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208" w:rsidRPr="00D0540C" w:rsidRDefault="008D5208" w:rsidP="008D5208">
      <w:pPr>
        <w:pStyle w:val="NormalWeb"/>
        <w:spacing w:before="0" w:beforeAutospacing="0" w:line="480" w:lineRule="auto"/>
        <w:jc w:val="both"/>
        <w:rPr>
          <w:b/>
          <w:color w:val="333333"/>
          <w:sz w:val="22"/>
          <w:szCs w:val="22"/>
        </w:rPr>
      </w:pPr>
      <w:r w:rsidRPr="00D0540C">
        <w:rPr>
          <w:b/>
          <w:color w:val="333333"/>
          <w:sz w:val="22"/>
          <w:szCs w:val="22"/>
        </w:rPr>
        <w:t xml:space="preserve">ABSTRACT: </w:t>
      </w:r>
    </w:p>
    <w:p w:rsidR="008D5208" w:rsidRPr="00D0540C" w:rsidRDefault="008D5208" w:rsidP="008D5208">
      <w:pPr>
        <w:pStyle w:val="NormalWeb"/>
        <w:spacing w:before="0" w:beforeAutospacing="0" w:line="480" w:lineRule="auto"/>
        <w:jc w:val="both"/>
        <w:rPr>
          <w:b/>
          <w:color w:val="333333"/>
          <w:sz w:val="22"/>
          <w:szCs w:val="22"/>
        </w:rPr>
      </w:pPr>
      <w:r w:rsidRPr="00D0540C">
        <w:rPr>
          <w:color w:val="333333"/>
          <w:sz w:val="22"/>
          <w:szCs w:val="22"/>
        </w:rPr>
        <w:t xml:space="preserve">Iodine is a trace element that is naturally present in some foods and </w:t>
      </w:r>
      <w:proofErr w:type="gramStart"/>
      <w:r w:rsidRPr="00D0540C">
        <w:rPr>
          <w:color w:val="333333"/>
          <w:sz w:val="22"/>
          <w:szCs w:val="22"/>
        </w:rPr>
        <w:t>seafood,</w:t>
      </w:r>
      <w:proofErr w:type="gramEnd"/>
      <w:r w:rsidRPr="00D0540C">
        <w:rPr>
          <w:color w:val="333333"/>
          <w:sz w:val="22"/>
          <w:szCs w:val="22"/>
        </w:rPr>
        <w:t xml:space="preserve"> and available as an important nutrient and dietary supplement. Iodine deficiency is a global health issue and has multiple adverse effects on growth and development, and is the most common cause of preventable mental retardation in the world. Chronic, severe iodine deficiency</w:t>
      </w:r>
      <w:r w:rsidRPr="00D0540C">
        <w:rPr>
          <w:rStyle w:val="apple-converted-space"/>
          <w:color w:val="333333"/>
          <w:sz w:val="22"/>
          <w:szCs w:val="22"/>
        </w:rPr>
        <w:t> </w:t>
      </w:r>
      <w:r w:rsidRPr="00D0540C">
        <w:rPr>
          <w:rStyle w:val="Emphasis"/>
          <w:color w:val="333333"/>
          <w:sz w:val="22"/>
          <w:szCs w:val="22"/>
        </w:rPr>
        <w:t xml:space="preserve">in </w:t>
      </w:r>
      <w:proofErr w:type="spellStart"/>
      <w:r w:rsidRPr="00D0540C">
        <w:rPr>
          <w:rStyle w:val="Emphasis"/>
          <w:color w:val="333333"/>
          <w:sz w:val="22"/>
          <w:szCs w:val="22"/>
        </w:rPr>
        <w:t>utero</w:t>
      </w:r>
      <w:proofErr w:type="spellEnd"/>
      <w:r w:rsidRPr="00D0540C">
        <w:rPr>
          <w:rStyle w:val="Emphasis"/>
          <w:color w:val="333333"/>
          <w:sz w:val="22"/>
          <w:szCs w:val="22"/>
        </w:rPr>
        <w:t xml:space="preserve"> </w:t>
      </w:r>
      <w:r w:rsidRPr="00D0540C">
        <w:rPr>
          <w:color w:val="333333"/>
          <w:sz w:val="22"/>
          <w:szCs w:val="22"/>
        </w:rPr>
        <w:t xml:space="preserve">causes cretinism, a condition characterized by mental retardation, deaf </w:t>
      </w:r>
      <w:proofErr w:type="spellStart"/>
      <w:r w:rsidRPr="00D0540C">
        <w:rPr>
          <w:color w:val="333333"/>
          <w:sz w:val="22"/>
          <w:szCs w:val="22"/>
        </w:rPr>
        <w:t>mutism</w:t>
      </w:r>
      <w:proofErr w:type="spellEnd"/>
      <w:r w:rsidRPr="00D0540C">
        <w:rPr>
          <w:color w:val="333333"/>
          <w:sz w:val="22"/>
          <w:szCs w:val="22"/>
        </w:rPr>
        <w:t xml:space="preserve">, motor spasticity, stunted growth, delayed sexual maturation, and other physical and neurological abnormalities and is also reported to be linked with Autism, cysts, certain Cancers along with hypo and hyper </w:t>
      </w:r>
      <w:proofErr w:type="spellStart"/>
      <w:r w:rsidRPr="00D0540C">
        <w:rPr>
          <w:color w:val="333333"/>
          <w:sz w:val="22"/>
          <w:szCs w:val="22"/>
        </w:rPr>
        <w:t>thyroidism</w:t>
      </w:r>
      <w:proofErr w:type="spellEnd"/>
      <w:r w:rsidRPr="00D0540C">
        <w:rPr>
          <w:color w:val="333333"/>
          <w:sz w:val="22"/>
          <w:szCs w:val="22"/>
        </w:rPr>
        <w:t xml:space="preserve">, goiter etc. Various campaigns and awareness </w:t>
      </w:r>
      <w:proofErr w:type="spellStart"/>
      <w:r w:rsidRPr="00D0540C">
        <w:rPr>
          <w:color w:val="333333"/>
          <w:sz w:val="22"/>
          <w:szCs w:val="22"/>
        </w:rPr>
        <w:t>programmes</w:t>
      </w:r>
      <w:proofErr w:type="spellEnd"/>
      <w:r w:rsidRPr="00D0540C">
        <w:rPr>
          <w:color w:val="333333"/>
          <w:sz w:val="22"/>
          <w:szCs w:val="22"/>
        </w:rPr>
        <w:t xml:space="preserve"> have been and being conducted to fight the Iodine deficiency. A revolutionary </w:t>
      </w:r>
      <w:proofErr w:type="spellStart"/>
      <w:r w:rsidRPr="00D0540C">
        <w:rPr>
          <w:color w:val="333333"/>
          <w:sz w:val="22"/>
          <w:szCs w:val="22"/>
        </w:rPr>
        <w:t>bindi</w:t>
      </w:r>
      <w:proofErr w:type="spellEnd"/>
      <w:r w:rsidRPr="00D0540C">
        <w:rPr>
          <w:color w:val="333333"/>
          <w:sz w:val="22"/>
          <w:szCs w:val="22"/>
        </w:rPr>
        <w:t xml:space="preserve"> is a simple patch or a </w:t>
      </w:r>
      <w:proofErr w:type="gramStart"/>
      <w:r w:rsidRPr="00D0540C">
        <w:rPr>
          <w:color w:val="333333"/>
          <w:sz w:val="22"/>
          <w:szCs w:val="22"/>
        </w:rPr>
        <w:t xml:space="preserve">DOT </w:t>
      </w:r>
      <w:r>
        <w:rPr>
          <w:color w:val="333333"/>
          <w:sz w:val="22"/>
          <w:szCs w:val="22"/>
        </w:rPr>
        <w:t xml:space="preserve"> comprising</w:t>
      </w:r>
      <w:proofErr w:type="gramEnd"/>
      <w:r>
        <w:rPr>
          <w:color w:val="333333"/>
          <w:sz w:val="22"/>
          <w:szCs w:val="22"/>
        </w:rPr>
        <w:t xml:space="preserve"> of Iodine solution in adequate quantities </w:t>
      </w:r>
      <w:r w:rsidRPr="00D0540C">
        <w:rPr>
          <w:color w:val="333333"/>
          <w:sz w:val="22"/>
          <w:szCs w:val="22"/>
        </w:rPr>
        <w:t>that works to fight against and deliver the iodine at constant and controlled rate</w:t>
      </w:r>
      <w:r>
        <w:rPr>
          <w:color w:val="333333"/>
          <w:sz w:val="22"/>
          <w:szCs w:val="22"/>
        </w:rPr>
        <w:t xml:space="preserve"> throughout the month. Thus it enhances the patients Compliance.</w:t>
      </w:r>
    </w:p>
    <w:p w:rsidR="008D5208" w:rsidRDefault="008D5208" w:rsidP="008D5208">
      <w:pPr>
        <w:pStyle w:val="NormalWeb"/>
        <w:spacing w:before="0" w:beforeAutospacing="0" w:line="480" w:lineRule="auto"/>
        <w:jc w:val="both"/>
        <w:rPr>
          <w:b/>
          <w:color w:val="333333"/>
          <w:sz w:val="22"/>
          <w:szCs w:val="22"/>
        </w:rPr>
      </w:pPr>
    </w:p>
    <w:p w:rsidR="00C52D6E" w:rsidRDefault="00C52D6E"/>
    <w:sectPr w:rsidR="00C52D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D5208"/>
    <w:rsid w:val="008D5208"/>
    <w:rsid w:val="00C52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D5208"/>
  </w:style>
  <w:style w:type="paragraph" w:styleId="NormalWeb">
    <w:name w:val="Normal (Web)"/>
    <w:basedOn w:val="Normal"/>
    <w:uiPriority w:val="99"/>
    <w:semiHidden/>
    <w:unhideWhenUsed/>
    <w:rsid w:val="008D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D520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2017-05-29T07:20:00Z</dcterms:created>
  <dcterms:modified xsi:type="dcterms:W3CDTF">2017-05-29T07:21:00Z</dcterms:modified>
</cp:coreProperties>
</file>