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B04B0D">
        <w:rPr>
          <w:noProof/>
          <w:lang w:val="ru-RU" w:eastAsia="ru-RU"/>
        </w:rPr>
        <w:drawing>
          <wp:inline distT="0" distB="0" distL="0" distR="0">
            <wp:extent cx="1647825" cy="1762125"/>
            <wp:effectExtent l="0" t="0" r="9525" b="9525"/>
            <wp:docPr id="1" name="Рисунок 4" descr="_38A4939-2 (Actua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_38A4939-2 (Actual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CD" w:rsidRPr="005137BE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AD7DA2">
        <w:rPr>
          <w:rFonts w:eastAsia="MS PGothic"/>
          <w:color w:val="000000"/>
          <w:sz w:val="28"/>
          <w:szCs w:val="28"/>
        </w:rPr>
        <w:t>Pos</w:t>
      </w:r>
      <w:r w:rsidR="005137BE" w:rsidRPr="005137BE">
        <w:rPr>
          <w:rFonts w:eastAsia="MS PGothic"/>
          <w:color w:val="000000"/>
          <w:sz w:val="28"/>
          <w:szCs w:val="28"/>
        </w:rPr>
        <w:t xml:space="preserve">tmarketing safety surveillance program </w:t>
      </w:r>
      <w:r w:rsidR="00AD7DA2">
        <w:rPr>
          <w:rFonts w:eastAsia="MS PGothic"/>
          <w:color w:val="000000"/>
          <w:sz w:val="28"/>
          <w:szCs w:val="28"/>
        </w:rPr>
        <w:t xml:space="preserve">results </w:t>
      </w:r>
      <w:r w:rsidR="005137BE" w:rsidRPr="005137BE">
        <w:rPr>
          <w:rFonts w:eastAsia="MS PGothic"/>
          <w:color w:val="000000"/>
          <w:sz w:val="28"/>
          <w:szCs w:val="28"/>
        </w:rPr>
        <w:t xml:space="preserve">of the first </w:t>
      </w:r>
      <w:r w:rsidR="00646333">
        <w:rPr>
          <w:rFonts w:eastAsia="MS PGothic"/>
          <w:color w:val="000000"/>
          <w:sz w:val="28"/>
          <w:szCs w:val="28"/>
          <w:lang w:val="en-US"/>
        </w:rPr>
        <w:t>R</w:t>
      </w:r>
      <w:r w:rsidR="00646333" w:rsidRPr="005137BE">
        <w:rPr>
          <w:rFonts w:eastAsia="MS PGothic"/>
          <w:color w:val="000000"/>
          <w:sz w:val="28"/>
          <w:szCs w:val="28"/>
        </w:rPr>
        <w:t xml:space="preserve">ussian </w:t>
      </w:r>
      <w:r w:rsidR="005137BE" w:rsidRPr="005137BE">
        <w:rPr>
          <w:rFonts w:eastAsia="MS PGothic"/>
          <w:color w:val="000000"/>
          <w:sz w:val="28"/>
          <w:szCs w:val="28"/>
        </w:rPr>
        <w:t>interferon beta-1b biosimilar</w:t>
      </w:r>
      <w:r w:rsidR="005137BE">
        <w:rPr>
          <w:rFonts w:eastAsia="MS PGothic"/>
          <w:color w:val="000000"/>
          <w:sz w:val="28"/>
          <w:szCs w:val="28"/>
        </w:rPr>
        <w:t>.</w:t>
      </w:r>
    </w:p>
    <w:p w:rsidR="00AC3BCD" w:rsidRDefault="00AC3BCD" w:rsidP="00E61C66">
      <w:pPr>
        <w:ind w:left="3261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  <w:t xml:space="preserve">Name: </w:t>
      </w:r>
      <w:r w:rsidR="002A43F6" w:rsidRPr="002A43F6">
        <w:rPr>
          <w:rFonts w:eastAsia="MS PGothic" w:hAnsi="Arial"/>
          <w:color w:val="000000"/>
        </w:rPr>
        <w:t>Alex</w:t>
      </w:r>
      <w:proofErr w:type="spellStart"/>
      <w:r w:rsidR="007B1E4F" w:rsidRPr="007B1E4F">
        <w:rPr>
          <w:rFonts w:eastAsia="MS PGothic" w:hAnsi="Arial"/>
          <w:color w:val="000000"/>
        </w:rPr>
        <w:t>ey</w:t>
      </w:r>
      <w:proofErr w:type="spellEnd"/>
      <w:r w:rsidR="002A43F6" w:rsidRPr="002A43F6">
        <w:rPr>
          <w:rFonts w:eastAsia="MS PGothic" w:hAnsi="Arial"/>
          <w:color w:val="000000"/>
        </w:rPr>
        <w:t xml:space="preserve"> Skripki</w:t>
      </w:r>
      <w:bookmarkStart w:id="0" w:name="_GoBack"/>
      <w:bookmarkEnd w:id="0"/>
      <w:r w:rsidR="002A43F6" w:rsidRPr="002A43F6">
        <w:rPr>
          <w:rFonts w:eastAsia="MS PGothic" w:hAnsi="Arial"/>
          <w:color w:val="000000"/>
        </w:rPr>
        <w:t>n</w:t>
      </w:r>
    </w:p>
    <w:p w:rsidR="002A43F6" w:rsidRPr="002A43F6" w:rsidRDefault="002A43F6" w:rsidP="00E61C66">
      <w:pPr>
        <w:ind w:left="3261"/>
        <w:rPr>
          <w:rFonts w:eastAsia="MS PGothic" w:hAnsi="Arial"/>
          <w:color w:val="000000"/>
        </w:rPr>
      </w:pPr>
      <w:r w:rsidRPr="002A43F6">
        <w:rPr>
          <w:rFonts w:eastAsia="MS PGothic" w:hAnsi="Arial"/>
          <w:color w:val="000000"/>
        </w:rPr>
        <w:t>Head of drug safety department BIOCAD</w:t>
      </w:r>
    </w:p>
    <w:p w:rsidR="002A43F6" w:rsidRPr="002A43F6" w:rsidRDefault="002A43F6" w:rsidP="002A43F6">
      <w:pPr>
        <w:jc w:val="center"/>
        <w:rPr>
          <w:rFonts w:eastAsia="MS PGothic" w:hAnsi="Arial"/>
          <w:color w:val="000000"/>
        </w:rPr>
      </w:pPr>
      <w:r w:rsidRPr="002A43F6">
        <w:rPr>
          <w:rFonts w:eastAsia="MS PGothic" w:hAnsi="Arial"/>
          <w:color w:val="000000"/>
        </w:rPr>
        <w:t>Petrovo-Dalnee,</w:t>
      </w:r>
      <w:r w:rsidR="00E61C66">
        <w:rPr>
          <w:rFonts w:eastAsia="MS PGothic" w:hAnsi="Arial"/>
          <w:color w:val="000000"/>
        </w:rPr>
        <w:t xml:space="preserve"> </w:t>
      </w:r>
      <w:r w:rsidRPr="002A43F6">
        <w:rPr>
          <w:rFonts w:eastAsia="MS PGothic" w:hAnsi="Arial"/>
          <w:color w:val="000000"/>
        </w:rPr>
        <w:t>Krasnogorsky District,</w:t>
      </w:r>
      <w:r w:rsidRPr="002A43F6">
        <w:rPr>
          <w:rFonts w:eastAsia="MS PGothic" w:hAnsi="Arial"/>
          <w:color w:val="000000"/>
          <w:lang w:val="en-US"/>
        </w:rPr>
        <w:t xml:space="preserve"> </w:t>
      </w:r>
      <w:r w:rsidRPr="002A43F6">
        <w:rPr>
          <w:rFonts w:eastAsia="MS PGothic" w:hAnsi="Arial"/>
          <w:color w:val="000000"/>
        </w:rPr>
        <w:t xml:space="preserve">Moscow </w:t>
      </w:r>
      <w:r w:rsidR="0017391E">
        <w:rPr>
          <w:rFonts w:eastAsia="MS PGothic" w:hAnsi="Arial"/>
          <w:color w:val="000000"/>
        </w:rPr>
        <w:t>R</w:t>
      </w:r>
      <w:r w:rsidRPr="002A43F6">
        <w:rPr>
          <w:rFonts w:eastAsia="MS PGothic" w:hAnsi="Arial"/>
          <w:color w:val="000000"/>
        </w:rPr>
        <w:t>egion, Russian Federation,</w:t>
      </w:r>
      <w:r w:rsidRPr="00C6637C">
        <w:rPr>
          <w:rFonts w:eastAsia="MS PGothic" w:hAnsi="Arial"/>
          <w:color w:val="000000"/>
        </w:rPr>
        <w:t xml:space="preserve"> </w:t>
      </w:r>
      <w:r w:rsidRPr="002A43F6">
        <w:rPr>
          <w:rFonts w:eastAsia="MS PGothic" w:hAnsi="Arial"/>
          <w:color w:val="000000"/>
        </w:rPr>
        <w:t>143422</w:t>
      </w:r>
    </w:p>
    <w:p w:rsidR="002A43F6" w:rsidRPr="002A43F6" w:rsidRDefault="002A43F6" w:rsidP="002A43F6">
      <w:pPr>
        <w:jc w:val="center"/>
        <w:rPr>
          <w:rFonts w:eastAsia="MS PGothic" w:hAnsi="Arial"/>
          <w:color w:val="000000"/>
        </w:rPr>
      </w:pPr>
    </w:p>
    <w:p w:rsidR="00161F11" w:rsidRPr="00F16100" w:rsidRDefault="00A65401" w:rsidP="00D22F3A">
      <w:pPr>
        <w:ind w:firstLine="720"/>
        <w:jc w:val="both"/>
        <w:rPr>
          <w:rFonts w:eastAsia="MS PGothic"/>
          <w:color w:val="000000"/>
          <w:lang w:val="en-US"/>
        </w:rPr>
      </w:pPr>
      <w:r w:rsidRPr="006C5B99">
        <w:rPr>
          <w:rFonts w:eastAsia="MS PGothic"/>
          <w:color w:val="000000"/>
          <w:lang w:val="en-US"/>
        </w:rPr>
        <w:t>The first Russian interferon beta-1</w:t>
      </w:r>
      <w:r w:rsidR="0017391E">
        <w:rPr>
          <w:rFonts w:eastAsia="MS PGothic"/>
          <w:color w:val="000000"/>
          <w:lang w:val="en-US"/>
        </w:rPr>
        <w:t xml:space="preserve">b </w:t>
      </w:r>
      <w:proofErr w:type="spellStart"/>
      <w:r w:rsidR="0017391E">
        <w:rPr>
          <w:rFonts w:eastAsia="MS PGothic"/>
          <w:color w:val="000000"/>
          <w:lang w:val="en-US"/>
        </w:rPr>
        <w:t>biosimilar</w:t>
      </w:r>
      <w:proofErr w:type="spellEnd"/>
      <w:r w:rsidR="0017391E">
        <w:rPr>
          <w:rFonts w:eastAsia="MS PGothic"/>
          <w:color w:val="000000"/>
          <w:lang w:val="en-US"/>
        </w:rPr>
        <w:t xml:space="preserve"> was registered by </w:t>
      </w:r>
      <w:r w:rsidR="00B04B0D">
        <w:rPr>
          <w:rFonts w:eastAsia="MS PGothic"/>
          <w:color w:val="000000"/>
          <w:lang w:val="en-US"/>
        </w:rPr>
        <w:t>C</w:t>
      </w:r>
      <w:r w:rsidRPr="006C5B99">
        <w:rPr>
          <w:rFonts w:eastAsia="MS PGothic"/>
          <w:color w:val="000000"/>
          <w:lang w:val="en-US"/>
        </w:rPr>
        <w:t>JSC BIOCAD in September</w:t>
      </w:r>
      <w:r w:rsidR="0017391E">
        <w:rPr>
          <w:rFonts w:eastAsia="MS PGothic"/>
          <w:color w:val="000000"/>
          <w:lang w:val="en-US"/>
        </w:rPr>
        <w:t xml:space="preserve"> of </w:t>
      </w:r>
      <w:r w:rsidRPr="006C5B99">
        <w:rPr>
          <w:rFonts w:eastAsia="MS PGothic"/>
          <w:color w:val="000000"/>
          <w:lang w:val="en-US"/>
        </w:rPr>
        <w:t>2009 in the territory of the Russian Federation, and by the end of 2015 the exposure was 14 789 patient-years</w:t>
      </w:r>
      <w:r w:rsidR="00D711BB" w:rsidRPr="00F16100">
        <w:rPr>
          <w:rFonts w:eastAsia="MS PGothic"/>
          <w:color w:val="000000"/>
          <w:lang w:val="en-US"/>
        </w:rPr>
        <w:t>.</w:t>
      </w:r>
    </w:p>
    <w:p w:rsidR="002764CD" w:rsidRPr="006C5B99" w:rsidRDefault="00161F11" w:rsidP="002764CD">
      <w:pPr>
        <w:ind w:firstLine="720"/>
        <w:jc w:val="both"/>
        <w:rPr>
          <w:rFonts w:eastAsia="MS PGothic"/>
          <w:color w:val="000000"/>
          <w:lang w:val="en-US"/>
        </w:rPr>
      </w:pPr>
      <w:r>
        <w:rPr>
          <w:rFonts w:eastAsia="MS PGothic"/>
          <w:color w:val="000000"/>
          <w:lang w:val="en-US"/>
        </w:rPr>
        <w:t>BIOCAD initiated an intensive monitoring program</w:t>
      </w:r>
      <w:r w:rsidRPr="00F16100">
        <w:rPr>
          <w:rFonts w:eastAsia="MS PGothic"/>
          <w:color w:val="000000"/>
          <w:lang w:val="en-US"/>
        </w:rPr>
        <w:t xml:space="preserve">. </w:t>
      </w:r>
      <w:r w:rsidR="004152D9" w:rsidRPr="006C5B99">
        <w:rPr>
          <w:rFonts w:eastAsia="MS PGothic"/>
          <w:color w:val="000000"/>
          <w:lang w:val="en-US"/>
        </w:rPr>
        <w:t>By the</w:t>
      </w:r>
      <w:r w:rsidR="00A65401" w:rsidRPr="006C5B99">
        <w:rPr>
          <w:rFonts w:eastAsia="MS PGothic"/>
          <w:color w:val="000000"/>
          <w:lang w:val="en-US"/>
        </w:rPr>
        <w:t xml:space="preserve"> April </w:t>
      </w:r>
      <w:r w:rsidR="004152D9" w:rsidRPr="006C5B99">
        <w:rPr>
          <w:rFonts w:eastAsia="MS PGothic"/>
          <w:color w:val="000000"/>
          <w:lang w:val="en-US"/>
        </w:rPr>
        <w:t xml:space="preserve">of </w:t>
      </w:r>
      <w:r w:rsidR="00A65401" w:rsidRPr="006C5B99">
        <w:rPr>
          <w:rFonts w:eastAsia="MS PGothic"/>
          <w:color w:val="000000"/>
          <w:lang w:val="en-US"/>
        </w:rPr>
        <w:t xml:space="preserve">2016 </w:t>
      </w:r>
      <w:r w:rsidR="004152D9" w:rsidRPr="006C5B99">
        <w:rPr>
          <w:rFonts w:eastAsia="MS PGothic"/>
          <w:color w:val="000000"/>
          <w:lang w:val="en-US"/>
        </w:rPr>
        <w:t>there were</w:t>
      </w:r>
      <w:r w:rsidR="00A65401" w:rsidRPr="006C5B99">
        <w:rPr>
          <w:rFonts w:eastAsia="MS PGothic"/>
          <w:color w:val="000000"/>
          <w:lang w:val="en-US"/>
        </w:rPr>
        <w:t xml:space="preserve"> 1903 ICSR</w:t>
      </w:r>
      <w:r w:rsidR="004152D9" w:rsidRPr="006C5B99">
        <w:rPr>
          <w:rFonts w:eastAsia="MS PGothic"/>
          <w:color w:val="000000"/>
          <w:lang w:val="en-US"/>
        </w:rPr>
        <w:t xml:space="preserve"> processed. The bulk of notifications, 58.5% (n=</w:t>
      </w:r>
      <w:r w:rsidR="00A65401" w:rsidRPr="006C5B99">
        <w:rPr>
          <w:rFonts w:eastAsia="MS PGothic"/>
          <w:color w:val="000000"/>
          <w:lang w:val="en-US"/>
        </w:rPr>
        <w:t xml:space="preserve">1115) was </w:t>
      </w:r>
      <w:r w:rsidR="004152D9" w:rsidRPr="006C5B99">
        <w:rPr>
          <w:rFonts w:eastAsia="MS PGothic"/>
          <w:color w:val="000000"/>
          <w:lang w:val="en-US"/>
        </w:rPr>
        <w:t>received</w:t>
      </w:r>
      <w:r w:rsidR="00A65401" w:rsidRPr="006C5B99">
        <w:rPr>
          <w:rFonts w:eastAsia="MS PGothic"/>
          <w:color w:val="000000"/>
          <w:lang w:val="en-US"/>
        </w:rPr>
        <w:t xml:space="preserve"> by</w:t>
      </w:r>
      <w:r w:rsidR="004152D9" w:rsidRPr="006C5B99">
        <w:rPr>
          <w:rFonts w:eastAsia="MS PGothic"/>
          <w:color w:val="000000"/>
          <w:lang w:val="en-US"/>
        </w:rPr>
        <w:t xml:space="preserve"> the</w:t>
      </w:r>
      <w:r w:rsidR="00A65401" w:rsidRPr="006C5B99">
        <w:rPr>
          <w:rFonts w:eastAsia="MS PGothic"/>
          <w:color w:val="000000"/>
          <w:lang w:val="en-US"/>
        </w:rPr>
        <w:t xml:space="preserve"> </w:t>
      </w:r>
      <w:r w:rsidR="004152D9" w:rsidRPr="006C5B99">
        <w:rPr>
          <w:rFonts w:eastAsia="MS PGothic"/>
          <w:color w:val="000000"/>
          <w:lang w:val="en-US"/>
        </w:rPr>
        <w:t xml:space="preserve">company </w:t>
      </w:r>
      <w:r w:rsidR="00A65401" w:rsidRPr="006C5B99">
        <w:rPr>
          <w:rFonts w:eastAsia="MS PGothic"/>
          <w:color w:val="000000"/>
          <w:lang w:val="en-US"/>
        </w:rPr>
        <w:t>specialists</w:t>
      </w:r>
      <w:r w:rsidR="0035492F">
        <w:rPr>
          <w:rFonts w:eastAsia="MS PGothic"/>
          <w:color w:val="000000"/>
          <w:lang w:val="en-US"/>
        </w:rPr>
        <w:t>:</w:t>
      </w:r>
      <w:r w:rsidR="00A65401" w:rsidRPr="006C5B99">
        <w:rPr>
          <w:rFonts w:eastAsia="MS PGothic"/>
          <w:color w:val="000000"/>
          <w:lang w:val="en-US"/>
        </w:rPr>
        <w:t xml:space="preserve"> 805</w:t>
      </w:r>
      <w:r w:rsidR="004152D9" w:rsidRPr="006C5B99">
        <w:rPr>
          <w:rFonts w:eastAsia="MS PGothic"/>
          <w:color w:val="000000"/>
          <w:lang w:val="en-US"/>
        </w:rPr>
        <w:t xml:space="preserve"> notifications</w:t>
      </w:r>
      <w:r w:rsidR="00A65401" w:rsidRPr="006C5B99">
        <w:rPr>
          <w:rFonts w:eastAsia="MS PGothic"/>
          <w:color w:val="000000"/>
          <w:lang w:val="en-US"/>
        </w:rPr>
        <w:t xml:space="preserve"> (42.3%) </w:t>
      </w:r>
      <w:r w:rsidR="004152D9" w:rsidRPr="006C5B99">
        <w:rPr>
          <w:rFonts w:eastAsia="MS PGothic"/>
          <w:color w:val="000000"/>
          <w:lang w:val="en-US"/>
        </w:rPr>
        <w:t>were</w:t>
      </w:r>
      <w:r w:rsidR="00A65401" w:rsidRPr="006C5B99">
        <w:rPr>
          <w:rFonts w:eastAsia="MS PGothic"/>
          <w:color w:val="000000"/>
          <w:lang w:val="en-US"/>
        </w:rPr>
        <w:t xml:space="preserve"> received from </w:t>
      </w:r>
      <w:r w:rsidR="004152D9" w:rsidRPr="00BF6263">
        <w:rPr>
          <w:rFonts w:eastAsia="MS PGothic"/>
          <w:color w:val="000000"/>
          <w:lang w:val="en-US"/>
        </w:rPr>
        <w:t xml:space="preserve">the </w:t>
      </w:r>
      <w:r w:rsidR="00A65401" w:rsidRPr="00BF6263">
        <w:rPr>
          <w:rFonts w:eastAsia="MS PGothic"/>
          <w:color w:val="000000"/>
          <w:lang w:val="en-US"/>
        </w:rPr>
        <w:t>patients, 300</w:t>
      </w:r>
      <w:r w:rsidR="004152D9" w:rsidRPr="00BF6263">
        <w:rPr>
          <w:rFonts w:eastAsia="MS PGothic"/>
          <w:color w:val="000000"/>
          <w:lang w:val="en-US"/>
        </w:rPr>
        <w:t xml:space="preserve"> notifications</w:t>
      </w:r>
      <w:r w:rsidR="00A65401" w:rsidRPr="00BF6263">
        <w:rPr>
          <w:rFonts w:eastAsia="MS PGothic"/>
          <w:color w:val="000000"/>
          <w:lang w:val="en-US"/>
        </w:rPr>
        <w:t xml:space="preserve"> (15.7%)</w:t>
      </w:r>
      <w:r w:rsidR="004152D9" w:rsidRPr="00BF6263">
        <w:rPr>
          <w:rFonts w:eastAsia="MS PGothic"/>
          <w:color w:val="000000"/>
          <w:lang w:val="en-US"/>
        </w:rPr>
        <w:t xml:space="preserve"> –</w:t>
      </w:r>
      <w:r w:rsidR="00A65401" w:rsidRPr="00BF6263">
        <w:rPr>
          <w:rFonts w:eastAsia="MS PGothic"/>
          <w:color w:val="000000"/>
          <w:lang w:val="en-US"/>
        </w:rPr>
        <w:t xml:space="preserve"> </w:t>
      </w:r>
      <w:r w:rsidR="004152D9" w:rsidRPr="00BF6263">
        <w:rPr>
          <w:rFonts w:eastAsia="MS PGothic"/>
          <w:color w:val="000000"/>
          <w:lang w:val="en-US"/>
        </w:rPr>
        <w:t xml:space="preserve">from the patient support </w:t>
      </w:r>
      <w:r w:rsidR="00AA1FC0" w:rsidRPr="00BF6263">
        <w:rPr>
          <w:rFonts w:eastAsia="MS PGothic"/>
          <w:color w:val="000000"/>
          <w:lang w:val="en-US"/>
        </w:rPr>
        <w:t>team members</w:t>
      </w:r>
      <w:r w:rsidR="00A65401" w:rsidRPr="00BF6263">
        <w:rPr>
          <w:rFonts w:eastAsia="MS PGothic"/>
          <w:color w:val="000000"/>
          <w:lang w:val="en-US"/>
        </w:rPr>
        <w:t>, 10 noti</w:t>
      </w:r>
      <w:r w:rsidR="004152D9" w:rsidRPr="00BF6263">
        <w:rPr>
          <w:rFonts w:eastAsia="MS PGothic"/>
          <w:color w:val="000000"/>
          <w:lang w:val="en-US"/>
        </w:rPr>
        <w:t>fications (0.</w:t>
      </w:r>
      <w:r w:rsidR="00A65401" w:rsidRPr="00BF6263">
        <w:rPr>
          <w:rFonts w:eastAsia="MS PGothic"/>
          <w:color w:val="000000"/>
          <w:lang w:val="en-US"/>
        </w:rPr>
        <w:t>5%)</w:t>
      </w:r>
      <w:r w:rsidR="004152D9" w:rsidRPr="00BF6263">
        <w:rPr>
          <w:rFonts w:eastAsia="MS PGothic"/>
          <w:color w:val="000000"/>
          <w:lang w:val="en-US"/>
        </w:rPr>
        <w:t xml:space="preserve"> – from the health</w:t>
      </w:r>
      <w:r w:rsidR="0017391E" w:rsidRPr="00BF6263">
        <w:rPr>
          <w:rFonts w:eastAsia="MS PGothic"/>
          <w:color w:val="000000"/>
          <w:lang w:val="en-US"/>
        </w:rPr>
        <w:t>care</w:t>
      </w:r>
      <w:r w:rsidR="004152D9" w:rsidRPr="00BF6263">
        <w:rPr>
          <w:rFonts w:eastAsia="MS PGothic"/>
          <w:color w:val="000000"/>
          <w:lang w:val="en-US"/>
        </w:rPr>
        <w:t xml:space="preserve"> specialists. There were 788 notifications (41.1%) received from the</w:t>
      </w:r>
      <w:r w:rsidR="00A65401" w:rsidRPr="00BF6263">
        <w:rPr>
          <w:rFonts w:eastAsia="MS PGothic"/>
          <w:color w:val="000000"/>
          <w:lang w:val="en-US"/>
        </w:rPr>
        <w:t xml:space="preserve"> national regulatory authority (</w:t>
      </w:r>
      <w:proofErr w:type="spellStart"/>
      <w:r w:rsidR="00A65401" w:rsidRPr="00BF6263">
        <w:rPr>
          <w:rFonts w:eastAsia="MS PGothic"/>
          <w:color w:val="000000"/>
          <w:lang w:val="en-US"/>
        </w:rPr>
        <w:t>Roszdravnadzor</w:t>
      </w:r>
      <w:proofErr w:type="spellEnd"/>
      <w:r w:rsidR="00A65401" w:rsidRPr="00BF6263">
        <w:rPr>
          <w:rFonts w:eastAsia="MS PGothic"/>
          <w:color w:val="000000"/>
          <w:lang w:val="en-US"/>
        </w:rPr>
        <w:t>).</w:t>
      </w:r>
      <w:r w:rsidR="002764CD" w:rsidRPr="002764CD">
        <w:rPr>
          <w:rFonts w:eastAsia="MS PGothic"/>
          <w:color w:val="000000"/>
          <w:lang w:val="en-US"/>
        </w:rPr>
        <w:t xml:space="preserve"> </w:t>
      </w:r>
      <w:r w:rsidR="002764CD" w:rsidRPr="006C5B99">
        <w:rPr>
          <w:rFonts w:eastAsia="MS PGothic"/>
          <w:color w:val="000000"/>
          <w:lang w:val="en-US"/>
        </w:rPr>
        <w:t>Additionally, BIOCAD</w:t>
      </w:r>
      <w:r w:rsidR="002764CD">
        <w:rPr>
          <w:rFonts w:eastAsia="MS PGothic"/>
          <w:color w:val="000000"/>
          <w:lang w:val="en-US"/>
        </w:rPr>
        <w:t xml:space="preserve"> has</w:t>
      </w:r>
      <w:r w:rsidR="002764CD" w:rsidRPr="006C5B99">
        <w:rPr>
          <w:rFonts w:eastAsia="MS PGothic"/>
          <w:color w:val="000000"/>
          <w:lang w:val="en-US"/>
        </w:rPr>
        <w:t xml:space="preserve"> initiated a non-interventional observational study</w:t>
      </w:r>
      <w:r w:rsidR="002764CD" w:rsidRPr="00507CC7">
        <w:rPr>
          <w:rFonts w:eastAsia="MS PGothic"/>
          <w:color w:val="000000"/>
          <w:lang w:val="en-US"/>
        </w:rPr>
        <w:t xml:space="preserve">. </w:t>
      </w:r>
      <w:r w:rsidR="002764CD">
        <w:rPr>
          <w:rFonts w:eastAsia="MS PGothic"/>
          <w:color w:val="000000"/>
          <w:lang w:val="en-US"/>
        </w:rPr>
        <w:t>650 patients were included, a</w:t>
      </w:r>
      <w:r w:rsidR="002764CD" w:rsidRPr="006C5B99">
        <w:rPr>
          <w:rFonts w:eastAsia="MS PGothic"/>
          <w:color w:val="000000"/>
          <w:lang w:val="en-US"/>
        </w:rPr>
        <w:t>t this stage the study database is being prepared for the final analysis.</w:t>
      </w:r>
    </w:p>
    <w:p w:rsidR="002764CD" w:rsidRPr="006C5B99" w:rsidRDefault="00434244" w:rsidP="002764CD">
      <w:pPr>
        <w:ind w:firstLine="720"/>
        <w:jc w:val="both"/>
        <w:rPr>
          <w:rFonts w:eastAsia="MS PGothic"/>
          <w:color w:val="000000"/>
          <w:lang w:val="en-US"/>
        </w:rPr>
      </w:pPr>
      <w:r w:rsidRPr="00BF6263">
        <w:rPr>
          <w:rFonts w:eastAsia="MS PGothic"/>
          <w:color w:val="000000"/>
          <w:lang w:val="en-US"/>
        </w:rPr>
        <w:t>Most often the</w:t>
      </w:r>
      <w:r w:rsidR="00A65401" w:rsidRPr="00BF6263">
        <w:rPr>
          <w:rFonts w:eastAsia="MS PGothic"/>
          <w:color w:val="000000"/>
          <w:lang w:val="en-US"/>
        </w:rPr>
        <w:t xml:space="preserve"> patients</w:t>
      </w:r>
      <w:r w:rsidRPr="00BF6263">
        <w:rPr>
          <w:rFonts w:eastAsia="MS PGothic"/>
          <w:color w:val="000000"/>
          <w:lang w:val="en-US"/>
        </w:rPr>
        <w:t xml:space="preserve"> had</w:t>
      </w:r>
      <w:r w:rsidR="00A65401" w:rsidRPr="00BF6263">
        <w:rPr>
          <w:rFonts w:eastAsia="MS PGothic"/>
          <w:color w:val="000000"/>
          <w:lang w:val="en-US"/>
        </w:rPr>
        <w:t xml:space="preserve"> injection site reactions (n</w:t>
      </w:r>
      <w:r w:rsidRPr="00BF6263">
        <w:rPr>
          <w:rFonts w:eastAsia="MS PGothic"/>
          <w:color w:val="000000"/>
          <w:lang w:val="en-US"/>
        </w:rPr>
        <w:t>=</w:t>
      </w:r>
      <w:r w:rsidR="00A65401" w:rsidRPr="00BF6263">
        <w:rPr>
          <w:rFonts w:eastAsia="MS PGothic"/>
          <w:color w:val="000000"/>
          <w:lang w:val="en-US"/>
        </w:rPr>
        <w:t>1256)</w:t>
      </w:r>
      <w:r w:rsidR="00CA479E" w:rsidRPr="00F16100">
        <w:rPr>
          <w:rFonts w:eastAsia="MS PGothic"/>
          <w:color w:val="000000"/>
          <w:lang w:val="en-US"/>
        </w:rPr>
        <w:t xml:space="preserve">, </w:t>
      </w:r>
      <w:r w:rsidR="00A65401" w:rsidRPr="00BF6263">
        <w:rPr>
          <w:rFonts w:eastAsia="MS PGothic"/>
          <w:color w:val="000000"/>
          <w:lang w:val="en-US"/>
        </w:rPr>
        <w:t>general reactions (n</w:t>
      </w:r>
      <w:r w:rsidRPr="00BF6263">
        <w:rPr>
          <w:rFonts w:eastAsia="MS PGothic"/>
          <w:color w:val="000000"/>
          <w:lang w:val="en-US"/>
        </w:rPr>
        <w:t>=</w:t>
      </w:r>
      <w:r w:rsidR="00A65401" w:rsidRPr="00BF6263">
        <w:rPr>
          <w:rFonts w:eastAsia="MS PGothic"/>
          <w:color w:val="000000"/>
          <w:lang w:val="en-US"/>
        </w:rPr>
        <w:t>1189)</w:t>
      </w:r>
      <w:r w:rsidR="00CA479E" w:rsidRPr="00F16100">
        <w:rPr>
          <w:rFonts w:eastAsia="MS PGothic"/>
          <w:color w:val="000000"/>
          <w:lang w:val="en-US"/>
        </w:rPr>
        <w:t>,</w:t>
      </w:r>
      <w:r w:rsidR="00A65401" w:rsidRPr="00BF6263">
        <w:rPr>
          <w:rFonts w:eastAsia="MS PGothic"/>
          <w:color w:val="000000"/>
          <w:lang w:val="en-US"/>
        </w:rPr>
        <w:t xml:space="preserve"> as well as the nervous system</w:t>
      </w:r>
      <w:r w:rsidRPr="00BF6263">
        <w:rPr>
          <w:rFonts w:eastAsia="MS PGothic"/>
          <w:color w:val="000000"/>
          <w:lang w:val="en-US"/>
        </w:rPr>
        <w:t xml:space="preserve"> reactions (n=383</w:t>
      </w:r>
      <w:r w:rsidR="00CA479E">
        <w:rPr>
          <w:rFonts w:eastAsia="MS PGothic"/>
          <w:color w:val="000000"/>
          <w:lang w:val="en-US"/>
        </w:rPr>
        <w:t>).</w:t>
      </w:r>
      <w:r w:rsidR="00AA1FC0" w:rsidRPr="00F16100">
        <w:rPr>
          <w:rFonts w:eastAsia="MS PGothic"/>
          <w:color w:val="000000"/>
          <w:lang w:val="en-US"/>
        </w:rPr>
        <w:t xml:space="preserve"> </w:t>
      </w:r>
      <w:r w:rsidRPr="00BF6263">
        <w:rPr>
          <w:rFonts w:eastAsia="MS PGothic"/>
          <w:color w:val="000000"/>
          <w:lang w:val="en-US"/>
        </w:rPr>
        <w:t xml:space="preserve">There were 8 cases of injection site </w:t>
      </w:r>
      <w:proofErr w:type="gramStart"/>
      <w:r w:rsidRPr="00BF6263">
        <w:rPr>
          <w:rFonts w:eastAsia="MS PGothic"/>
          <w:color w:val="000000"/>
          <w:lang w:val="en-US"/>
        </w:rPr>
        <w:t>necrosis</w:t>
      </w:r>
      <w:r w:rsidR="00A65401" w:rsidRPr="00BF6263">
        <w:rPr>
          <w:rFonts w:eastAsia="MS PGothic"/>
          <w:color w:val="000000"/>
          <w:lang w:val="en-US"/>
        </w:rPr>
        <w:t>, that</w:t>
      </w:r>
      <w:r w:rsidRPr="00BF6263">
        <w:rPr>
          <w:rFonts w:eastAsia="MS PGothic"/>
          <w:color w:val="000000"/>
          <w:lang w:val="en-US"/>
        </w:rPr>
        <w:t>,</w:t>
      </w:r>
      <w:proofErr w:type="gramEnd"/>
      <w:r w:rsidRPr="00BF6263">
        <w:rPr>
          <w:rFonts w:eastAsia="MS PGothic"/>
          <w:color w:val="000000"/>
          <w:lang w:val="en-US"/>
        </w:rPr>
        <w:t xml:space="preserve"> taking into account exposure and intense monitoring,</w:t>
      </w:r>
      <w:r w:rsidR="006C5B99" w:rsidRPr="00BF6263">
        <w:rPr>
          <w:rFonts w:eastAsia="MS PGothic"/>
          <w:color w:val="000000"/>
          <w:lang w:val="en-US"/>
        </w:rPr>
        <w:t xml:space="preserve"> is a low</w:t>
      </w:r>
      <w:r w:rsidRPr="00BF6263">
        <w:rPr>
          <w:rFonts w:eastAsia="MS PGothic"/>
          <w:color w:val="000000"/>
          <w:lang w:val="en-US"/>
        </w:rPr>
        <w:t xml:space="preserve"> value. 41 notifications on</w:t>
      </w:r>
      <w:r w:rsidR="00A65401" w:rsidRPr="00BF6263">
        <w:rPr>
          <w:rFonts w:eastAsia="MS PGothic"/>
          <w:color w:val="000000"/>
          <w:lang w:val="en-US"/>
        </w:rPr>
        <w:t xml:space="preserve"> the lack of efficacy</w:t>
      </w:r>
      <w:r w:rsidR="00A65401" w:rsidRPr="006C5B99">
        <w:rPr>
          <w:rFonts w:eastAsia="MS PGothic"/>
          <w:color w:val="000000"/>
          <w:lang w:val="en-US"/>
        </w:rPr>
        <w:t xml:space="preserve"> </w:t>
      </w:r>
      <w:r w:rsidR="004F254C" w:rsidRPr="006C5B99">
        <w:rPr>
          <w:rFonts w:eastAsia="MS PGothic"/>
          <w:color w:val="000000"/>
          <w:lang w:val="en-US"/>
        </w:rPr>
        <w:t>do not contradict the</w:t>
      </w:r>
      <w:r w:rsidR="00A65401" w:rsidRPr="006C5B99">
        <w:rPr>
          <w:rFonts w:eastAsia="MS PGothic"/>
          <w:color w:val="000000"/>
          <w:lang w:val="en-US"/>
        </w:rPr>
        <w:t xml:space="preserve"> information about the drug</w:t>
      </w:r>
      <w:r w:rsidR="004F254C" w:rsidRPr="006C5B99">
        <w:rPr>
          <w:rFonts w:eastAsia="MS PGothic"/>
          <w:color w:val="000000"/>
          <w:lang w:val="en-US"/>
        </w:rPr>
        <w:t xml:space="preserve"> product as a</w:t>
      </w:r>
      <w:r w:rsidR="00A65401" w:rsidRPr="006C5B99">
        <w:rPr>
          <w:rFonts w:eastAsia="MS PGothic"/>
          <w:color w:val="000000"/>
          <w:lang w:val="en-US"/>
        </w:rPr>
        <w:t xml:space="preserve">bout 25% of patients </w:t>
      </w:r>
      <w:r w:rsidR="004F254C" w:rsidRPr="006C5B99">
        <w:rPr>
          <w:rFonts w:eastAsia="MS PGothic"/>
          <w:color w:val="000000"/>
          <w:lang w:val="en-US"/>
        </w:rPr>
        <w:t>had no</w:t>
      </w:r>
      <w:r w:rsidR="00A65401" w:rsidRPr="006C5B99">
        <w:rPr>
          <w:rFonts w:eastAsia="MS PGothic"/>
          <w:color w:val="000000"/>
          <w:lang w:val="en-US"/>
        </w:rPr>
        <w:t xml:space="preserve"> respon</w:t>
      </w:r>
      <w:r w:rsidR="0017391E">
        <w:rPr>
          <w:rFonts w:eastAsia="MS PGothic"/>
          <w:color w:val="000000"/>
          <w:lang w:val="en-US"/>
        </w:rPr>
        <w:t>se</w:t>
      </w:r>
      <w:r w:rsidR="002764CD" w:rsidRPr="00F16100">
        <w:rPr>
          <w:rFonts w:eastAsia="MS PGothic"/>
          <w:color w:val="000000"/>
          <w:lang w:val="en-US"/>
        </w:rPr>
        <w:t>.</w:t>
      </w:r>
      <w:r w:rsidR="00A65401" w:rsidRPr="006C5B99">
        <w:rPr>
          <w:rFonts w:eastAsia="MS PGothic"/>
          <w:color w:val="000000"/>
          <w:lang w:val="en-US"/>
        </w:rPr>
        <w:t xml:space="preserve"> </w:t>
      </w:r>
      <w:r w:rsidR="004F254C" w:rsidRPr="006C5B99">
        <w:rPr>
          <w:rFonts w:eastAsia="MS PGothic"/>
          <w:color w:val="000000"/>
          <w:lang w:val="en-US"/>
        </w:rPr>
        <w:t>There were</w:t>
      </w:r>
      <w:r w:rsidR="00A65401" w:rsidRPr="006C5B99">
        <w:rPr>
          <w:rFonts w:eastAsia="MS PGothic"/>
          <w:color w:val="000000"/>
          <w:lang w:val="en-US"/>
        </w:rPr>
        <w:t xml:space="preserve"> 8 reports of pregnancy</w:t>
      </w:r>
      <w:r w:rsidR="004F254C" w:rsidRPr="006C5B99">
        <w:rPr>
          <w:rFonts w:eastAsia="MS PGothic"/>
          <w:color w:val="000000"/>
          <w:lang w:val="en-US"/>
        </w:rPr>
        <w:t>. F</w:t>
      </w:r>
      <w:r w:rsidR="00A65401" w:rsidRPr="006C5B99">
        <w:rPr>
          <w:rFonts w:eastAsia="MS PGothic"/>
          <w:color w:val="000000"/>
          <w:lang w:val="en-US"/>
        </w:rPr>
        <w:t xml:space="preserve">our </w:t>
      </w:r>
      <w:r w:rsidR="004F254C" w:rsidRPr="006C5B99">
        <w:rPr>
          <w:rFonts w:eastAsia="MS PGothic"/>
          <w:color w:val="000000"/>
          <w:lang w:val="en-US"/>
        </w:rPr>
        <w:t xml:space="preserve">of them resulted in a birth of a healthy child, </w:t>
      </w:r>
      <w:r w:rsidR="00A65401" w:rsidRPr="006C5B99">
        <w:rPr>
          <w:rFonts w:eastAsia="MS PGothic"/>
          <w:color w:val="000000"/>
          <w:lang w:val="en-US"/>
        </w:rPr>
        <w:t>three</w:t>
      </w:r>
      <w:r w:rsidR="004F254C" w:rsidRPr="006C5B99">
        <w:rPr>
          <w:rFonts w:eastAsia="MS PGothic"/>
          <w:color w:val="000000"/>
          <w:lang w:val="en-US"/>
        </w:rPr>
        <w:t xml:space="preserve"> were</w:t>
      </w:r>
      <w:r w:rsidR="00A65401" w:rsidRPr="006C5B99">
        <w:rPr>
          <w:rFonts w:eastAsia="MS PGothic"/>
          <w:color w:val="000000"/>
          <w:lang w:val="en-US"/>
        </w:rPr>
        <w:t xml:space="preserve"> spontaneous</w:t>
      </w:r>
      <w:r w:rsidR="004F254C" w:rsidRPr="006C5B99">
        <w:rPr>
          <w:rFonts w:eastAsia="MS PGothic"/>
          <w:color w:val="000000"/>
          <w:lang w:val="en-US"/>
        </w:rPr>
        <w:t>ly</w:t>
      </w:r>
      <w:r w:rsidR="00A65401" w:rsidRPr="006C5B99">
        <w:rPr>
          <w:rFonts w:eastAsia="MS PGothic"/>
          <w:color w:val="000000"/>
          <w:lang w:val="en-US"/>
        </w:rPr>
        <w:t xml:space="preserve"> interrup</w:t>
      </w:r>
      <w:r w:rsidR="004F254C" w:rsidRPr="006C5B99">
        <w:rPr>
          <w:rFonts w:eastAsia="MS PGothic"/>
          <w:color w:val="000000"/>
          <w:lang w:val="en-US"/>
        </w:rPr>
        <w:t>ted</w:t>
      </w:r>
      <w:r w:rsidR="00A65401" w:rsidRPr="006C5B99">
        <w:rPr>
          <w:rFonts w:eastAsia="MS PGothic"/>
          <w:color w:val="000000"/>
          <w:lang w:val="en-US"/>
        </w:rPr>
        <w:t xml:space="preserve"> (one </w:t>
      </w:r>
      <w:r w:rsidR="004F254C" w:rsidRPr="006C5B99">
        <w:rPr>
          <w:rFonts w:eastAsia="MS PGothic"/>
          <w:color w:val="000000"/>
          <w:lang w:val="en-US"/>
        </w:rPr>
        <w:t xml:space="preserve">in the stage of 5 weeks because </w:t>
      </w:r>
      <w:proofErr w:type="gramStart"/>
      <w:r w:rsidR="004F254C" w:rsidRPr="006C5B99">
        <w:rPr>
          <w:rFonts w:eastAsia="MS PGothic"/>
          <w:color w:val="000000"/>
          <w:lang w:val="en-US"/>
        </w:rPr>
        <w:t xml:space="preserve">of </w:t>
      </w:r>
      <w:r w:rsidR="00A65401" w:rsidRPr="006C5B99">
        <w:rPr>
          <w:rFonts w:eastAsia="MS PGothic"/>
          <w:color w:val="000000"/>
          <w:lang w:val="en-US"/>
        </w:rPr>
        <w:t xml:space="preserve"> thrombocytopenia</w:t>
      </w:r>
      <w:proofErr w:type="gramEnd"/>
      <w:r w:rsidR="004F254C" w:rsidRPr="006C5B99">
        <w:rPr>
          <w:rFonts w:eastAsia="MS PGothic"/>
          <w:color w:val="000000"/>
          <w:lang w:val="en-US"/>
        </w:rPr>
        <w:t xml:space="preserve">, </w:t>
      </w:r>
      <w:r w:rsidR="00A65401" w:rsidRPr="006C5B99">
        <w:rPr>
          <w:rFonts w:eastAsia="MS PGothic"/>
          <w:color w:val="000000"/>
          <w:lang w:val="en-US"/>
        </w:rPr>
        <w:t>two</w:t>
      </w:r>
      <w:r w:rsidR="004F254C" w:rsidRPr="006C5B99">
        <w:rPr>
          <w:rFonts w:eastAsia="MS PGothic"/>
          <w:color w:val="000000"/>
          <w:lang w:val="en-US"/>
        </w:rPr>
        <w:t xml:space="preserve"> – in the stage of</w:t>
      </w:r>
      <w:r w:rsidR="00A65401" w:rsidRPr="006C5B99">
        <w:rPr>
          <w:rFonts w:eastAsia="MS PGothic"/>
          <w:color w:val="000000"/>
          <w:lang w:val="en-US"/>
        </w:rPr>
        <w:t xml:space="preserve"> </w:t>
      </w:r>
      <w:r w:rsidR="004F254C" w:rsidRPr="006C5B99">
        <w:rPr>
          <w:rFonts w:eastAsia="MS PGothic"/>
          <w:color w:val="000000"/>
          <w:lang w:val="en-US"/>
        </w:rPr>
        <w:t>14 weeks</w:t>
      </w:r>
      <w:r w:rsidR="00A65401" w:rsidRPr="006C5B99">
        <w:rPr>
          <w:rFonts w:eastAsia="MS PGothic"/>
          <w:color w:val="000000"/>
          <w:lang w:val="en-US"/>
        </w:rPr>
        <w:t xml:space="preserve">), </w:t>
      </w:r>
      <w:r w:rsidR="004F254C" w:rsidRPr="006C5B99">
        <w:rPr>
          <w:rFonts w:eastAsia="MS PGothic"/>
          <w:color w:val="000000"/>
          <w:lang w:val="en-US"/>
        </w:rPr>
        <w:t>o</w:t>
      </w:r>
      <w:r w:rsidR="00A65401" w:rsidRPr="006C5B99">
        <w:rPr>
          <w:rFonts w:eastAsia="MS PGothic"/>
          <w:color w:val="000000"/>
          <w:lang w:val="en-US"/>
        </w:rPr>
        <w:t xml:space="preserve">ne pregnancy </w:t>
      </w:r>
      <w:r w:rsidR="004F254C" w:rsidRPr="006C5B99">
        <w:rPr>
          <w:rFonts w:eastAsia="MS PGothic"/>
          <w:color w:val="000000"/>
          <w:lang w:val="en-US"/>
        </w:rPr>
        <w:t>still continues</w:t>
      </w:r>
      <w:r w:rsidR="00A65401" w:rsidRPr="006C5B99">
        <w:rPr>
          <w:rFonts w:eastAsia="MS PGothic"/>
          <w:color w:val="000000"/>
          <w:lang w:val="en-US"/>
        </w:rPr>
        <w:t>.</w:t>
      </w:r>
      <w:r w:rsidR="002764CD" w:rsidRPr="002764CD">
        <w:rPr>
          <w:rFonts w:eastAsia="MS PGothic"/>
          <w:color w:val="000000"/>
          <w:lang w:val="en-US"/>
        </w:rPr>
        <w:t xml:space="preserve"> </w:t>
      </w:r>
      <w:r w:rsidR="002764CD">
        <w:rPr>
          <w:rFonts w:eastAsia="MS PGothic"/>
          <w:color w:val="000000"/>
          <w:lang w:val="en-US"/>
        </w:rPr>
        <w:t xml:space="preserve">Unexpected </w:t>
      </w:r>
      <w:r w:rsidR="002764CD" w:rsidRPr="006C5B99">
        <w:rPr>
          <w:rFonts w:eastAsia="MS PGothic"/>
          <w:color w:val="000000"/>
          <w:lang w:val="en-US"/>
        </w:rPr>
        <w:t xml:space="preserve">reactions have low levels of </w:t>
      </w:r>
      <w:proofErr w:type="gramStart"/>
      <w:r w:rsidR="002764CD">
        <w:rPr>
          <w:rFonts w:eastAsia="MS PGothic"/>
          <w:color w:val="000000"/>
          <w:lang w:val="en-US"/>
        </w:rPr>
        <w:t>causality</w:t>
      </w:r>
      <w:r w:rsidR="002764CD" w:rsidRPr="006C5B99">
        <w:rPr>
          <w:rFonts w:eastAsia="MS PGothic"/>
          <w:color w:val="000000"/>
          <w:lang w:val="en-US"/>
        </w:rPr>
        <w:t>,</w:t>
      </w:r>
      <w:proofErr w:type="gramEnd"/>
      <w:r w:rsidR="002764CD" w:rsidRPr="006C5B99">
        <w:rPr>
          <w:rFonts w:eastAsia="MS PGothic"/>
          <w:color w:val="000000"/>
          <w:lang w:val="en-US"/>
        </w:rPr>
        <w:t xml:space="preserve"> new risks have not been identified. The received information confirms the known risk/benefit ratio.</w:t>
      </w:r>
    </w:p>
    <w:p w:rsidR="00AC3BCD" w:rsidRDefault="00AC3BCD" w:rsidP="00AC3BCD">
      <w:pPr>
        <w:jc w:val="both"/>
        <w:rPr>
          <w:color w:val="000000"/>
        </w:rPr>
      </w:pPr>
    </w:p>
    <w:p w:rsidR="00AC3BCD" w:rsidRPr="000E63F9" w:rsidRDefault="00AC3BCD" w:rsidP="00AC3BCD">
      <w:pPr>
        <w:jc w:val="both"/>
        <w:rPr>
          <w:b/>
          <w:lang w:val="en-US"/>
        </w:rPr>
      </w:pPr>
      <w:r>
        <w:rPr>
          <w:b/>
        </w:rPr>
        <w:t>Biography</w:t>
      </w:r>
    </w:p>
    <w:p w:rsidR="00265E9D" w:rsidRDefault="00864CC1" w:rsidP="00C567B2">
      <w:pPr>
        <w:jc w:val="both"/>
        <w:rPr>
          <w:lang w:val="en-US"/>
        </w:rPr>
      </w:pPr>
      <w:r w:rsidRPr="00720D8D">
        <w:t>Alexey Skripkin</w:t>
      </w:r>
      <w:r w:rsidR="00720D8D" w:rsidRPr="00720D8D">
        <w:t>, MD</w:t>
      </w:r>
      <w:r w:rsidR="00CA479E">
        <w:t xml:space="preserve">. </w:t>
      </w:r>
      <w:r w:rsidR="004D5DFE">
        <w:t>He</w:t>
      </w:r>
      <w:r>
        <w:t xml:space="preserve"> </w:t>
      </w:r>
      <w:r w:rsidR="00646333">
        <w:t>gradua</w:t>
      </w:r>
      <w:r w:rsidR="00646333">
        <w:rPr>
          <w:lang w:val="en-US"/>
        </w:rPr>
        <w:t>t</w:t>
      </w:r>
      <w:r w:rsidR="00646333">
        <w:t xml:space="preserve">ed from </w:t>
      </w:r>
      <w:r w:rsidR="00720D8D" w:rsidRPr="00720D8D">
        <w:t xml:space="preserve">Rostov </w:t>
      </w:r>
      <w:smartTag w:uri="urn:schemas-microsoft-com:office:smarttags" w:element="PlaceType">
        <w:r w:rsidR="00720D8D" w:rsidRPr="00720D8D">
          <w:t>State</w:t>
        </w:r>
      </w:smartTag>
      <w:r w:rsidR="00720D8D" w:rsidRPr="00720D8D">
        <w:t xml:space="preserve"> </w:t>
      </w:r>
      <w:smartTag w:uri="urn:schemas-microsoft-com:office:smarttags" w:element="PlaceName">
        <w:r w:rsidR="00720D8D" w:rsidRPr="00720D8D">
          <w:t>Medical</w:t>
        </w:r>
      </w:smartTag>
      <w:r w:rsidR="00720D8D" w:rsidRPr="00720D8D">
        <w:t xml:space="preserve"> University (Rostov-on-Don, Russia)</w:t>
      </w:r>
      <w:r w:rsidR="009D0412">
        <w:rPr>
          <w:lang w:val="en-US"/>
        </w:rPr>
        <w:t xml:space="preserve"> in 2005</w:t>
      </w:r>
      <w:r w:rsidR="004D5DFE">
        <w:rPr>
          <w:lang w:val="en-US"/>
        </w:rPr>
        <w:t xml:space="preserve">, </w:t>
      </w:r>
      <w:r w:rsidR="000E63F9">
        <w:rPr>
          <w:lang w:val="en-US"/>
        </w:rPr>
        <w:t>passed R</w:t>
      </w:r>
      <w:r w:rsidR="00720D8D" w:rsidRPr="00720D8D">
        <w:t>esidency</w:t>
      </w:r>
      <w:r w:rsidR="009D0412">
        <w:t xml:space="preserve"> in neurology</w:t>
      </w:r>
      <w:r w:rsidR="000E63F9">
        <w:t xml:space="preserve"> (2005-2007)</w:t>
      </w:r>
      <w:r w:rsidR="00720D8D" w:rsidRPr="00720D8D">
        <w:t xml:space="preserve"> </w:t>
      </w:r>
      <w:r w:rsidR="000E63F9">
        <w:t xml:space="preserve">and </w:t>
      </w:r>
      <w:r w:rsidR="000E63F9" w:rsidRPr="000E63F9">
        <w:rPr>
          <w:lang w:val="en-US"/>
        </w:rPr>
        <w:t>postgraduate training program</w:t>
      </w:r>
      <w:r w:rsidR="000E63F9">
        <w:rPr>
          <w:lang w:val="en-US"/>
        </w:rPr>
        <w:t xml:space="preserve"> (2007-2010) </w:t>
      </w:r>
      <w:r w:rsidR="0017391E">
        <w:t>at the</w:t>
      </w:r>
      <w:r w:rsidR="00720D8D" w:rsidRPr="00720D8D">
        <w:t xml:space="preserve"> Moscow </w:t>
      </w:r>
      <w:smartTag w:uri="urn:schemas-microsoft-com:office:smarttags" w:element="PlaceType">
        <w:r w:rsidR="00720D8D" w:rsidRPr="00720D8D">
          <w:t>State</w:t>
        </w:r>
      </w:smartTag>
      <w:r w:rsidR="00720D8D" w:rsidRPr="00720D8D">
        <w:t xml:space="preserve"> </w:t>
      </w:r>
      <w:smartTag w:uri="urn:schemas-microsoft-com:office:smarttags" w:element="PlaceName">
        <w:r w:rsidR="00720D8D" w:rsidRPr="00720D8D">
          <w:t>Medical</w:t>
        </w:r>
      </w:smartTag>
      <w:r w:rsidR="00720D8D" w:rsidRPr="00720D8D">
        <w:t xml:space="preserve"> </w:t>
      </w:r>
      <w:smartTag w:uri="urn:schemas-microsoft-com:office:smarttags" w:element="PlaceType">
        <w:r w:rsidR="00720D8D" w:rsidRPr="00720D8D">
          <w:t>Academy</w:t>
        </w:r>
      </w:smartTag>
      <w:r w:rsidR="00720D8D" w:rsidRPr="00720D8D">
        <w:t xml:space="preserve"> n.a</w:t>
      </w:r>
      <w:r w:rsidR="007A6703">
        <w:t>. I.M. Sechenov</w:t>
      </w:r>
      <w:r w:rsidR="009D0412">
        <w:t xml:space="preserve"> </w:t>
      </w:r>
      <w:r w:rsidR="007A6703">
        <w:t>(Moscow, Russia</w:t>
      </w:r>
      <w:r w:rsidR="000B7E50">
        <w:t>)</w:t>
      </w:r>
      <w:r w:rsidR="004D5DFE">
        <w:t>.</w:t>
      </w:r>
      <w:r w:rsidR="00265E9D">
        <w:rPr>
          <w:lang w:val="en-US"/>
        </w:rPr>
        <w:t xml:space="preserve"> He continue</w:t>
      </w:r>
      <w:r w:rsidR="00646333">
        <w:rPr>
          <w:lang w:val="en-US"/>
        </w:rPr>
        <w:t>s</w:t>
      </w:r>
      <w:r w:rsidR="00265E9D">
        <w:rPr>
          <w:lang w:val="en-US"/>
        </w:rPr>
        <w:t xml:space="preserve"> </w:t>
      </w:r>
      <w:r w:rsidR="00646333">
        <w:rPr>
          <w:lang w:val="en-US"/>
        </w:rPr>
        <w:t>his</w:t>
      </w:r>
      <w:r w:rsidR="00265E9D">
        <w:rPr>
          <w:lang w:val="en-US"/>
        </w:rPr>
        <w:t xml:space="preserve"> neurological practice.</w:t>
      </w:r>
    </w:p>
    <w:p w:rsidR="00C567B2" w:rsidRDefault="00605FE1" w:rsidP="00C567B2">
      <w:pPr>
        <w:jc w:val="both"/>
      </w:pPr>
      <w:r>
        <w:t xml:space="preserve">Alexey </w:t>
      </w:r>
      <w:r w:rsidR="00646333">
        <w:t xml:space="preserve">has </w:t>
      </w:r>
      <w:r w:rsidR="00265E9D">
        <w:t xml:space="preserve">6 years of </w:t>
      </w:r>
      <w:r w:rsidR="00646333">
        <w:t xml:space="preserve">experience </w:t>
      </w:r>
      <w:r w:rsidR="00265E9D">
        <w:t xml:space="preserve">in pharmacovigilance, </w:t>
      </w:r>
      <w:r>
        <w:t xml:space="preserve">has passed a </w:t>
      </w:r>
      <w:r w:rsidR="00646333">
        <w:t xml:space="preserve">number </w:t>
      </w:r>
      <w:r>
        <w:t>of co</w:t>
      </w:r>
      <w:r w:rsidR="00646333">
        <w:t>m</w:t>
      </w:r>
      <w:r>
        <w:t>prehensive pharmacovigilance and pharmacoepidemiology trainings in 2010-2016</w:t>
      </w:r>
      <w:r w:rsidR="00265E9D">
        <w:t xml:space="preserve">. He was an </w:t>
      </w:r>
      <w:r w:rsidR="00646333">
        <w:t xml:space="preserve">neurolology </w:t>
      </w:r>
      <w:r w:rsidR="00265E9D">
        <w:rPr>
          <w:lang w:val="en-US"/>
        </w:rPr>
        <w:t>m</w:t>
      </w:r>
      <w:r w:rsidR="00265E9D">
        <w:t xml:space="preserve">edical </w:t>
      </w:r>
      <w:r w:rsidR="00646333">
        <w:t xml:space="preserve">affairs manager at </w:t>
      </w:r>
      <w:r w:rsidR="00265E9D">
        <w:t xml:space="preserve">BIOCAD </w:t>
      </w:r>
      <w:r w:rsidR="00646333">
        <w:t xml:space="preserve">in </w:t>
      </w:r>
      <w:r w:rsidR="00265E9D">
        <w:t xml:space="preserve">2010-2012. </w:t>
      </w:r>
      <w:r w:rsidR="004D5DFE">
        <w:t xml:space="preserve">He is </w:t>
      </w:r>
      <w:r>
        <w:t xml:space="preserve">the </w:t>
      </w:r>
      <w:r w:rsidR="004D5DFE">
        <w:t>BIOCAD</w:t>
      </w:r>
      <w:r w:rsidR="00646333">
        <w:t>’s</w:t>
      </w:r>
      <w:r w:rsidR="004D5DFE">
        <w:t xml:space="preserve"> </w:t>
      </w:r>
      <w:r w:rsidR="003C330E">
        <w:t>Q</w:t>
      </w:r>
      <w:r w:rsidR="003C330E" w:rsidRPr="003C330E">
        <w:t>ualified Person for Pharmacovigilance</w:t>
      </w:r>
      <w:r w:rsidR="003C330E">
        <w:t xml:space="preserve"> since 2010, and </w:t>
      </w:r>
      <w:r w:rsidR="00720D8D">
        <w:t xml:space="preserve">the </w:t>
      </w:r>
      <w:r w:rsidR="003C330E">
        <w:t>H</w:t>
      </w:r>
      <w:r w:rsidR="00720D8D">
        <w:t xml:space="preserve">ead of Drug </w:t>
      </w:r>
      <w:r w:rsidR="00646333">
        <w:t xml:space="preserve">Safety </w:t>
      </w:r>
      <w:r w:rsidR="003C330E">
        <w:t>Department since 2013.</w:t>
      </w:r>
    </w:p>
    <w:p w:rsidR="00605FE1" w:rsidRDefault="00605FE1" w:rsidP="00C567B2">
      <w:pPr>
        <w:jc w:val="both"/>
      </w:pPr>
    </w:p>
    <w:p w:rsidR="008566A8" w:rsidRDefault="00072E30" w:rsidP="008566A8">
      <w:pPr>
        <w:autoSpaceDE w:val="0"/>
        <w:autoSpaceDN w:val="0"/>
        <w:adjustRightInd w:val="0"/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5F0B62">
        <w:rPr>
          <w:lang w:val="en-NZ"/>
        </w:rPr>
        <w:t>Alex</w:t>
      </w:r>
      <w:r w:rsidR="009844F4">
        <w:rPr>
          <w:lang w:val="en-NZ"/>
        </w:rPr>
        <w:t>ey</w:t>
      </w:r>
      <w:r w:rsidR="005F0B62">
        <w:rPr>
          <w:lang w:val="en-NZ"/>
        </w:rPr>
        <w:t xml:space="preserve"> </w:t>
      </w:r>
      <w:proofErr w:type="spellStart"/>
      <w:r w:rsidR="005F0B62">
        <w:rPr>
          <w:lang w:val="en-NZ"/>
        </w:rPr>
        <w:t>Skripkin</w:t>
      </w:r>
      <w:proofErr w:type="spellEnd"/>
      <w:r w:rsidRPr="008A690F">
        <w:rPr>
          <w:lang w:val="en-NZ"/>
        </w:rPr>
        <w:br/>
        <w:t>Contact number:</w:t>
      </w:r>
      <w:r w:rsidR="009844F4" w:rsidRPr="009844F4">
        <w:rPr>
          <w:lang w:val="en-NZ"/>
        </w:rPr>
        <w:t xml:space="preserve"> +7 (915) 499 61 27</w:t>
      </w:r>
      <w:r w:rsidRPr="008A690F">
        <w:rPr>
          <w:lang w:val="en-NZ"/>
        </w:rPr>
        <w:br/>
        <w:t>Twitter account:</w:t>
      </w:r>
      <w:r w:rsidR="00605FE1">
        <w:rPr>
          <w:lang w:val="en-NZ"/>
        </w:rPr>
        <w:t xml:space="preserve"> </w:t>
      </w:r>
      <w:r w:rsidR="005F0B62">
        <w:rPr>
          <w:lang w:val="en-US"/>
        </w:rPr>
        <w:t xml:space="preserve">Not </w:t>
      </w:r>
      <w:proofErr w:type="spellStart"/>
      <w:r w:rsidR="005F0B62">
        <w:rPr>
          <w:lang w:val="en-US"/>
        </w:rPr>
        <w:t>appilcable</w:t>
      </w:r>
      <w:proofErr w:type="spellEnd"/>
      <w:r w:rsidRPr="008A690F">
        <w:rPr>
          <w:lang w:val="en-NZ"/>
        </w:rPr>
        <w:br/>
        <w:t>Linked In account:</w:t>
      </w:r>
      <w:r w:rsidR="005F0B62">
        <w:rPr>
          <w:lang w:val="en-NZ"/>
        </w:rPr>
        <w:t xml:space="preserve"> Alex</w:t>
      </w:r>
      <w:r w:rsidR="009844F4">
        <w:rPr>
          <w:lang w:val="en-NZ"/>
        </w:rPr>
        <w:t>ey</w:t>
      </w:r>
      <w:r w:rsidR="005F0B62">
        <w:rPr>
          <w:lang w:val="en-NZ"/>
        </w:rPr>
        <w:t xml:space="preserve"> </w:t>
      </w:r>
      <w:proofErr w:type="spellStart"/>
      <w:r w:rsidR="005F0B62">
        <w:rPr>
          <w:lang w:val="en-NZ"/>
        </w:rPr>
        <w:t>Skripkin</w:t>
      </w:r>
      <w:proofErr w:type="spellEnd"/>
      <w:r w:rsidR="008566A8" w:rsidRPr="008566A8">
        <w:rPr>
          <w:lang w:val="en-US"/>
        </w:rPr>
        <w:t xml:space="preserve"> </w:t>
      </w:r>
      <w:hyperlink r:id="rId10" w:history="1">
        <w:r w:rsidR="008566A8">
          <w:rPr>
            <w:rStyle w:val="a3"/>
          </w:rPr>
          <w:t>http://linkedin.com/in/alexey-skripkin-756ba374</w:t>
        </w:r>
      </w:hyperlink>
    </w:p>
    <w:p w:rsidR="00F64781" w:rsidRPr="007B1E4F" w:rsidRDefault="00AC3BCD" w:rsidP="00F64781">
      <w:pPr>
        <w:jc w:val="both"/>
        <w:rPr>
          <w:highlight w:val="yellow"/>
          <w:lang w:val="en-US"/>
        </w:rPr>
      </w:pPr>
      <w:r w:rsidRPr="005F0B62">
        <w:rPr>
          <w:highlight w:val="yellow"/>
          <w:lang w:val="en-NZ"/>
        </w:rPr>
        <w:lastRenderedPageBreak/>
        <w:t>Session</w:t>
      </w:r>
      <w:r w:rsidR="00DA581F" w:rsidRPr="005F0B62">
        <w:rPr>
          <w:highlight w:val="yellow"/>
          <w:lang w:val="en-NZ"/>
        </w:rPr>
        <w:t xml:space="preserve"> </w:t>
      </w:r>
      <w:r w:rsidR="00085B88" w:rsidRPr="005F0B62">
        <w:rPr>
          <w:highlight w:val="yellow"/>
          <w:lang w:val="en-NZ"/>
        </w:rPr>
        <w:t>n</w:t>
      </w:r>
      <w:r w:rsidRPr="005F0B62">
        <w:rPr>
          <w:highlight w:val="yellow"/>
          <w:lang w:val="en-NZ"/>
        </w:rPr>
        <w:t>ame</w:t>
      </w:r>
      <w:r w:rsidR="00DA581F" w:rsidRPr="005F0B62">
        <w:rPr>
          <w:highlight w:val="yellow"/>
          <w:lang w:val="en-NZ"/>
        </w:rPr>
        <w:t>/ number</w:t>
      </w:r>
      <w:r w:rsidRPr="005F0B62">
        <w:rPr>
          <w:highlight w:val="yellow"/>
          <w:lang w:val="en-NZ"/>
        </w:rPr>
        <w:t>:</w:t>
      </w:r>
    </w:p>
    <w:p w:rsidR="00AC3BCD" w:rsidRDefault="00AC3BCD" w:rsidP="00F64781">
      <w:pPr>
        <w:jc w:val="both"/>
        <w:rPr>
          <w:lang w:val="en-NZ"/>
        </w:rPr>
      </w:pPr>
      <w:r w:rsidRPr="005F0B62">
        <w:rPr>
          <w:highlight w:val="yellow"/>
          <w:lang w:val="en-NZ"/>
        </w:rPr>
        <w:t>Category: (Oral presentation/ Poster</w:t>
      </w:r>
      <w:r w:rsidR="00085B88" w:rsidRPr="005F0B62">
        <w:rPr>
          <w:highlight w:val="yellow"/>
          <w:lang w:val="en-NZ"/>
        </w:rPr>
        <w:t xml:space="preserve"> presentation</w:t>
      </w:r>
      <w:r w:rsidRPr="005F0B62">
        <w:rPr>
          <w:highlight w:val="yellow"/>
          <w:lang w:val="en-NZ"/>
        </w:rPr>
        <w:t>)</w:t>
      </w:r>
    </w:p>
    <w:sectPr w:rsidR="00AC3BCD" w:rsidSect="001F41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3B2" w:rsidRDefault="00F573B2" w:rsidP="00671A59">
      <w:r>
        <w:separator/>
      </w:r>
    </w:p>
  </w:endnote>
  <w:endnote w:type="continuationSeparator" w:id="0">
    <w:p w:rsidR="00F573B2" w:rsidRDefault="00F573B2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DFE" w:rsidRDefault="004D5DFE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DFE" w:rsidRDefault="004D5DFE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DFE" w:rsidRDefault="004D5DFE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3B2" w:rsidRDefault="00F573B2" w:rsidP="00671A59">
      <w:r>
        <w:separator/>
      </w:r>
    </w:p>
  </w:footnote>
  <w:footnote w:type="continuationSeparator" w:id="0">
    <w:p w:rsidR="00F573B2" w:rsidRDefault="00F573B2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DFE" w:rsidRPr="00671A59" w:rsidRDefault="004D5DFE">
    <w:pPr>
      <w:pStyle w:val="af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DFE" w:rsidRDefault="004D5DFE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DFE" w:rsidRDefault="004D5DFE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37E7"/>
    <w:multiLevelType w:val="hybridMultilevel"/>
    <w:tmpl w:val="921CA840"/>
    <w:lvl w:ilvl="0" w:tplc="336403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22BF7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DA30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8E88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1092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A2EC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24E76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501E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54F1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FC62CE"/>
    <w:multiLevelType w:val="hybridMultilevel"/>
    <w:tmpl w:val="AD1EF7C8"/>
    <w:lvl w:ilvl="0" w:tplc="62361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C8B4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44FF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7646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5444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0C4F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8064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AA2E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6A73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7896A75"/>
    <w:multiLevelType w:val="hybridMultilevel"/>
    <w:tmpl w:val="8C3C7F14"/>
    <w:lvl w:ilvl="0" w:tplc="ABF8D3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8672B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BC23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B619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F4C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7A4A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300C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B605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16AE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001108"/>
    <w:multiLevelType w:val="hybridMultilevel"/>
    <w:tmpl w:val="0F58DE98"/>
    <w:lvl w:ilvl="0" w:tplc="1FE4C3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6C97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4CFF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36BD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F24F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4A11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08CC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40E0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B09F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51D2A61"/>
    <w:multiLevelType w:val="hybridMultilevel"/>
    <w:tmpl w:val="EBB2D036"/>
    <w:lvl w:ilvl="0" w:tplc="3F143C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A600D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2AF0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BCC8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249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145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92A3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2AC3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2096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490B"/>
    <w:rsid w:val="00085B88"/>
    <w:rsid w:val="00090564"/>
    <w:rsid w:val="000932F2"/>
    <w:rsid w:val="00097CA5"/>
    <w:rsid w:val="000A4C72"/>
    <w:rsid w:val="000B7E50"/>
    <w:rsid w:val="000E63F9"/>
    <w:rsid w:val="000E7A02"/>
    <w:rsid w:val="00101A04"/>
    <w:rsid w:val="00106952"/>
    <w:rsid w:val="001216E5"/>
    <w:rsid w:val="0013563F"/>
    <w:rsid w:val="0014067E"/>
    <w:rsid w:val="00145878"/>
    <w:rsid w:val="00161F11"/>
    <w:rsid w:val="0017391E"/>
    <w:rsid w:val="001A411C"/>
    <w:rsid w:val="001B1336"/>
    <w:rsid w:val="001B6BEA"/>
    <w:rsid w:val="001B6DE6"/>
    <w:rsid w:val="001F414A"/>
    <w:rsid w:val="00205354"/>
    <w:rsid w:val="00237B20"/>
    <w:rsid w:val="002659F1"/>
    <w:rsid w:val="00265E9D"/>
    <w:rsid w:val="00270EC9"/>
    <w:rsid w:val="002764CD"/>
    <w:rsid w:val="00286DB9"/>
    <w:rsid w:val="00292DC0"/>
    <w:rsid w:val="002A43F6"/>
    <w:rsid w:val="002B18D5"/>
    <w:rsid w:val="002C0F2B"/>
    <w:rsid w:val="003255EA"/>
    <w:rsid w:val="0035492F"/>
    <w:rsid w:val="00370E4E"/>
    <w:rsid w:val="003753DD"/>
    <w:rsid w:val="003A4429"/>
    <w:rsid w:val="003C1D57"/>
    <w:rsid w:val="003C330E"/>
    <w:rsid w:val="003E4D99"/>
    <w:rsid w:val="004152D9"/>
    <w:rsid w:val="00434244"/>
    <w:rsid w:val="004666A2"/>
    <w:rsid w:val="004775E3"/>
    <w:rsid w:val="0049217F"/>
    <w:rsid w:val="004A262E"/>
    <w:rsid w:val="004A2CA1"/>
    <w:rsid w:val="004B3B30"/>
    <w:rsid w:val="004C710A"/>
    <w:rsid w:val="004D5DFE"/>
    <w:rsid w:val="004F0D0F"/>
    <w:rsid w:val="004F254C"/>
    <w:rsid w:val="00505DA1"/>
    <w:rsid w:val="005137BE"/>
    <w:rsid w:val="00535EBC"/>
    <w:rsid w:val="005408D9"/>
    <w:rsid w:val="005554CF"/>
    <w:rsid w:val="00555DAD"/>
    <w:rsid w:val="005652AC"/>
    <w:rsid w:val="005B168A"/>
    <w:rsid w:val="005C2EA1"/>
    <w:rsid w:val="005C3848"/>
    <w:rsid w:val="005D43ED"/>
    <w:rsid w:val="005F0B62"/>
    <w:rsid w:val="00605142"/>
    <w:rsid w:val="00605FE1"/>
    <w:rsid w:val="00612C13"/>
    <w:rsid w:val="0061465D"/>
    <w:rsid w:val="006233CD"/>
    <w:rsid w:val="00646333"/>
    <w:rsid w:val="006511AA"/>
    <w:rsid w:val="00671A59"/>
    <w:rsid w:val="00691F82"/>
    <w:rsid w:val="006A5AAD"/>
    <w:rsid w:val="006B463C"/>
    <w:rsid w:val="006C51B8"/>
    <w:rsid w:val="006C5B99"/>
    <w:rsid w:val="006D499B"/>
    <w:rsid w:val="006F0C5C"/>
    <w:rsid w:val="0070557F"/>
    <w:rsid w:val="00710A24"/>
    <w:rsid w:val="00720D8D"/>
    <w:rsid w:val="007258AA"/>
    <w:rsid w:val="00742FBC"/>
    <w:rsid w:val="00743CCA"/>
    <w:rsid w:val="00746319"/>
    <w:rsid w:val="007514A2"/>
    <w:rsid w:val="007875D1"/>
    <w:rsid w:val="00790C29"/>
    <w:rsid w:val="007A6703"/>
    <w:rsid w:val="007B1E4F"/>
    <w:rsid w:val="007F0333"/>
    <w:rsid w:val="00800D58"/>
    <w:rsid w:val="008039DF"/>
    <w:rsid w:val="00805E50"/>
    <w:rsid w:val="008170E8"/>
    <w:rsid w:val="00834D93"/>
    <w:rsid w:val="00850323"/>
    <w:rsid w:val="008566A8"/>
    <w:rsid w:val="00862283"/>
    <w:rsid w:val="00864CC1"/>
    <w:rsid w:val="008A3E9A"/>
    <w:rsid w:val="008A690F"/>
    <w:rsid w:val="008E350A"/>
    <w:rsid w:val="00901E5B"/>
    <w:rsid w:val="009449FE"/>
    <w:rsid w:val="00952310"/>
    <w:rsid w:val="00970E67"/>
    <w:rsid w:val="009821B4"/>
    <w:rsid w:val="009844F4"/>
    <w:rsid w:val="009A6AD9"/>
    <w:rsid w:val="009B0CCF"/>
    <w:rsid w:val="009B424E"/>
    <w:rsid w:val="009B7F4F"/>
    <w:rsid w:val="009D0412"/>
    <w:rsid w:val="009D3EA4"/>
    <w:rsid w:val="009E06FC"/>
    <w:rsid w:val="009E6632"/>
    <w:rsid w:val="009E6C61"/>
    <w:rsid w:val="00A01C50"/>
    <w:rsid w:val="00A31D17"/>
    <w:rsid w:val="00A41107"/>
    <w:rsid w:val="00A50066"/>
    <w:rsid w:val="00A506C7"/>
    <w:rsid w:val="00A65401"/>
    <w:rsid w:val="00A668A1"/>
    <w:rsid w:val="00A76E81"/>
    <w:rsid w:val="00A82F5F"/>
    <w:rsid w:val="00A83688"/>
    <w:rsid w:val="00A83863"/>
    <w:rsid w:val="00AA1FC0"/>
    <w:rsid w:val="00AC1ACC"/>
    <w:rsid w:val="00AC3BCD"/>
    <w:rsid w:val="00AD6315"/>
    <w:rsid w:val="00AD7DA2"/>
    <w:rsid w:val="00AF4356"/>
    <w:rsid w:val="00B04B0D"/>
    <w:rsid w:val="00B1486D"/>
    <w:rsid w:val="00B26097"/>
    <w:rsid w:val="00B27625"/>
    <w:rsid w:val="00B675D9"/>
    <w:rsid w:val="00BC3698"/>
    <w:rsid w:val="00BF5676"/>
    <w:rsid w:val="00BF6263"/>
    <w:rsid w:val="00C1129D"/>
    <w:rsid w:val="00C567B2"/>
    <w:rsid w:val="00C6637C"/>
    <w:rsid w:val="00C85DD2"/>
    <w:rsid w:val="00C86DE0"/>
    <w:rsid w:val="00CA479E"/>
    <w:rsid w:val="00CE08A2"/>
    <w:rsid w:val="00D22F3A"/>
    <w:rsid w:val="00D254B9"/>
    <w:rsid w:val="00D367E3"/>
    <w:rsid w:val="00D61698"/>
    <w:rsid w:val="00D711BB"/>
    <w:rsid w:val="00D829D4"/>
    <w:rsid w:val="00D9027B"/>
    <w:rsid w:val="00DA2249"/>
    <w:rsid w:val="00DA581F"/>
    <w:rsid w:val="00DC29A1"/>
    <w:rsid w:val="00DC7405"/>
    <w:rsid w:val="00DD3006"/>
    <w:rsid w:val="00DE2102"/>
    <w:rsid w:val="00E119D1"/>
    <w:rsid w:val="00E15801"/>
    <w:rsid w:val="00E1789A"/>
    <w:rsid w:val="00E37A6C"/>
    <w:rsid w:val="00E44CD6"/>
    <w:rsid w:val="00E56751"/>
    <w:rsid w:val="00E61C66"/>
    <w:rsid w:val="00E713DA"/>
    <w:rsid w:val="00E85CF8"/>
    <w:rsid w:val="00E92BB7"/>
    <w:rsid w:val="00EB353E"/>
    <w:rsid w:val="00EC3E3D"/>
    <w:rsid w:val="00EC5525"/>
    <w:rsid w:val="00ED51D7"/>
    <w:rsid w:val="00EE1DF0"/>
    <w:rsid w:val="00F01887"/>
    <w:rsid w:val="00F16100"/>
    <w:rsid w:val="00F215A7"/>
    <w:rsid w:val="00F42DCF"/>
    <w:rsid w:val="00F4350D"/>
    <w:rsid w:val="00F573B2"/>
    <w:rsid w:val="00F64781"/>
    <w:rsid w:val="00F709F5"/>
    <w:rsid w:val="00F7100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title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aliases w:val="Authors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a5">
    <w:name w:val="Основной текст Знак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a8">
    <w:name w:val="Текст примечания Знак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Тема примечания Знак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ae">
    <w:name w:val="Основной текст с отступом Знак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f0">
    <w:name w:val="Верхний колонтитул Знак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f2">
    <w:name w:val="Нижний колонтитул Знак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character" w:styleId="af4">
    <w:name w:val="FollowedHyperlink"/>
    <w:uiPriority w:val="99"/>
    <w:semiHidden/>
    <w:unhideWhenUsed/>
    <w:rsid w:val="008566A8"/>
    <w:rPr>
      <w:color w:val="800080"/>
      <w:u w:val="single"/>
    </w:rPr>
  </w:style>
  <w:style w:type="paragraph" w:styleId="af5">
    <w:name w:val="endnote text"/>
    <w:basedOn w:val="a"/>
    <w:link w:val="af6"/>
    <w:uiPriority w:val="99"/>
    <w:semiHidden/>
    <w:unhideWhenUsed/>
    <w:rsid w:val="00D254B9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D254B9"/>
    <w:rPr>
      <w:lang w:val="it-IT" w:eastAsia="it-IT"/>
    </w:rPr>
  </w:style>
  <w:style w:type="character" w:styleId="af7">
    <w:name w:val="endnote reference"/>
    <w:uiPriority w:val="99"/>
    <w:semiHidden/>
    <w:unhideWhenUsed/>
    <w:rsid w:val="00D254B9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AC1ACC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AC1ACC"/>
    <w:rPr>
      <w:lang w:val="it-IT" w:eastAsia="it-IT"/>
    </w:rPr>
  </w:style>
  <w:style w:type="character" w:styleId="afa">
    <w:name w:val="footnote reference"/>
    <w:uiPriority w:val="99"/>
    <w:semiHidden/>
    <w:unhideWhenUsed/>
    <w:rsid w:val="00AC1ACC"/>
    <w:rPr>
      <w:vertAlign w:val="superscript"/>
    </w:rPr>
  </w:style>
  <w:style w:type="character" w:customStyle="1" w:styleId="shorttext">
    <w:name w:val="short_text"/>
    <w:rsid w:val="009D04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title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aliases w:val="Authors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a5">
    <w:name w:val="Основной текст Знак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a8">
    <w:name w:val="Текст примечания Знак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Тема примечания Знак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ae">
    <w:name w:val="Основной текст с отступом Знак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f0">
    <w:name w:val="Верхний колонтитул Знак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f2">
    <w:name w:val="Нижний колонтитул Знак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character" w:styleId="af4">
    <w:name w:val="FollowedHyperlink"/>
    <w:uiPriority w:val="99"/>
    <w:semiHidden/>
    <w:unhideWhenUsed/>
    <w:rsid w:val="008566A8"/>
    <w:rPr>
      <w:color w:val="800080"/>
      <w:u w:val="single"/>
    </w:rPr>
  </w:style>
  <w:style w:type="paragraph" w:styleId="af5">
    <w:name w:val="endnote text"/>
    <w:basedOn w:val="a"/>
    <w:link w:val="af6"/>
    <w:uiPriority w:val="99"/>
    <w:semiHidden/>
    <w:unhideWhenUsed/>
    <w:rsid w:val="00D254B9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D254B9"/>
    <w:rPr>
      <w:lang w:val="it-IT" w:eastAsia="it-IT"/>
    </w:rPr>
  </w:style>
  <w:style w:type="character" w:styleId="af7">
    <w:name w:val="endnote reference"/>
    <w:uiPriority w:val="99"/>
    <w:semiHidden/>
    <w:unhideWhenUsed/>
    <w:rsid w:val="00D254B9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AC1ACC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AC1ACC"/>
    <w:rPr>
      <w:lang w:val="it-IT" w:eastAsia="it-IT"/>
    </w:rPr>
  </w:style>
  <w:style w:type="character" w:styleId="afa">
    <w:name w:val="footnote reference"/>
    <w:uiPriority w:val="99"/>
    <w:semiHidden/>
    <w:unhideWhenUsed/>
    <w:rsid w:val="00AC1ACC"/>
    <w:rPr>
      <w:vertAlign w:val="superscript"/>
    </w:rPr>
  </w:style>
  <w:style w:type="character" w:customStyle="1" w:styleId="shorttext">
    <w:name w:val="short_text"/>
    <w:rsid w:val="009D0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232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60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22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84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77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72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18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60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266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22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83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71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6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6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4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5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28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69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162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6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5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116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4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96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89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3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1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4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93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82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linkedin.com/in/alexey-skripkin-756ba37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52D87-9AD8-459E-942C-71F27F546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> </vt:lpstr>
      <vt:lpstr> </vt:lpstr>
    </vt:vector>
  </TitlesOfParts>
  <LinksUpToDate>false</LinksUpToDate>
  <CharactersWithSpaces>3035</CharactersWithSpaces>
  <SharedDoc>false</SharedDoc>
  <HLinks>
    <vt:vector size="6" baseType="variant">
      <vt:variant>
        <vt:i4>3735669</vt:i4>
      </vt:variant>
      <vt:variant>
        <vt:i4>0</vt:i4>
      </vt:variant>
      <vt:variant>
        <vt:i4>0</vt:i4>
      </vt:variant>
      <vt:variant>
        <vt:i4>5</vt:i4>
      </vt:variant>
      <vt:variant>
        <vt:lpwstr>http://linkedin.com/in/alexey-skripkin-756ba374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2016-06-09T07:20:00Z</dcterms:created>
  <dcterms:modified xsi:type="dcterms:W3CDTF">2016-06-09T10:58:00Z</dcterms:modified>
</cp:coreProperties>
</file>