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54E" w:rsidRPr="00782687" w:rsidRDefault="0088154E" w:rsidP="00782687">
      <w:pPr>
        <w:jc w:val="center"/>
        <w:rPr>
          <w:rFonts w:asciiTheme="minorHAnsi" w:hAnsiTheme="minorHAnsi" w:cs="Arial"/>
          <w:b/>
          <w:bCs/>
          <w:i/>
          <w:sz w:val="28"/>
          <w:szCs w:val="28"/>
        </w:rPr>
      </w:pPr>
      <w:r w:rsidRPr="00782687">
        <w:rPr>
          <w:rFonts w:asciiTheme="minorHAnsi" w:hAnsiTheme="minorHAnsi" w:cs="Arial"/>
          <w:b/>
          <w:bCs/>
          <w:sz w:val="28"/>
          <w:szCs w:val="28"/>
        </w:rPr>
        <w:t xml:space="preserve">Bioassay-Directed Isolation of </w:t>
      </w:r>
      <w:proofErr w:type="spellStart"/>
      <w:r w:rsidRPr="00782687">
        <w:rPr>
          <w:rFonts w:asciiTheme="minorHAnsi" w:hAnsiTheme="minorHAnsi" w:cs="Arial"/>
          <w:b/>
          <w:bCs/>
          <w:sz w:val="28"/>
          <w:szCs w:val="28"/>
        </w:rPr>
        <w:t>Hypotensive</w:t>
      </w:r>
      <w:proofErr w:type="spellEnd"/>
      <w:r w:rsidRPr="00782687">
        <w:rPr>
          <w:rFonts w:asciiTheme="minorHAnsi" w:hAnsiTheme="minorHAnsi" w:cs="Arial"/>
          <w:b/>
          <w:bCs/>
          <w:sz w:val="28"/>
          <w:szCs w:val="28"/>
        </w:rPr>
        <w:t xml:space="preserve"> Alkaloids from </w:t>
      </w:r>
      <w:proofErr w:type="spellStart"/>
      <w:r w:rsidRPr="00782687">
        <w:rPr>
          <w:rFonts w:asciiTheme="minorHAnsi" w:hAnsiTheme="minorHAnsi" w:cs="Arial"/>
          <w:b/>
          <w:bCs/>
          <w:i/>
          <w:sz w:val="28"/>
          <w:szCs w:val="28"/>
        </w:rPr>
        <w:t>Holarrhena</w:t>
      </w:r>
      <w:proofErr w:type="spellEnd"/>
      <w:r w:rsidRPr="00782687">
        <w:rPr>
          <w:rFonts w:asciiTheme="minorHAnsi" w:hAnsiTheme="minorHAnsi" w:cs="Arial"/>
          <w:b/>
          <w:bCs/>
          <w:i/>
          <w:sz w:val="28"/>
          <w:szCs w:val="28"/>
        </w:rPr>
        <w:t xml:space="preserve"> </w:t>
      </w:r>
      <w:proofErr w:type="spellStart"/>
      <w:r w:rsidRPr="00782687">
        <w:rPr>
          <w:rFonts w:asciiTheme="minorHAnsi" w:hAnsiTheme="minorHAnsi" w:cs="Arial"/>
          <w:b/>
          <w:bCs/>
          <w:i/>
          <w:sz w:val="28"/>
          <w:szCs w:val="28"/>
        </w:rPr>
        <w:t>pubescens</w:t>
      </w:r>
      <w:proofErr w:type="spellEnd"/>
    </w:p>
    <w:p w:rsidR="0088154E" w:rsidRPr="00782687" w:rsidRDefault="0088154E" w:rsidP="00782687">
      <w:pPr>
        <w:jc w:val="center"/>
        <w:rPr>
          <w:rFonts w:asciiTheme="minorHAnsi" w:hAnsiTheme="minorHAnsi" w:cs="Arial"/>
          <w:bCs/>
          <w:i/>
          <w:sz w:val="22"/>
          <w:szCs w:val="22"/>
          <w:u w:val="single"/>
        </w:rPr>
      </w:pPr>
    </w:p>
    <w:p w:rsidR="0088154E" w:rsidRPr="00782687" w:rsidRDefault="0088154E" w:rsidP="00782687">
      <w:pPr>
        <w:jc w:val="center"/>
        <w:rPr>
          <w:rFonts w:asciiTheme="minorHAnsi" w:hAnsiTheme="minorHAnsi" w:cs="Arial"/>
          <w:bCs/>
          <w:i/>
        </w:rPr>
      </w:pPr>
      <w:r w:rsidRPr="00782687">
        <w:rPr>
          <w:rFonts w:asciiTheme="minorHAnsi" w:hAnsiTheme="minorHAnsi" w:cs="Arial"/>
          <w:bCs/>
          <w:i/>
          <w:u w:val="single"/>
        </w:rPr>
        <w:t xml:space="preserve">K </w:t>
      </w:r>
      <w:proofErr w:type="spellStart"/>
      <w:r w:rsidRPr="00782687">
        <w:rPr>
          <w:rFonts w:asciiTheme="minorHAnsi" w:hAnsiTheme="minorHAnsi" w:cs="Arial"/>
          <w:bCs/>
          <w:i/>
          <w:u w:val="single"/>
        </w:rPr>
        <w:t>Aftab</w:t>
      </w:r>
      <w:proofErr w:type="spellEnd"/>
      <w:r w:rsidRPr="00782687">
        <w:rPr>
          <w:rFonts w:asciiTheme="minorHAnsi" w:hAnsiTheme="minorHAnsi" w:cs="Arial"/>
          <w:bCs/>
          <w:i/>
          <w:u w:val="single"/>
        </w:rPr>
        <w:t>*</w:t>
      </w:r>
      <w:r w:rsidR="00F70432" w:rsidRPr="00782687">
        <w:rPr>
          <w:rFonts w:asciiTheme="minorHAnsi" w:hAnsiTheme="minorHAnsi" w:cs="Arial"/>
          <w:bCs/>
          <w:i/>
          <w:u w:val="single"/>
          <w:vertAlign w:val="superscript"/>
        </w:rPr>
        <w:t>1</w:t>
      </w:r>
      <w:r w:rsidRPr="00782687">
        <w:rPr>
          <w:rFonts w:asciiTheme="minorHAnsi" w:hAnsiTheme="minorHAnsi" w:cs="Arial"/>
          <w:bCs/>
          <w:i/>
          <w:u w:val="single"/>
        </w:rPr>
        <w:t xml:space="preserve">, </w:t>
      </w:r>
      <w:r w:rsidRPr="00782687">
        <w:rPr>
          <w:rFonts w:asciiTheme="minorHAnsi" w:hAnsiTheme="minorHAnsi" w:cs="Arial"/>
          <w:bCs/>
          <w:i/>
        </w:rPr>
        <w:t>S B Usmani</w:t>
      </w:r>
      <w:r w:rsidR="00F70432" w:rsidRPr="00782687">
        <w:rPr>
          <w:rFonts w:asciiTheme="minorHAnsi" w:hAnsiTheme="minorHAnsi" w:cs="Arial"/>
          <w:bCs/>
          <w:i/>
          <w:vertAlign w:val="superscript"/>
        </w:rPr>
        <w:t>2</w:t>
      </w:r>
      <w:r w:rsidRPr="00782687">
        <w:rPr>
          <w:rFonts w:asciiTheme="minorHAnsi" w:hAnsiTheme="minorHAnsi" w:cs="Arial"/>
          <w:bCs/>
          <w:i/>
        </w:rPr>
        <w:t>, S Begum</w:t>
      </w:r>
      <w:r w:rsidR="00F70432" w:rsidRPr="00782687">
        <w:rPr>
          <w:rFonts w:asciiTheme="minorHAnsi" w:hAnsiTheme="minorHAnsi" w:cs="Arial"/>
          <w:bCs/>
          <w:i/>
          <w:vertAlign w:val="superscript"/>
        </w:rPr>
        <w:t>2</w:t>
      </w:r>
      <w:r w:rsidRPr="00782687">
        <w:rPr>
          <w:rFonts w:asciiTheme="minorHAnsi" w:hAnsiTheme="minorHAnsi" w:cs="Arial"/>
          <w:bCs/>
          <w:i/>
        </w:rPr>
        <w:t xml:space="preserve"> and B S Siddiqui</w:t>
      </w:r>
      <w:r w:rsidR="00F70432" w:rsidRPr="00782687">
        <w:rPr>
          <w:rFonts w:asciiTheme="minorHAnsi" w:hAnsiTheme="minorHAnsi" w:cs="Arial"/>
          <w:bCs/>
          <w:i/>
          <w:vertAlign w:val="superscript"/>
        </w:rPr>
        <w:t>2</w:t>
      </w:r>
    </w:p>
    <w:p w:rsidR="0088154E" w:rsidRPr="00782687" w:rsidRDefault="0088154E" w:rsidP="00782687">
      <w:pPr>
        <w:tabs>
          <w:tab w:val="left" w:pos="9540"/>
        </w:tabs>
        <w:jc w:val="center"/>
        <w:rPr>
          <w:rStyle w:val="Strong"/>
          <w:rFonts w:asciiTheme="minorHAnsi" w:hAnsiTheme="minorHAnsi" w:cs="Arial"/>
          <w:b w:val="0"/>
          <w:bCs w:val="0"/>
          <w:i/>
        </w:rPr>
      </w:pPr>
      <w:proofErr w:type="gramStart"/>
      <w:r w:rsidRPr="009C3D0D">
        <w:rPr>
          <w:rFonts w:asciiTheme="minorHAnsi" w:hAnsiTheme="minorHAnsi" w:cs="Arial"/>
          <w:i/>
          <w:vertAlign w:val="superscript"/>
        </w:rPr>
        <w:t>1</w:t>
      </w:r>
      <w:r w:rsidRPr="00782687">
        <w:rPr>
          <w:rFonts w:asciiTheme="minorHAnsi" w:hAnsiTheme="minorHAnsi" w:cs="Arial"/>
          <w:i/>
        </w:rPr>
        <w:t>Department of Pharma</w:t>
      </w:r>
      <w:r w:rsidR="002D5DDE" w:rsidRPr="00782687">
        <w:rPr>
          <w:rFonts w:asciiTheme="minorHAnsi" w:hAnsiTheme="minorHAnsi" w:cs="Arial"/>
          <w:i/>
        </w:rPr>
        <w:t>cology.</w:t>
      </w:r>
      <w:proofErr w:type="gramEnd"/>
      <w:r w:rsidR="002D5DDE" w:rsidRPr="00782687">
        <w:rPr>
          <w:rFonts w:asciiTheme="minorHAnsi" w:hAnsiTheme="minorHAnsi" w:cs="Arial"/>
          <w:i/>
        </w:rPr>
        <w:t xml:space="preserve"> Sialkot Medical </w:t>
      </w:r>
      <w:r w:rsidRPr="00782687">
        <w:rPr>
          <w:rFonts w:asciiTheme="minorHAnsi" w:hAnsiTheme="minorHAnsi" w:cs="Arial"/>
          <w:i/>
        </w:rPr>
        <w:t>College, &amp;</w:t>
      </w:r>
    </w:p>
    <w:p w:rsidR="002D5DDE" w:rsidRPr="00782687" w:rsidRDefault="0088154E" w:rsidP="00782687">
      <w:pPr>
        <w:jc w:val="center"/>
        <w:rPr>
          <w:rFonts w:asciiTheme="minorHAnsi" w:hAnsiTheme="minorHAnsi" w:cs="Arial"/>
          <w:i/>
        </w:rPr>
      </w:pPr>
      <w:r w:rsidRPr="009C3D0D">
        <w:rPr>
          <w:rFonts w:asciiTheme="minorHAnsi" w:hAnsiTheme="minorHAnsi" w:cs="Arial"/>
          <w:i/>
          <w:vertAlign w:val="superscript"/>
        </w:rPr>
        <w:t>2</w:t>
      </w:r>
      <w:r w:rsidRPr="00782687">
        <w:rPr>
          <w:rFonts w:asciiTheme="minorHAnsi" w:hAnsiTheme="minorHAnsi" w:cs="Arial"/>
          <w:i/>
        </w:rPr>
        <w:t>H.E.J. Research Institute of Chemistry, University of Karachi, Pakistan</w:t>
      </w:r>
    </w:p>
    <w:p w:rsidR="002D5DDE" w:rsidRPr="00782687" w:rsidRDefault="002D5DDE" w:rsidP="00782687">
      <w:pPr>
        <w:jc w:val="center"/>
        <w:rPr>
          <w:rFonts w:asciiTheme="minorHAnsi" w:hAnsiTheme="minorHAnsi" w:cs="Arial"/>
          <w:i/>
        </w:rPr>
      </w:pPr>
      <w:r w:rsidRPr="00782687">
        <w:rPr>
          <w:rFonts w:asciiTheme="minorHAnsi" w:hAnsiTheme="minorHAnsi" w:cs="Arial"/>
          <w:b/>
          <w:i/>
          <w:lang w:val="pt-BR"/>
        </w:rPr>
        <w:t>E-mail:</w:t>
      </w:r>
      <w:r w:rsidRPr="00782687">
        <w:rPr>
          <w:rFonts w:asciiTheme="minorHAnsi" w:hAnsiTheme="minorHAnsi" w:cs="Arial"/>
          <w:i/>
          <w:lang w:val="pt-BR"/>
        </w:rPr>
        <w:t xml:space="preserve"> </w:t>
      </w:r>
      <w:hyperlink r:id="rId4" w:history="1">
        <w:r w:rsidRPr="00782687">
          <w:rPr>
            <w:rStyle w:val="Hyperlink"/>
            <w:rFonts w:asciiTheme="minorHAnsi" w:hAnsiTheme="minorHAnsi" w:cs="Arial"/>
            <w:i/>
            <w:lang w:val="pt-BR"/>
          </w:rPr>
          <w:t>khalidaftabkhan@hotmail.com</w:t>
        </w:r>
      </w:hyperlink>
      <w:r w:rsidRPr="00782687">
        <w:rPr>
          <w:rFonts w:asciiTheme="minorHAnsi" w:hAnsiTheme="minorHAnsi" w:cs="Arial"/>
          <w:i/>
          <w:lang w:val="pt-BR"/>
        </w:rPr>
        <w:t xml:space="preserve">  </w:t>
      </w:r>
      <w:r w:rsidRPr="00782687">
        <w:rPr>
          <w:rFonts w:asciiTheme="minorHAnsi" w:hAnsiTheme="minorHAnsi" w:cs="Arial"/>
          <w:b/>
          <w:i/>
          <w:lang w:val="pt-BR"/>
        </w:rPr>
        <w:t>Skype:</w:t>
      </w:r>
      <w:r w:rsidRPr="00782687">
        <w:rPr>
          <w:rFonts w:asciiTheme="minorHAnsi" w:hAnsiTheme="minorHAnsi" w:cs="Arial"/>
          <w:i/>
          <w:lang w:val="pt-BR"/>
        </w:rPr>
        <w:t xml:space="preserve"> kaftab63</w:t>
      </w:r>
      <w:r w:rsidR="00F70432" w:rsidRPr="00782687">
        <w:rPr>
          <w:rFonts w:asciiTheme="minorHAnsi" w:hAnsiTheme="minorHAnsi" w:cs="Arial"/>
          <w:i/>
          <w:lang w:val="pt-BR"/>
        </w:rPr>
        <w:t xml:space="preserve">   </w:t>
      </w:r>
      <w:r w:rsidR="00F70432" w:rsidRPr="00782687">
        <w:rPr>
          <w:rFonts w:asciiTheme="minorHAnsi" w:hAnsiTheme="minorHAnsi" w:cs="Arial"/>
          <w:b/>
          <w:i/>
          <w:lang w:val="pt-BR"/>
        </w:rPr>
        <w:t>Tel#</w:t>
      </w:r>
      <w:r w:rsidR="00F70432" w:rsidRPr="00782687">
        <w:rPr>
          <w:rFonts w:asciiTheme="minorHAnsi" w:hAnsiTheme="minorHAnsi" w:cs="Arial"/>
          <w:i/>
          <w:lang w:val="pt-BR"/>
        </w:rPr>
        <w:t xml:space="preserve"> +92 333 5632 975</w:t>
      </w:r>
    </w:p>
    <w:p w:rsidR="002D5DDE" w:rsidRPr="002329F0" w:rsidRDefault="002D5DDE" w:rsidP="0088154E">
      <w:pPr>
        <w:spacing w:line="360" w:lineRule="auto"/>
        <w:rPr>
          <w:rFonts w:ascii="Arial" w:hAnsi="Arial" w:cs="Arial"/>
          <w:i/>
          <w:sz w:val="18"/>
          <w:szCs w:val="18"/>
        </w:rPr>
      </w:pPr>
    </w:p>
    <w:p w:rsidR="006C5182" w:rsidRPr="00782687" w:rsidRDefault="0088154E" w:rsidP="00782687">
      <w:pPr>
        <w:pStyle w:val="HTMLPreformatted"/>
        <w:jc w:val="both"/>
        <w:rPr>
          <w:rFonts w:asciiTheme="minorHAnsi" w:hAnsiTheme="minorHAnsi" w:cs="Arial"/>
          <w:sz w:val="24"/>
          <w:szCs w:val="24"/>
        </w:rPr>
      </w:pPr>
      <w:proofErr w:type="spellStart"/>
      <w:r w:rsidRPr="00782687">
        <w:rPr>
          <w:rFonts w:asciiTheme="minorHAnsi" w:hAnsiTheme="minorHAnsi" w:cs="Arial"/>
          <w:i/>
          <w:sz w:val="24"/>
          <w:szCs w:val="24"/>
        </w:rPr>
        <w:t>Holarrhena</w:t>
      </w:r>
      <w:proofErr w:type="spellEnd"/>
      <w:r w:rsidRPr="00782687">
        <w:rPr>
          <w:rFonts w:asciiTheme="minorHAnsi" w:hAnsiTheme="minorHAnsi" w:cs="Arial"/>
          <w:i/>
          <w:sz w:val="24"/>
          <w:szCs w:val="24"/>
        </w:rPr>
        <w:t xml:space="preserve"> </w:t>
      </w:r>
      <w:proofErr w:type="spellStart"/>
      <w:r w:rsidRPr="00782687">
        <w:rPr>
          <w:rFonts w:asciiTheme="minorHAnsi" w:hAnsiTheme="minorHAnsi" w:cs="Arial"/>
          <w:i/>
          <w:sz w:val="24"/>
          <w:szCs w:val="24"/>
        </w:rPr>
        <w:t>pubescens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belongs to the family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Apocynacea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>, commonly known as “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kurchi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>” is highly reputed in traditional medicine as a remedy for amoebic dysentery and other intestinal ailment. Bioassay-directed fractionation</w:t>
      </w:r>
      <w:r w:rsidR="002329F0" w:rsidRPr="00782687">
        <w:rPr>
          <w:rFonts w:asciiTheme="minorHAnsi" w:hAnsiTheme="minorHAnsi" w:cs="Arial"/>
          <w:sz w:val="24"/>
          <w:szCs w:val="24"/>
        </w:rPr>
        <w:t xml:space="preserve"> by chromatographic methods </w:t>
      </w:r>
      <w:r w:rsidRPr="00782687">
        <w:rPr>
          <w:rFonts w:asciiTheme="minorHAnsi" w:hAnsiTheme="minorHAnsi" w:cs="Arial"/>
          <w:sz w:val="24"/>
          <w:szCs w:val="24"/>
        </w:rPr>
        <w:t xml:space="preserve">the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ethanolic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extract of </w:t>
      </w:r>
      <w:proofErr w:type="spellStart"/>
      <w:r w:rsidRPr="00782687">
        <w:rPr>
          <w:rFonts w:asciiTheme="minorHAnsi" w:hAnsiTheme="minorHAnsi" w:cs="Arial"/>
          <w:i/>
          <w:sz w:val="24"/>
          <w:szCs w:val="24"/>
        </w:rPr>
        <w:t>Holarrhena</w:t>
      </w:r>
      <w:proofErr w:type="spellEnd"/>
      <w:r w:rsidRPr="00782687">
        <w:rPr>
          <w:rFonts w:asciiTheme="minorHAnsi" w:hAnsiTheme="minorHAnsi" w:cs="Arial"/>
          <w:i/>
          <w:sz w:val="24"/>
          <w:szCs w:val="24"/>
        </w:rPr>
        <w:t xml:space="preserve"> </w:t>
      </w:r>
      <w:proofErr w:type="spellStart"/>
      <w:r w:rsidRPr="00782687">
        <w:rPr>
          <w:rFonts w:asciiTheme="minorHAnsi" w:hAnsiTheme="minorHAnsi" w:cs="Arial"/>
          <w:i/>
          <w:sz w:val="24"/>
          <w:szCs w:val="24"/>
        </w:rPr>
        <w:t>pubescens</w:t>
      </w:r>
      <w:proofErr w:type="spellEnd"/>
      <w:r w:rsidRPr="00782687">
        <w:rPr>
          <w:rFonts w:asciiTheme="minorHAnsi" w:hAnsiTheme="minorHAnsi" w:cs="Arial"/>
          <w:i/>
          <w:sz w:val="24"/>
          <w:szCs w:val="24"/>
        </w:rPr>
        <w:t xml:space="preserve"> </w:t>
      </w:r>
      <w:r w:rsidRPr="00782687">
        <w:rPr>
          <w:rFonts w:asciiTheme="minorHAnsi" w:hAnsiTheme="minorHAnsi" w:cs="Arial"/>
          <w:sz w:val="24"/>
          <w:szCs w:val="24"/>
        </w:rPr>
        <w:t xml:space="preserve">resulted in the isolation of steroidal alkaloids i.e.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Holamide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and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Pubscinine</w:t>
      </w:r>
      <w:proofErr w:type="spellEnd"/>
      <w:r w:rsidR="002329F0" w:rsidRPr="00782687">
        <w:rPr>
          <w:rFonts w:asciiTheme="minorHAnsi" w:hAnsiTheme="minorHAnsi" w:cs="Arial"/>
          <w:sz w:val="24"/>
          <w:szCs w:val="24"/>
        </w:rPr>
        <w:t xml:space="preserve"> </w:t>
      </w:r>
      <w:r w:rsidR="002329F0" w:rsidRPr="00782687">
        <w:rPr>
          <w:rFonts w:asciiTheme="minorHAnsi" w:hAnsiTheme="minorHAnsi" w:cs="Arial"/>
          <w:color w:val="000000"/>
          <w:sz w:val="24"/>
          <w:szCs w:val="24"/>
        </w:rPr>
        <w:t>[1]</w:t>
      </w:r>
      <w:r w:rsidRPr="00782687">
        <w:rPr>
          <w:rFonts w:asciiTheme="minorHAnsi" w:hAnsiTheme="minorHAnsi" w:cs="Arial"/>
          <w:sz w:val="24"/>
          <w:szCs w:val="24"/>
        </w:rPr>
        <w:t xml:space="preserve">.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Holamide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showed a three proton doublet at 1.45 (J=6.56 Hz) and two AB doubles at 3.17 and 3.00 each for on proton (J=12.06 Hz) in the 1H NMR spectrum suggested that it belongs to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conanine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series of alkaloid (A class of compound with the steroid nucleus and a five members heterocyclic ring with nitrogen). In contrast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Pubscinine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showed one methyl at 1.28 while the doublet is missing a three proton singlet was observed at 2.28 due to a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vinylic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methyl indicated a double bond in the 18,20 –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epimino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ring of the </w:t>
      </w:r>
      <w:proofErr w:type="spellStart"/>
      <w:r w:rsidRPr="00782687">
        <w:rPr>
          <w:rFonts w:asciiTheme="minorHAnsi" w:hAnsiTheme="minorHAnsi" w:cs="Arial"/>
          <w:sz w:val="24"/>
          <w:szCs w:val="24"/>
        </w:rPr>
        <w:t>conanine</w:t>
      </w:r>
      <w:proofErr w:type="spellEnd"/>
      <w:r w:rsidRPr="00782687">
        <w:rPr>
          <w:rFonts w:asciiTheme="minorHAnsi" w:hAnsiTheme="minorHAnsi" w:cs="Arial"/>
          <w:sz w:val="24"/>
          <w:szCs w:val="24"/>
        </w:rPr>
        <w:t xml:space="preserve"> series of alkaloids.</w:t>
      </w:r>
    </w:p>
    <w:p w:rsidR="0088154E" w:rsidRPr="00782687" w:rsidRDefault="0088154E" w:rsidP="0088154E">
      <w:pPr>
        <w:jc w:val="both"/>
        <w:rPr>
          <w:rFonts w:asciiTheme="minorHAnsi" w:hAnsiTheme="minorHAnsi" w:cs="Arial"/>
        </w:rPr>
      </w:pPr>
      <w:r w:rsidRPr="00782687">
        <w:rPr>
          <w:rFonts w:asciiTheme="minorHAnsi" w:hAnsiTheme="minorHAnsi" w:cs="Arial"/>
        </w:rPr>
        <w:t xml:space="preserve">In anaesthetized rats, the </w:t>
      </w:r>
      <w:proofErr w:type="spellStart"/>
      <w:r w:rsidRPr="00782687">
        <w:rPr>
          <w:rFonts w:asciiTheme="minorHAnsi" w:hAnsiTheme="minorHAnsi" w:cs="Arial"/>
        </w:rPr>
        <w:t>Holamide</w:t>
      </w:r>
      <w:proofErr w:type="spellEnd"/>
      <w:r w:rsidRPr="00782687">
        <w:rPr>
          <w:rFonts w:asciiTheme="minorHAnsi" w:hAnsiTheme="minorHAnsi" w:cs="Arial"/>
        </w:rPr>
        <w:t xml:space="preserve"> and </w:t>
      </w:r>
      <w:proofErr w:type="spellStart"/>
      <w:r w:rsidRPr="00782687">
        <w:rPr>
          <w:rFonts w:asciiTheme="minorHAnsi" w:hAnsiTheme="minorHAnsi" w:cs="Arial"/>
        </w:rPr>
        <w:t>Pubscinine</w:t>
      </w:r>
      <w:proofErr w:type="spellEnd"/>
      <w:r w:rsidRPr="00782687">
        <w:rPr>
          <w:rFonts w:asciiTheme="minorHAnsi" w:hAnsiTheme="minorHAnsi" w:cs="Arial"/>
        </w:rPr>
        <w:t xml:space="preserve"> caused a fall in blood pressure in a dose-dependent manner. </w:t>
      </w:r>
      <w:proofErr w:type="spellStart"/>
      <w:r w:rsidRPr="00782687">
        <w:rPr>
          <w:rFonts w:asciiTheme="minorHAnsi" w:hAnsiTheme="minorHAnsi" w:cs="Arial"/>
        </w:rPr>
        <w:t>Pretreatment</w:t>
      </w:r>
      <w:proofErr w:type="spellEnd"/>
      <w:r w:rsidRPr="00782687">
        <w:rPr>
          <w:rFonts w:asciiTheme="minorHAnsi" w:hAnsiTheme="minorHAnsi" w:cs="Arial"/>
        </w:rPr>
        <w:t xml:space="preserve"> of animals Atropine completely abolished the </w:t>
      </w:r>
      <w:proofErr w:type="spellStart"/>
      <w:r w:rsidRPr="00782687">
        <w:rPr>
          <w:rFonts w:asciiTheme="minorHAnsi" w:hAnsiTheme="minorHAnsi" w:cs="Arial"/>
        </w:rPr>
        <w:t>hypotensive</w:t>
      </w:r>
      <w:proofErr w:type="spellEnd"/>
      <w:r w:rsidRPr="00782687">
        <w:rPr>
          <w:rFonts w:asciiTheme="minorHAnsi" w:hAnsiTheme="minorHAnsi" w:cs="Arial"/>
        </w:rPr>
        <w:t xml:space="preserve"> response of </w:t>
      </w:r>
      <w:proofErr w:type="spellStart"/>
      <w:r w:rsidRPr="00782687">
        <w:rPr>
          <w:rFonts w:asciiTheme="minorHAnsi" w:hAnsiTheme="minorHAnsi" w:cs="Arial"/>
        </w:rPr>
        <w:t>Acetycholine</w:t>
      </w:r>
      <w:proofErr w:type="spellEnd"/>
      <w:r w:rsidRPr="00782687">
        <w:rPr>
          <w:rFonts w:asciiTheme="minorHAnsi" w:hAnsiTheme="minorHAnsi" w:cs="Arial"/>
        </w:rPr>
        <w:t xml:space="preserve">; whereas </w:t>
      </w:r>
      <w:proofErr w:type="spellStart"/>
      <w:r w:rsidRPr="00782687">
        <w:rPr>
          <w:rFonts w:asciiTheme="minorHAnsi" w:hAnsiTheme="minorHAnsi" w:cs="Arial"/>
        </w:rPr>
        <w:t>hypotensive</w:t>
      </w:r>
      <w:proofErr w:type="spellEnd"/>
      <w:r w:rsidRPr="00782687">
        <w:rPr>
          <w:rFonts w:asciiTheme="minorHAnsi" w:hAnsiTheme="minorHAnsi" w:cs="Arial"/>
        </w:rPr>
        <w:t xml:space="preserve"> effect of </w:t>
      </w:r>
      <w:proofErr w:type="spellStart"/>
      <w:r w:rsidRPr="00782687">
        <w:rPr>
          <w:rFonts w:asciiTheme="minorHAnsi" w:hAnsiTheme="minorHAnsi" w:cs="Arial"/>
        </w:rPr>
        <w:t>Holamide</w:t>
      </w:r>
      <w:proofErr w:type="spellEnd"/>
      <w:r w:rsidRPr="00782687">
        <w:rPr>
          <w:rFonts w:asciiTheme="minorHAnsi" w:hAnsiTheme="minorHAnsi" w:cs="Arial"/>
        </w:rPr>
        <w:t xml:space="preserve"> and </w:t>
      </w:r>
      <w:proofErr w:type="spellStart"/>
      <w:r w:rsidRPr="00782687">
        <w:rPr>
          <w:rFonts w:asciiTheme="minorHAnsi" w:hAnsiTheme="minorHAnsi" w:cs="Arial"/>
        </w:rPr>
        <w:t>Pubscinine</w:t>
      </w:r>
      <w:proofErr w:type="spellEnd"/>
      <w:r w:rsidRPr="00782687">
        <w:rPr>
          <w:rFonts w:asciiTheme="minorHAnsi" w:hAnsiTheme="minorHAnsi" w:cs="Arial"/>
        </w:rPr>
        <w:t xml:space="preserve"> were not modified by Atropine </w:t>
      </w:r>
      <w:r w:rsidRPr="00782687">
        <w:rPr>
          <w:rFonts w:asciiTheme="minorHAnsi" w:hAnsiTheme="minorHAnsi" w:cs="Arial"/>
          <w:color w:val="000000"/>
        </w:rPr>
        <w:t>[1]</w:t>
      </w:r>
      <w:r w:rsidRPr="00782687">
        <w:rPr>
          <w:rFonts w:asciiTheme="minorHAnsi" w:hAnsiTheme="minorHAnsi" w:cs="Arial"/>
        </w:rPr>
        <w:t>. Similarly Acetylcholine produced contractile effect in guinea-pig ileum, which was antagonized by atropine, however both (</w:t>
      </w:r>
      <w:proofErr w:type="spellStart"/>
      <w:r w:rsidRPr="00782687">
        <w:rPr>
          <w:rFonts w:asciiTheme="minorHAnsi" w:hAnsiTheme="minorHAnsi" w:cs="Arial"/>
        </w:rPr>
        <w:t>Holamide</w:t>
      </w:r>
      <w:proofErr w:type="spellEnd"/>
      <w:r w:rsidRPr="00782687">
        <w:rPr>
          <w:rFonts w:asciiTheme="minorHAnsi" w:hAnsiTheme="minorHAnsi" w:cs="Arial"/>
        </w:rPr>
        <w:t xml:space="preserve"> and </w:t>
      </w:r>
      <w:proofErr w:type="spellStart"/>
      <w:r w:rsidRPr="00782687">
        <w:rPr>
          <w:rFonts w:asciiTheme="minorHAnsi" w:hAnsiTheme="minorHAnsi" w:cs="Arial"/>
        </w:rPr>
        <w:t>Pubscinine</w:t>
      </w:r>
      <w:proofErr w:type="spellEnd"/>
      <w:r w:rsidRPr="00782687">
        <w:rPr>
          <w:rFonts w:asciiTheme="minorHAnsi" w:hAnsiTheme="minorHAnsi" w:cs="Arial"/>
        </w:rPr>
        <w:t xml:space="preserve">) failed to produced any stimulant response on guinea-pig ileum. These data indicate that the steroidal alkaloids i.e. </w:t>
      </w:r>
      <w:proofErr w:type="spellStart"/>
      <w:r w:rsidRPr="00782687">
        <w:rPr>
          <w:rFonts w:asciiTheme="minorHAnsi" w:hAnsiTheme="minorHAnsi" w:cs="Arial"/>
        </w:rPr>
        <w:t>Holamide</w:t>
      </w:r>
      <w:proofErr w:type="spellEnd"/>
      <w:r w:rsidRPr="00782687">
        <w:rPr>
          <w:rFonts w:asciiTheme="minorHAnsi" w:hAnsiTheme="minorHAnsi" w:cs="Arial"/>
        </w:rPr>
        <w:t xml:space="preserve"> and </w:t>
      </w:r>
      <w:proofErr w:type="spellStart"/>
      <w:r w:rsidRPr="00782687">
        <w:rPr>
          <w:rFonts w:asciiTheme="minorHAnsi" w:hAnsiTheme="minorHAnsi" w:cs="Arial"/>
        </w:rPr>
        <w:t>Pubscinine</w:t>
      </w:r>
      <w:proofErr w:type="spellEnd"/>
      <w:r w:rsidRPr="00782687">
        <w:rPr>
          <w:rFonts w:asciiTheme="minorHAnsi" w:hAnsiTheme="minorHAnsi" w:cs="Arial"/>
        </w:rPr>
        <w:t xml:space="preserve"> from </w:t>
      </w:r>
      <w:proofErr w:type="spellStart"/>
      <w:r w:rsidRPr="00782687">
        <w:rPr>
          <w:rFonts w:asciiTheme="minorHAnsi" w:hAnsiTheme="minorHAnsi" w:cs="Arial"/>
          <w:i/>
        </w:rPr>
        <w:t>Holarrhena</w:t>
      </w:r>
      <w:proofErr w:type="spellEnd"/>
      <w:r w:rsidRPr="00782687">
        <w:rPr>
          <w:rFonts w:asciiTheme="minorHAnsi" w:hAnsiTheme="minorHAnsi" w:cs="Arial"/>
          <w:i/>
        </w:rPr>
        <w:t xml:space="preserve"> </w:t>
      </w:r>
      <w:proofErr w:type="spellStart"/>
      <w:r w:rsidRPr="00782687">
        <w:rPr>
          <w:rFonts w:asciiTheme="minorHAnsi" w:hAnsiTheme="minorHAnsi" w:cs="Arial"/>
          <w:i/>
        </w:rPr>
        <w:t>pubescens</w:t>
      </w:r>
      <w:proofErr w:type="spellEnd"/>
      <w:r w:rsidRPr="00782687">
        <w:rPr>
          <w:rFonts w:asciiTheme="minorHAnsi" w:hAnsiTheme="minorHAnsi" w:cs="Arial"/>
          <w:i/>
        </w:rPr>
        <w:t xml:space="preserve"> </w:t>
      </w:r>
      <w:r w:rsidRPr="00782687">
        <w:rPr>
          <w:rFonts w:asciiTheme="minorHAnsi" w:hAnsiTheme="minorHAnsi" w:cs="Arial"/>
        </w:rPr>
        <w:t xml:space="preserve">mediated </w:t>
      </w:r>
      <w:proofErr w:type="spellStart"/>
      <w:r w:rsidRPr="00782687">
        <w:rPr>
          <w:rFonts w:asciiTheme="minorHAnsi" w:hAnsiTheme="minorHAnsi" w:cs="Arial"/>
        </w:rPr>
        <w:t>hypotensive</w:t>
      </w:r>
      <w:proofErr w:type="spellEnd"/>
      <w:r w:rsidRPr="00782687">
        <w:rPr>
          <w:rFonts w:asciiTheme="minorHAnsi" w:hAnsiTheme="minorHAnsi" w:cs="Arial"/>
        </w:rPr>
        <w:t xml:space="preserve"> response through a mechanism different to that of </w:t>
      </w:r>
      <w:proofErr w:type="spellStart"/>
      <w:r w:rsidRPr="00782687">
        <w:rPr>
          <w:rFonts w:asciiTheme="minorHAnsi" w:hAnsiTheme="minorHAnsi" w:cs="Arial"/>
        </w:rPr>
        <w:t>Acetycholine</w:t>
      </w:r>
      <w:proofErr w:type="spellEnd"/>
      <w:r w:rsidRPr="00782687">
        <w:rPr>
          <w:rFonts w:asciiTheme="minorHAnsi" w:hAnsiTheme="minorHAnsi" w:cs="Arial"/>
        </w:rPr>
        <w:t>.</w:t>
      </w:r>
    </w:p>
    <w:p w:rsidR="00782687" w:rsidRDefault="00782687" w:rsidP="00972429">
      <w:pPr>
        <w:jc w:val="both"/>
        <w:rPr>
          <w:rFonts w:ascii="Arial" w:hAnsi="Arial" w:cs="Arial"/>
          <w:sz w:val="18"/>
          <w:szCs w:val="18"/>
        </w:rPr>
      </w:pPr>
    </w:p>
    <w:p w:rsidR="00F70432" w:rsidRPr="00972429" w:rsidRDefault="0088154E" w:rsidP="00972429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2329F0">
        <w:rPr>
          <w:rFonts w:ascii="Arial" w:hAnsi="Arial" w:cs="Arial"/>
          <w:sz w:val="18"/>
          <w:szCs w:val="18"/>
        </w:rPr>
        <w:t>1.Aftab</w:t>
      </w:r>
      <w:proofErr w:type="gramEnd"/>
      <w:r w:rsidRPr="002329F0">
        <w:rPr>
          <w:rFonts w:ascii="Arial" w:hAnsi="Arial" w:cs="Arial"/>
          <w:sz w:val="18"/>
          <w:szCs w:val="18"/>
        </w:rPr>
        <w:t xml:space="preserve">, K., </w:t>
      </w:r>
      <w:proofErr w:type="spellStart"/>
      <w:r w:rsidRPr="002329F0">
        <w:rPr>
          <w:rFonts w:ascii="Arial" w:hAnsi="Arial" w:cs="Arial"/>
          <w:sz w:val="18"/>
          <w:szCs w:val="18"/>
        </w:rPr>
        <w:t>Shaheen</w:t>
      </w:r>
      <w:proofErr w:type="spellEnd"/>
      <w:r w:rsidRPr="002329F0">
        <w:rPr>
          <w:rFonts w:ascii="Arial" w:hAnsi="Arial" w:cs="Arial"/>
          <w:sz w:val="18"/>
          <w:szCs w:val="18"/>
        </w:rPr>
        <w:t xml:space="preserve">, F., Mohammad, F. V., </w:t>
      </w:r>
      <w:proofErr w:type="spellStart"/>
      <w:r w:rsidRPr="002329F0">
        <w:rPr>
          <w:rFonts w:ascii="Arial" w:hAnsi="Arial" w:cs="Arial"/>
          <w:sz w:val="18"/>
          <w:szCs w:val="18"/>
        </w:rPr>
        <w:t>Noorwala</w:t>
      </w:r>
      <w:proofErr w:type="spellEnd"/>
      <w:r w:rsidRPr="002329F0">
        <w:rPr>
          <w:rFonts w:ascii="Arial" w:hAnsi="Arial" w:cs="Arial"/>
          <w:sz w:val="18"/>
          <w:szCs w:val="18"/>
        </w:rPr>
        <w:t>, M., Ahme</w:t>
      </w:r>
      <w:r w:rsidR="00E645FB" w:rsidRPr="002329F0">
        <w:rPr>
          <w:rFonts w:ascii="Arial" w:hAnsi="Arial" w:cs="Arial"/>
          <w:sz w:val="18"/>
          <w:szCs w:val="18"/>
        </w:rPr>
        <w:t xml:space="preserve">d, V. U. </w:t>
      </w:r>
      <w:proofErr w:type="spellStart"/>
      <w:r w:rsidR="00E645FB" w:rsidRPr="002329F0">
        <w:rPr>
          <w:rFonts w:ascii="Arial" w:hAnsi="Arial" w:cs="Arial"/>
          <w:sz w:val="18"/>
          <w:szCs w:val="18"/>
        </w:rPr>
        <w:t>Phyto</w:t>
      </w:r>
      <w:proofErr w:type="spellEnd"/>
      <w:r w:rsidR="00E645FB" w:rsidRPr="002329F0">
        <w:rPr>
          <w:rFonts w:ascii="Arial" w:hAnsi="Arial" w:cs="Arial"/>
          <w:sz w:val="18"/>
          <w:szCs w:val="18"/>
        </w:rPr>
        <w:t xml:space="preserve">-pharmacology of </w:t>
      </w:r>
      <w:proofErr w:type="spellStart"/>
      <w:r w:rsidR="00E645FB" w:rsidRPr="002329F0">
        <w:rPr>
          <w:rFonts w:ascii="Arial" w:hAnsi="Arial" w:cs="Arial"/>
          <w:sz w:val="18"/>
          <w:szCs w:val="18"/>
        </w:rPr>
        <w:t>S</w:t>
      </w:r>
      <w:r w:rsidRPr="002329F0">
        <w:rPr>
          <w:rFonts w:ascii="Arial" w:hAnsi="Arial" w:cs="Arial"/>
          <w:sz w:val="18"/>
          <w:szCs w:val="18"/>
        </w:rPr>
        <w:t>aponins</w:t>
      </w:r>
      <w:proofErr w:type="spellEnd"/>
      <w:r w:rsidRPr="002329F0">
        <w:rPr>
          <w:rFonts w:ascii="Arial" w:hAnsi="Arial" w:cs="Arial"/>
          <w:sz w:val="18"/>
          <w:szCs w:val="18"/>
        </w:rPr>
        <w:t xml:space="preserve"> from </w:t>
      </w:r>
      <w:proofErr w:type="spellStart"/>
      <w:r w:rsidRPr="002329F0">
        <w:rPr>
          <w:rStyle w:val="Emphasis"/>
          <w:rFonts w:ascii="Arial" w:hAnsi="Arial" w:cs="Arial"/>
          <w:sz w:val="18"/>
          <w:szCs w:val="18"/>
        </w:rPr>
        <w:t>Symphytum</w:t>
      </w:r>
      <w:proofErr w:type="spellEnd"/>
      <w:r w:rsidRPr="002329F0">
        <w:rPr>
          <w:rStyle w:val="Emphasis"/>
          <w:rFonts w:ascii="Arial" w:hAnsi="Arial" w:cs="Arial"/>
          <w:sz w:val="18"/>
          <w:szCs w:val="18"/>
        </w:rPr>
        <w:t xml:space="preserve"> </w:t>
      </w:r>
      <w:proofErr w:type="spellStart"/>
      <w:r w:rsidRPr="002329F0">
        <w:rPr>
          <w:rStyle w:val="Emphasis"/>
          <w:rFonts w:ascii="Arial" w:hAnsi="Arial" w:cs="Arial"/>
          <w:sz w:val="18"/>
          <w:szCs w:val="18"/>
        </w:rPr>
        <w:t>officinale</w:t>
      </w:r>
      <w:proofErr w:type="spellEnd"/>
      <w:r w:rsidRPr="002329F0">
        <w:rPr>
          <w:rFonts w:ascii="Arial" w:hAnsi="Arial" w:cs="Arial"/>
          <w:sz w:val="18"/>
          <w:szCs w:val="18"/>
        </w:rPr>
        <w:t xml:space="preserve">, Adv Exp Med </w:t>
      </w:r>
      <w:proofErr w:type="spellStart"/>
      <w:r w:rsidRPr="002329F0">
        <w:rPr>
          <w:rFonts w:ascii="Arial" w:hAnsi="Arial" w:cs="Arial"/>
          <w:sz w:val="18"/>
          <w:szCs w:val="18"/>
        </w:rPr>
        <w:t>Biol</w:t>
      </w:r>
      <w:proofErr w:type="spellEnd"/>
      <w:r w:rsidRPr="002329F0">
        <w:rPr>
          <w:rFonts w:ascii="Arial" w:hAnsi="Arial" w:cs="Arial"/>
          <w:sz w:val="18"/>
          <w:szCs w:val="18"/>
        </w:rPr>
        <w:t xml:space="preserve"> 1996; 404: 429-442.</w:t>
      </w:r>
    </w:p>
    <w:p w:rsidR="008C1A87" w:rsidRDefault="008C1A87" w:rsidP="003F5B18">
      <w:pPr>
        <w:autoSpaceDE w:val="0"/>
        <w:autoSpaceDN w:val="0"/>
        <w:adjustRightInd w:val="0"/>
        <w:ind w:right="-533"/>
        <w:jc w:val="both"/>
        <w:outlineLvl w:val="0"/>
        <w:rPr>
          <w:rFonts w:ascii="Arial" w:hAnsi="Arial" w:cs="Arial"/>
          <w:b/>
          <w:i/>
          <w:color w:val="181512"/>
          <w:sz w:val="18"/>
          <w:szCs w:val="18"/>
          <w:lang w:eastAsia="en-US"/>
        </w:rPr>
      </w:pPr>
    </w:p>
    <w:p w:rsidR="00186180" w:rsidRPr="00782687" w:rsidRDefault="003169CC" w:rsidP="003F5B18">
      <w:pPr>
        <w:autoSpaceDE w:val="0"/>
        <w:autoSpaceDN w:val="0"/>
        <w:adjustRightInd w:val="0"/>
        <w:ind w:right="-533"/>
        <w:jc w:val="both"/>
        <w:outlineLvl w:val="0"/>
        <w:rPr>
          <w:rFonts w:asciiTheme="minorHAnsi" w:hAnsiTheme="minorHAnsi" w:cs="Arial"/>
          <w:b/>
          <w:i/>
          <w:color w:val="181512"/>
          <w:sz w:val="20"/>
          <w:szCs w:val="20"/>
          <w:lang w:eastAsia="en-US"/>
        </w:rPr>
      </w:pPr>
      <w:r w:rsidRPr="00782687">
        <w:rPr>
          <w:rFonts w:asciiTheme="minorHAnsi" w:hAnsiTheme="minorHAnsi" w:cs="Arial"/>
          <w:b/>
          <w:i/>
          <w:color w:val="181512"/>
          <w:sz w:val="20"/>
          <w:szCs w:val="20"/>
          <w:lang w:eastAsia="en-US"/>
        </w:rPr>
        <w:t xml:space="preserve">Biography; </w:t>
      </w:r>
    </w:p>
    <w:p w:rsidR="003169CC" w:rsidRPr="00782687" w:rsidRDefault="00972429" w:rsidP="00AB22A6">
      <w:pPr>
        <w:autoSpaceDE w:val="0"/>
        <w:autoSpaceDN w:val="0"/>
        <w:adjustRightInd w:val="0"/>
        <w:ind w:right="-533"/>
        <w:jc w:val="both"/>
        <w:outlineLvl w:val="0"/>
        <w:rPr>
          <w:rFonts w:asciiTheme="minorHAnsi" w:hAnsiTheme="minorHAnsi" w:cs="Arial"/>
          <w:b/>
          <w:i/>
          <w:color w:val="181512"/>
          <w:sz w:val="20"/>
          <w:szCs w:val="20"/>
          <w:lang w:eastAsia="en-US"/>
        </w:rPr>
      </w:pPr>
      <w:r w:rsidRPr="00782687">
        <w:rPr>
          <w:rFonts w:asciiTheme="minorHAnsi" w:hAnsiTheme="minorHAnsi" w:cs="Arial"/>
          <w:color w:val="000000"/>
          <w:sz w:val="20"/>
          <w:szCs w:val="20"/>
        </w:rPr>
        <w:t>Khalid AFTAB, Ph</w:t>
      </w:r>
      <w:r w:rsidR="003169CC" w:rsidRPr="00782687">
        <w:rPr>
          <w:rFonts w:asciiTheme="minorHAnsi" w:hAnsiTheme="minorHAnsi" w:cs="Arial"/>
          <w:color w:val="000000"/>
          <w:sz w:val="20"/>
          <w:szCs w:val="20"/>
        </w:rPr>
        <w:t>D</w:t>
      </w:r>
      <w:r w:rsidR="003169CC"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male, Pharmacologist, graduated from department of Pharmacology, Faculty of Pharmacy, </w:t>
      </w:r>
      <w:proofErr w:type="gramStart"/>
      <w:r w:rsidR="003169CC"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>University</w:t>
      </w:r>
      <w:proofErr w:type="gramEnd"/>
      <w:r w:rsidR="003169CC"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of Karachi, Pakistan in 1995. He worked for Pharmaceuticals industry as Quality Control &amp; Quality Assurance professional and was actively involved in Research &amp; Development of Pharmaceutical preparations.  </w:t>
      </w:r>
    </w:p>
    <w:p w:rsidR="003169CC" w:rsidRPr="00782687" w:rsidRDefault="003169CC" w:rsidP="003F5B18">
      <w:pPr>
        <w:ind w:right="-496"/>
        <w:jc w:val="both"/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</w:pP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He has worked in few Medical &amp; Dental Colleges &amp; Universities as Assistant, Associate and became full Professor Pharmacology in 2006 and worked as visiting Professor in different Universities &amp; research institutions. From 2009-2011, he has worked in Kingdom Saudi Arabia as a full Professor Pharmacology and </w:t>
      </w:r>
      <w:r w:rsidRPr="00782687"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  <w:t xml:space="preserve">currently working as Professor &amp; </w:t>
      </w:r>
      <w:proofErr w:type="spellStart"/>
      <w:r w:rsidRPr="00782687"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  <w:t>HoD</w:t>
      </w:r>
      <w:proofErr w:type="spellEnd"/>
      <w:r w:rsidRPr="00782687"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  <w:t xml:space="preserve"> Pharmacology in SMC, University of Health Sciences.</w:t>
      </w:r>
    </w:p>
    <w:p w:rsidR="003169CC" w:rsidRPr="003169CC" w:rsidRDefault="003169CC" w:rsidP="00972429">
      <w:pPr>
        <w:ind w:right="-496"/>
        <w:jc w:val="both"/>
        <w:rPr>
          <w:sz w:val="18"/>
          <w:szCs w:val="18"/>
        </w:rPr>
      </w:pPr>
      <w:r w:rsidRPr="00782687"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  <w:t xml:space="preserve">Only Pakistani Pharmacologist who has got membership of American College of Clinical Pharmacology. </w:t>
      </w: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Now he has published more than 50 papers in scientific journals of international repute and presented many lectures &amp; poster presentations throughout the world, most awards to him was for the science and technology success. </w:t>
      </w:r>
      <w:r w:rsidRPr="00782687">
        <w:rPr>
          <w:rStyle w:val="apple-style-span"/>
          <w:rFonts w:asciiTheme="minorHAnsi" w:hAnsiTheme="minorHAnsi" w:cs="Arial"/>
          <w:bCs/>
          <w:color w:val="2A2A2A"/>
          <w:sz w:val="20"/>
          <w:szCs w:val="20"/>
        </w:rPr>
        <w:t>He was involved in drug discovery and the scientific evaluation of traditional remedies used in different disorders. His group has developed expertise in a wide range of activities and made valuable contributions on medicinal value of plants by providing pharmacological basis for their usefulness as antihypertensive, cardio-tonic, laxative, antispasmodic and anti-diarrheal.</w:t>
      </w: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In recent year, he focused on the </w:t>
      </w:r>
      <w:r w:rsidRPr="00782687">
        <w:rPr>
          <w:rFonts w:asciiTheme="minorHAnsi" w:hAnsiTheme="minorHAnsi" w:cs="Arial"/>
          <w:color w:val="000000"/>
          <w:sz w:val="20"/>
          <w:szCs w:val="20"/>
        </w:rPr>
        <w:t>Biodiversity &amp; Pharmacological activities of Marine organisms</w:t>
      </w: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and got some</w:t>
      </w:r>
      <w:r w:rsidR="00F70432"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important success.</w:t>
      </w:r>
      <w:r w:rsidRPr="00782687">
        <w:rPr>
          <w:rFonts w:asciiTheme="minorHAnsi" w:hAnsiTheme="minorHAnsi" w:cs="Arial"/>
          <w:color w:val="181512"/>
          <w:sz w:val="20"/>
          <w:szCs w:val="20"/>
          <w:lang w:eastAsia="en-US"/>
        </w:rPr>
        <w:t xml:space="preserve"> </w:t>
      </w:r>
    </w:p>
    <w:sectPr w:rsidR="003169CC" w:rsidRPr="003169CC" w:rsidSect="005A2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154E"/>
    <w:rsid w:val="000730E6"/>
    <w:rsid w:val="00186180"/>
    <w:rsid w:val="002329F0"/>
    <w:rsid w:val="002334C2"/>
    <w:rsid w:val="002D5DDE"/>
    <w:rsid w:val="00302E05"/>
    <w:rsid w:val="003169CC"/>
    <w:rsid w:val="003A7CDB"/>
    <w:rsid w:val="003F5B18"/>
    <w:rsid w:val="005A2B2B"/>
    <w:rsid w:val="006C5182"/>
    <w:rsid w:val="007079F9"/>
    <w:rsid w:val="007242D9"/>
    <w:rsid w:val="00782687"/>
    <w:rsid w:val="008442E6"/>
    <w:rsid w:val="00876CDE"/>
    <w:rsid w:val="0088154E"/>
    <w:rsid w:val="008B11AB"/>
    <w:rsid w:val="008C1A87"/>
    <w:rsid w:val="00972429"/>
    <w:rsid w:val="009C3D0D"/>
    <w:rsid w:val="00AB22A6"/>
    <w:rsid w:val="00B72F7D"/>
    <w:rsid w:val="00BE54A2"/>
    <w:rsid w:val="00E26991"/>
    <w:rsid w:val="00E645FB"/>
    <w:rsid w:val="00F45AA1"/>
    <w:rsid w:val="00F70432"/>
    <w:rsid w:val="00F81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88154E"/>
    <w:rPr>
      <w:b/>
      <w:bCs/>
    </w:rPr>
  </w:style>
  <w:style w:type="paragraph" w:styleId="HTMLPreformatted">
    <w:name w:val="HTML Preformatted"/>
    <w:basedOn w:val="Normal"/>
    <w:link w:val="HTMLPreformattedChar"/>
    <w:rsid w:val="008815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88154E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qFormat/>
    <w:rsid w:val="0088154E"/>
    <w:rPr>
      <w:i/>
      <w:iCs/>
    </w:rPr>
  </w:style>
  <w:style w:type="character" w:styleId="Hyperlink">
    <w:name w:val="Hyperlink"/>
    <w:basedOn w:val="DefaultParagraphFont"/>
    <w:rsid w:val="002D5DDE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3169CC"/>
  </w:style>
  <w:style w:type="paragraph" w:styleId="BalloonText">
    <w:name w:val="Balloon Text"/>
    <w:basedOn w:val="Normal"/>
    <w:link w:val="BalloonTextChar"/>
    <w:uiPriority w:val="99"/>
    <w:semiHidden/>
    <w:unhideWhenUsed/>
    <w:rsid w:val="00186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180"/>
    <w:rPr>
      <w:rFonts w:ascii="Tahoma" w:eastAsia="Times New Roman" w:hAnsi="Tahoma" w:cs="Tahoma"/>
      <w:sz w:val="16"/>
      <w:szCs w:val="16"/>
      <w:lang w:val="en-GB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halidaftabkha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Pharmacology2</dc:creator>
  <cp:lastModifiedBy>Khalid Aftab</cp:lastModifiedBy>
  <cp:revision>17</cp:revision>
  <dcterms:created xsi:type="dcterms:W3CDTF">2018-01-26T04:51:00Z</dcterms:created>
  <dcterms:modified xsi:type="dcterms:W3CDTF">2018-03-24T04:06:00Z</dcterms:modified>
</cp:coreProperties>
</file>