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3E7D" w:rsidRPr="00A23E7D" w:rsidRDefault="00A23E7D" w:rsidP="00A23E7D">
      <w:pPr>
        <w:tabs>
          <w:tab w:val="left" w:pos="9900"/>
        </w:tabs>
        <w:spacing w:line="360" w:lineRule="auto"/>
        <w:jc w:val="center"/>
        <w:rPr>
          <w:rFonts w:asciiTheme="majorBidi" w:eastAsiaTheme="minorHAnsi" w:hAnsiTheme="majorBidi" w:cstheme="majorBidi"/>
          <w:b/>
          <w:bCs/>
          <w:color w:val="000000"/>
        </w:rPr>
      </w:pPr>
      <w:r w:rsidRPr="000877EB">
        <w:rPr>
          <w:rFonts w:asciiTheme="majorBidi" w:eastAsiaTheme="minorHAnsi" w:hAnsiTheme="majorBidi" w:cstheme="majorBidi"/>
          <w:b/>
          <w:bCs/>
          <w:color w:val="000000"/>
        </w:rPr>
        <w:t>Drug Utilization patterns</w:t>
      </w:r>
    </w:p>
    <w:p w:rsidR="00A23E7D" w:rsidRDefault="00A23E7D" w:rsidP="00A23E7D">
      <w:pPr>
        <w:pStyle w:val="Heading1"/>
        <w:spacing w:line="360" w:lineRule="auto"/>
        <w:jc w:val="both"/>
        <w:rPr>
          <w:rFonts w:asciiTheme="majorBidi" w:hAnsiTheme="majorBidi"/>
          <w:sz w:val="24"/>
          <w:szCs w:val="24"/>
        </w:rPr>
      </w:pPr>
      <w:r>
        <w:rPr>
          <w:rFonts w:asciiTheme="majorBidi" w:hAnsiTheme="majorBidi"/>
          <w:sz w:val="24"/>
          <w:szCs w:val="24"/>
        </w:rPr>
        <w:t>Abstracts</w:t>
      </w:r>
    </w:p>
    <w:p w:rsidR="00A23E7D" w:rsidRDefault="00A23E7D" w:rsidP="00A23E7D">
      <w:pPr>
        <w:spacing w:line="360" w:lineRule="auto"/>
        <w:jc w:val="both"/>
        <w:rPr>
          <w:rFonts w:asciiTheme="majorBidi" w:hAnsiTheme="majorBidi" w:cstheme="majorBidi"/>
        </w:rPr>
      </w:pPr>
    </w:p>
    <w:p w:rsidR="00A23E7D" w:rsidRDefault="00A23E7D" w:rsidP="00A23E7D">
      <w:pPr>
        <w:spacing w:line="360" w:lineRule="auto"/>
        <w:jc w:val="both"/>
        <w:rPr>
          <w:rFonts w:asciiTheme="majorBidi" w:hAnsiTheme="majorBidi" w:cstheme="majorBidi"/>
        </w:rPr>
      </w:pPr>
      <w:r>
        <w:rPr>
          <w:rFonts w:asciiTheme="majorBidi" w:hAnsiTheme="majorBidi" w:cstheme="majorBidi"/>
          <w:color w:val="333333"/>
          <w:shd w:val="clear" w:color="auto" w:fill="FFFFFF"/>
        </w:rPr>
        <w:t>Pharmaceutical care is a philosophy of practice in which the patient is the primary beneficiary of the pharmacist’s actions. Responsibilities and skills of the pharmacist on the provision of drug therapy with the goal of achieving definite therapeutic outcomes toward patient health and quality of life.</w:t>
      </w:r>
    </w:p>
    <w:p w:rsidR="00A23E7D" w:rsidRDefault="00A23E7D" w:rsidP="00A23E7D">
      <w:pPr>
        <w:spacing w:line="360" w:lineRule="auto"/>
        <w:jc w:val="both"/>
        <w:rPr>
          <w:rFonts w:asciiTheme="majorBidi" w:hAnsiTheme="majorBidi" w:cstheme="majorBidi"/>
        </w:rPr>
      </w:pPr>
      <w:r>
        <w:rPr>
          <w:rFonts w:asciiTheme="majorBidi" w:hAnsiTheme="majorBidi" w:cstheme="majorBidi"/>
        </w:rPr>
        <w:t>The World Health Organization (WHO) addressed drug utilization as the marketing, distribution, prescription and use of drugs in a society, considering its consequences, medical, social, and economic. Drugs are imported to Somaliland mainly through international aid organizations and the private sector. Throughout Somaliland Drugs and health supplies are not regulated especially in the private sector but also in the public sector. Importation of drugs by unlicensed traders prevails throughout the country, especially in the private sector; there are still problems with drug safety, counterfeited drugs and proper storage. International NGOs and UN agencies do not share a common procurement and importation system.</w:t>
      </w:r>
    </w:p>
    <w:p w:rsidR="00A23E7D" w:rsidRDefault="00A23E7D" w:rsidP="00A23E7D">
      <w:pPr>
        <w:tabs>
          <w:tab w:val="left" w:pos="4860"/>
        </w:tabs>
        <w:spacing w:line="360" w:lineRule="auto"/>
        <w:ind w:right="360"/>
        <w:jc w:val="both"/>
        <w:rPr>
          <w:rFonts w:asciiTheme="majorBidi" w:hAnsiTheme="majorBidi" w:cstheme="majorBidi"/>
        </w:rPr>
      </w:pPr>
      <w:r>
        <w:rPr>
          <w:rFonts w:asciiTheme="majorBidi" w:hAnsiTheme="majorBidi" w:cstheme="majorBidi"/>
          <w:b/>
        </w:rPr>
        <w:t xml:space="preserve">Objectives: </w:t>
      </w:r>
      <w:r>
        <w:rPr>
          <w:rFonts w:asciiTheme="majorBidi" w:hAnsiTheme="majorBidi" w:cstheme="majorBidi"/>
        </w:rPr>
        <w:t>The objective of this study aims to assess the drug utilization patterns in Hargeisa, Somaliland.</w:t>
      </w:r>
    </w:p>
    <w:p w:rsidR="00A23E7D" w:rsidRDefault="00A23E7D" w:rsidP="00A23E7D">
      <w:pPr>
        <w:autoSpaceDE w:val="0"/>
        <w:autoSpaceDN w:val="0"/>
        <w:adjustRightInd w:val="0"/>
        <w:spacing w:line="360" w:lineRule="auto"/>
        <w:jc w:val="both"/>
        <w:rPr>
          <w:rFonts w:asciiTheme="majorBidi" w:hAnsiTheme="majorBidi" w:cstheme="majorBidi"/>
        </w:rPr>
      </w:pPr>
      <w:r>
        <w:rPr>
          <w:rFonts w:asciiTheme="majorBidi" w:hAnsiTheme="majorBidi" w:cstheme="majorBidi"/>
          <w:b/>
        </w:rPr>
        <w:t xml:space="preserve">Methods: </w:t>
      </w:r>
      <w:r>
        <w:rPr>
          <w:rFonts w:asciiTheme="majorBidi" w:hAnsiTheme="majorBidi" w:cstheme="majorBidi"/>
        </w:rPr>
        <w:t>A</w:t>
      </w:r>
      <w:r>
        <w:rPr>
          <w:rFonts w:asciiTheme="majorBidi" w:hAnsiTheme="majorBidi" w:cstheme="majorBidi"/>
          <w:b/>
        </w:rPr>
        <w:t xml:space="preserve"> </w:t>
      </w:r>
      <w:r>
        <w:rPr>
          <w:rFonts w:asciiTheme="majorBidi" w:hAnsiTheme="majorBidi" w:cstheme="majorBidi"/>
        </w:rPr>
        <w:t>convenient study design data was primary collected from main areas in Hargeisa city in Marodijeh region (Somaliland)|. A quantitative technique was employed to collect data from pharmacy dispensaries and other health workers and structured questionnaire were used.</w:t>
      </w:r>
    </w:p>
    <w:p w:rsidR="00A23E7D" w:rsidRDefault="00A23E7D" w:rsidP="00A23E7D">
      <w:pPr>
        <w:spacing w:line="360" w:lineRule="auto"/>
        <w:jc w:val="both"/>
        <w:rPr>
          <w:rFonts w:asciiTheme="majorBidi" w:hAnsiTheme="majorBidi" w:cstheme="majorBidi"/>
        </w:rPr>
      </w:pPr>
      <w:r>
        <w:rPr>
          <w:rFonts w:asciiTheme="majorBidi" w:hAnsiTheme="majorBidi" w:cstheme="majorBidi"/>
        </w:rPr>
        <w:t>This is a convenient study design to assess the knowledge, attitude and practice about pharmaceutical Drug Utilizations.</w:t>
      </w:r>
    </w:p>
    <w:p w:rsidR="00A23E7D" w:rsidRDefault="00A23E7D" w:rsidP="00A23E7D">
      <w:pPr>
        <w:autoSpaceDE w:val="0"/>
        <w:autoSpaceDN w:val="0"/>
        <w:adjustRightInd w:val="0"/>
        <w:spacing w:line="360" w:lineRule="auto"/>
        <w:jc w:val="both"/>
        <w:rPr>
          <w:rFonts w:asciiTheme="majorBidi" w:hAnsiTheme="majorBidi" w:cstheme="majorBidi"/>
        </w:rPr>
      </w:pPr>
      <w:r>
        <w:rPr>
          <w:rFonts w:asciiTheme="majorBidi" w:hAnsiTheme="majorBidi" w:cstheme="majorBidi"/>
          <w:b/>
        </w:rPr>
        <w:t xml:space="preserve">Results: </w:t>
      </w:r>
      <w:r>
        <w:rPr>
          <w:rFonts w:asciiTheme="majorBidi" w:hAnsiTheme="majorBidi" w:cstheme="majorBidi"/>
        </w:rPr>
        <w:t>The study showed that 100% the main source of drug in Somaliland are from private companies, and 81% of the role of government in drug policy is either weak or absent. It is also noted that 61% of Somaliland prescription system is not suitable for drug utilization pattern since 81% of the prescription system are authorized by private sectors, on the other hand the study also found that majority of the population are satisfied using drugs without prescription.</w:t>
      </w:r>
    </w:p>
    <w:p w:rsidR="00A23E7D" w:rsidRDefault="00A23E7D" w:rsidP="00A23E7D">
      <w:pPr>
        <w:autoSpaceDE w:val="0"/>
        <w:autoSpaceDN w:val="0"/>
        <w:adjustRightInd w:val="0"/>
        <w:spacing w:line="360" w:lineRule="auto"/>
        <w:jc w:val="both"/>
        <w:rPr>
          <w:rFonts w:asciiTheme="majorBidi" w:hAnsiTheme="majorBidi" w:cstheme="majorBidi"/>
        </w:rPr>
      </w:pPr>
      <w:r>
        <w:rPr>
          <w:rFonts w:asciiTheme="majorBidi" w:hAnsiTheme="majorBidi" w:cstheme="majorBidi"/>
        </w:rPr>
        <w:t xml:space="preserve"> The main factors associated with drug utilization pattern are due to irrational use of drugs, improper dispensing caused by illiteracy, lack of regulation and drug policy.</w:t>
      </w:r>
    </w:p>
    <w:p w:rsidR="00A23E7D" w:rsidRDefault="00A23E7D" w:rsidP="00A23E7D">
      <w:pPr>
        <w:autoSpaceDE w:val="0"/>
        <w:autoSpaceDN w:val="0"/>
        <w:adjustRightInd w:val="0"/>
        <w:spacing w:line="360" w:lineRule="auto"/>
        <w:jc w:val="both"/>
        <w:rPr>
          <w:rFonts w:asciiTheme="majorBidi" w:hAnsiTheme="majorBidi" w:cstheme="majorBidi"/>
        </w:rPr>
      </w:pPr>
      <w:r>
        <w:rPr>
          <w:rFonts w:asciiTheme="majorBidi" w:hAnsiTheme="majorBidi" w:cstheme="majorBidi"/>
        </w:rPr>
        <w:lastRenderedPageBreak/>
        <w:t>Finally the study also revealed that there is a chance of 95% of drug abuse happening in Somaliland which is critically alarming.</w:t>
      </w:r>
    </w:p>
    <w:p w:rsidR="00A23E7D" w:rsidRDefault="00A23E7D" w:rsidP="00A23E7D">
      <w:pPr>
        <w:autoSpaceDE w:val="0"/>
        <w:autoSpaceDN w:val="0"/>
        <w:adjustRightInd w:val="0"/>
        <w:spacing w:line="360" w:lineRule="auto"/>
        <w:jc w:val="both"/>
        <w:rPr>
          <w:rFonts w:asciiTheme="majorBidi" w:hAnsiTheme="majorBidi" w:cstheme="majorBidi"/>
        </w:rPr>
      </w:pPr>
      <w:r>
        <w:rPr>
          <w:rFonts w:asciiTheme="majorBidi" w:hAnsiTheme="majorBidi" w:cstheme="majorBidi"/>
          <w:b/>
          <w:bCs/>
        </w:rPr>
        <w:t>Conclussions:</w:t>
      </w:r>
      <w:r>
        <w:rPr>
          <w:rFonts w:asciiTheme="majorBidi" w:hAnsiTheme="majorBidi" w:cstheme="majorBidi"/>
        </w:rPr>
        <w:t xml:space="preserve">  From the findings of this study, it is concluded that irrational use of drugs and lack effective policy and regulations are still an important problem among the population in Hargeisa. Therefore, especial attention should be given on intervention of drug utilization pattern.</w:t>
      </w:r>
    </w:p>
    <w:p w:rsidR="00A23E7D" w:rsidRDefault="00A23E7D" w:rsidP="00A23E7D">
      <w:pPr>
        <w:autoSpaceDE w:val="0"/>
        <w:autoSpaceDN w:val="0"/>
        <w:adjustRightInd w:val="0"/>
        <w:spacing w:line="360" w:lineRule="auto"/>
        <w:jc w:val="both"/>
        <w:rPr>
          <w:rFonts w:asciiTheme="majorBidi" w:hAnsiTheme="majorBidi" w:cstheme="majorBidi"/>
        </w:rPr>
      </w:pPr>
      <w:r>
        <w:rPr>
          <w:rFonts w:asciiTheme="majorBidi" w:hAnsiTheme="majorBidi" w:cstheme="majorBidi"/>
          <w:b/>
        </w:rPr>
        <w:t>Keywords</w:t>
      </w:r>
      <w:r>
        <w:rPr>
          <w:rFonts w:asciiTheme="majorBidi" w:hAnsiTheme="majorBidi" w:cstheme="majorBidi"/>
        </w:rPr>
        <w:t>: drug utilization patterns,rational and irrational use of drugs.</w:t>
      </w:r>
    </w:p>
    <w:p w:rsidR="00E06C7F" w:rsidRDefault="00E06C7F"/>
    <w:p w:rsidR="00A23E7D" w:rsidRDefault="00A23E7D"/>
    <w:p w:rsidR="00A23E7D" w:rsidRDefault="00A23E7D"/>
    <w:p w:rsidR="00A23E7D" w:rsidRDefault="00A23E7D">
      <w:r>
        <w:t>Author:Abdikadir Abdullahi</w:t>
      </w:r>
    </w:p>
    <w:sectPr w:rsidR="00A23E7D" w:rsidSect="00E06C7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compat/>
  <w:rsids>
    <w:rsidRoot w:val="00A23E7D"/>
    <w:rsid w:val="00A23E7D"/>
    <w:rsid w:val="00E06C7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E7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A23E7D"/>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3E7D"/>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806775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408</Words>
  <Characters>2331</Characters>
  <Application>Microsoft Office Word</Application>
  <DocSecurity>0</DocSecurity>
  <Lines>19</Lines>
  <Paragraphs>5</Paragraphs>
  <ScaleCrop>false</ScaleCrop>
  <Company/>
  <LinksUpToDate>false</LinksUpToDate>
  <CharactersWithSpaces>2734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2017-08-29T21:16:00Z</dcterms:created>
  <dcterms:modified xsi:type="dcterms:W3CDTF">2017-08-29T21:19:00Z</dcterms:modified>
</cp:coreProperties>
</file>