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104" w:rsidRDefault="00A77104" w:rsidP="00A77104">
      <w:pPr>
        <w:autoSpaceDE w:val="0"/>
        <w:autoSpaceDN w:val="0"/>
        <w:adjustRightInd w:val="0"/>
        <w:rPr>
          <w:lang w:val="en-NZ"/>
        </w:rPr>
      </w:pPr>
    </w:p>
    <w:p w:rsidR="00A77104" w:rsidRDefault="00A77104" w:rsidP="00A77104">
      <w:pPr>
        <w:autoSpaceDE w:val="0"/>
        <w:autoSpaceDN w:val="0"/>
        <w:adjustRightInd w:val="0"/>
        <w:rPr>
          <w:lang w:val="en-NZ"/>
        </w:rPr>
      </w:pPr>
      <w:r>
        <w:rPr>
          <w:noProof/>
          <w:lang w:val="en-GB" w:eastAsia="en-GB"/>
        </w:rPr>
        <w:drawing>
          <wp:anchor distT="0" distB="0" distL="114300" distR="114300" simplePos="0" relativeHeight="251658240" behindDoc="1" locked="0" layoutInCell="1" allowOverlap="1">
            <wp:simplePos x="0" y="0"/>
            <wp:positionH relativeFrom="column">
              <wp:posOffset>4896485</wp:posOffset>
            </wp:positionH>
            <wp:positionV relativeFrom="paragraph">
              <wp:posOffset>90170</wp:posOffset>
            </wp:positionV>
            <wp:extent cx="1258570" cy="1614805"/>
            <wp:effectExtent l="19050" t="0" r="0" b="0"/>
            <wp:wrapThrough wrapText="bothSides">
              <wp:wrapPolygon edited="0">
                <wp:start x="-327" y="0"/>
                <wp:lineTo x="-327" y="21405"/>
                <wp:lineTo x="21578" y="21405"/>
                <wp:lineTo x="21578" y="0"/>
                <wp:lineTo x="-327" y="0"/>
              </wp:wrapPolygon>
            </wp:wrapThrough>
            <wp:docPr id="2" name="Picture 2" descr="my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y passport"/>
                    <pic:cNvPicPr>
                      <a:picLocks noChangeAspect="1" noChangeArrowheads="1"/>
                    </pic:cNvPicPr>
                  </pic:nvPicPr>
                  <pic:blipFill>
                    <a:blip r:embed="rId4" cstate="print"/>
                    <a:srcRect/>
                    <a:stretch>
                      <a:fillRect/>
                    </a:stretch>
                  </pic:blipFill>
                  <pic:spPr bwMode="auto">
                    <a:xfrm>
                      <a:off x="0" y="0"/>
                      <a:ext cx="1258570" cy="1614805"/>
                    </a:xfrm>
                    <a:prstGeom prst="rect">
                      <a:avLst/>
                    </a:prstGeom>
                    <a:noFill/>
                    <a:ln w="9525">
                      <a:noFill/>
                      <a:miter lim="800000"/>
                      <a:headEnd/>
                      <a:tailEnd/>
                    </a:ln>
                  </pic:spPr>
                </pic:pic>
              </a:graphicData>
            </a:graphic>
          </wp:anchor>
        </w:drawing>
      </w:r>
    </w:p>
    <w:p w:rsidR="00A77104" w:rsidRDefault="00A77104" w:rsidP="00A77104">
      <w:pPr>
        <w:autoSpaceDE w:val="0"/>
        <w:autoSpaceDN w:val="0"/>
        <w:adjustRightInd w:val="0"/>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Default="00A77104" w:rsidP="00A77104">
      <w:pPr>
        <w:jc w:val="both"/>
        <w:rPr>
          <w:lang w:val="en-NZ"/>
        </w:rPr>
      </w:pPr>
    </w:p>
    <w:p w:rsidR="00A77104" w:rsidRPr="000B1489" w:rsidRDefault="00A77104" w:rsidP="00A77104">
      <w:pPr>
        <w:autoSpaceDE w:val="0"/>
        <w:autoSpaceDN w:val="0"/>
        <w:adjustRightInd w:val="0"/>
        <w:jc w:val="center"/>
      </w:pPr>
      <w:r w:rsidRPr="000B1489">
        <w:t>The Role of Plant Natural Products in Diabetes Drug Discovery and Development:  A Report With Focus on Nigerian Biodiversity.</w:t>
      </w:r>
    </w:p>
    <w:p w:rsidR="00A77104" w:rsidRDefault="00A77104" w:rsidP="00A77104">
      <w:pPr>
        <w:jc w:val="both"/>
        <w:rPr>
          <w:lang w:val="en-NZ"/>
        </w:rPr>
      </w:pPr>
    </w:p>
    <w:p w:rsidR="00A77104" w:rsidRDefault="00A77104" w:rsidP="00A77104">
      <w:pPr>
        <w:jc w:val="center"/>
        <w:rPr>
          <w:lang w:val="en-NZ"/>
        </w:rPr>
      </w:pPr>
      <w:r>
        <w:rPr>
          <w:lang w:val="en-NZ"/>
        </w:rPr>
        <w:t xml:space="preserve">A.T. </w:t>
      </w:r>
      <w:proofErr w:type="spellStart"/>
      <w:r>
        <w:rPr>
          <w:lang w:val="en-NZ"/>
        </w:rPr>
        <w:t>Abdulfatai</w:t>
      </w:r>
      <w:proofErr w:type="spellEnd"/>
    </w:p>
    <w:p w:rsidR="00A77104" w:rsidRDefault="00A77104" w:rsidP="00A77104">
      <w:pPr>
        <w:jc w:val="center"/>
        <w:rPr>
          <w:lang w:val="en-NZ"/>
        </w:rPr>
      </w:pPr>
      <w:proofErr w:type="spellStart"/>
      <w:r>
        <w:rPr>
          <w:lang w:val="en-NZ"/>
        </w:rPr>
        <w:t>Kwara</w:t>
      </w:r>
      <w:proofErr w:type="spellEnd"/>
      <w:r>
        <w:rPr>
          <w:lang w:val="en-NZ"/>
        </w:rPr>
        <w:t xml:space="preserve"> State University, </w:t>
      </w:r>
      <w:proofErr w:type="spellStart"/>
      <w:r>
        <w:rPr>
          <w:lang w:val="en-NZ"/>
        </w:rPr>
        <w:t>Malete</w:t>
      </w:r>
      <w:proofErr w:type="spellEnd"/>
      <w:r>
        <w:rPr>
          <w:lang w:val="en-NZ"/>
        </w:rPr>
        <w:t>, Nigeria</w:t>
      </w:r>
    </w:p>
    <w:p w:rsidR="00A77104" w:rsidRDefault="00A77104" w:rsidP="00A77104">
      <w:pPr>
        <w:autoSpaceDE w:val="0"/>
        <w:autoSpaceDN w:val="0"/>
        <w:adjustRightInd w:val="0"/>
        <w:jc w:val="both"/>
        <w:rPr>
          <w:b/>
          <w:bCs/>
        </w:rPr>
      </w:pPr>
    </w:p>
    <w:p w:rsidR="00A77104" w:rsidRDefault="00A77104" w:rsidP="00A77104">
      <w:pPr>
        <w:autoSpaceDE w:val="0"/>
        <w:autoSpaceDN w:val="0"/>
        <w:adjustRightInd w:val="0"/>
        <w:ind w:firstLine="708"/>
        <w:jc w:val="both"/>
      </w:pPr>
      <w:r w:rsidRPr="00A32FF2">
        <w:t>Diabetes mellitus (DM) is a metabolic disorder resulting from a defect in insulin secretion, insulin action, or both. Insulin deficiency in turn leads to chronic hyperglycaemia with disturbances of carbohydrate, fat and protein metabolism. Diabetes mellitus affects most of the people in both developed and developing countries. The treatment of diabetes with conventional d</w:t>
      </w:r>
      <w:r>
        <w:t>rugs</w:t>
      </w:r>
      <w:r w:rsidRPr="00A32FF2">
        <w:t xml:space="preserve"> is very expensive and chances of side effects are high. </w:t>
      </w:r>
    </w:p>
    <w:p w:rsidR="00A77104" w:rsidRDefault="00A77104" w:rsidP="00A77104">
      <w:pPr>
        <w:autoSpaceDE w:val="0"/>
        <w:autoSpaceDN w:val="0"/>
        <w:adjustRightInd w:val="0"/>
        <w:jc w:val="both"/>
      </w:pPr>
      <w:r>
        <w:t xml:space="preserve">Plant natural products have a proven global history of treating diseases and ailments.  These medicinal plants </w:t>
      </w:r>
      <w:r w:rsidRPr="00A32FF2">
        <w:t>have been used since ancient times in various parts of the world where access to modern medicine is limited. Medicinal plants play important role in the management of diabetes mellitus especially in developing countries where resources are meagre.</w:t>
      </w:r>
      <w:r w:rsidRPr="00A32FF2">
        <w:rPr>
          <w:b/>
        </w:rPr>
        <w:t xml:space="preserve"> </w:t>
      </w:r>
      <w:r w:rsidRPr="00A32FF2">
        <w:t xml:space="preserve"> The specific objective of this article is to</w:t>
      </w:r>
      <w:r>
        <w:t xml:space="preserve"> provide a comprehensive report on on-going global efforts to discover and develop more efficacious anti-diabetic drugs with no side effect from various medicinal plants found within Nigerian’s rich flora, </w:t>
      </w:r>
      <w:r w:rsidRPr="00A32FF2">
        <w:t>which have been shown to display potent hypoglycaemic activity.</w:t>
      </w:r>
      <w:r>
        <w:t xml:space="preserve">  </w:t>
      </w:r>
    </w:p>
    <w:p w:rsidR="00A77104" w:rsidRPr="004373AC" w:rsidRDefault="00A77104" w:rsidP="00A77104">
      <w:pPr>
        <w:autoSpaceDE w:val="0"/>
        <w:autoSpaceDN w:val="0"/>
        <w:adjustRightInd w:val="0"/>
        <w:jc w:val="both"/>
      </w:pPr>
      <w:r>
        <w:t xml:space="preserve">Different researchers in different fields (chemistry, biochemistry and molecular biology) have employed technological developments in separation methods, hyphenated technique and high throughput assays to drive the drug discovery processes. </w:t>
      </w:r>
    </w:p>
    <w:p w:rsidR="00A77104" w:rsidRDefault="00A77104" w:rsidP="00A77104">
      <w:pPr>
        <w:autoSpaceDE w:val="0"/>
        <w:autoSpaceDN w:val="0"/>
        <w:adjustRightInd w:val="0"/>
        <w:jc w:val="both"/>
      </w:pPr>
      <w:r w:rsidRPr="00A32FF2">
        <w:t>Natural products identified from medicinal plants give an exciting opportunity for</w:t>
      </w:r>
      <w:r>
        <w:t xml:space="preserve"> the development of new therapeutic agents </w:t>
      </w:r>
      <w:r w:rsidRPr="00A32FF2">
        <w:t xml:space="preserve">for </w:t>
      </w:r>
      <w:r>
        <w:t xml:space="preserve">the treatment of </w:t>
      </w:r>
      <w:r w:rsidRPr="00A32FF2">
        <w:t xml:space="preserve">diabetes mellitus. Most prevalent among natural products are flavonoids, terpenoids cardiac glycoside, alkaloids and steroids. Despite considerable progress in the development of synthetic drugs, the discovery of phytomedicine as an alternative therapy is progressing. </w:t>
      </w:r>
    </w:p>
    <w:p w:rsidR="00A77104" w:rsidRDefault="00A77104" w:rsidP="00A77104">
      <w:pPr>
        <w:rPr>
          <w:lang w:val="en-NZ"/>
        </w:rPr>
      </w:pPr>
    </w:p>
    <w:p w:rsidR="00A77104" w:rsidRDefault="00A77104" w:rsidP="00A77104">
      <w:pPr>
        <w:rPr>
          <w:lang w:val="en-NZ"/>
        </w:rPr>
      </w:pPr>
      <w:r w:rsidRPr="00235570">
        <w:rPr>
          <w:b/>
          <w:lang w:val="en-NZ"/>
        </w:rPr>
        <w:t>Biography</w:t>
      </w:r>
    </w:p>
    <w:p w:rsidR="00A77104" w:rsidRDefault="00A77104" w:rsidP="00A77104">
      <w:pPr>
        <w:jc w:val="both"/>
        <w:rPr>
          <w:rFonts w:eastAsia="MS PGothic"/>
          <w:b/>
          <w:color w:val="000000"/>
          <w:szCs w:val="32"/>
        </w:rPr>
      </w:pPr>
      <w:r>
        <w:t xml:space="preserve">Abdulfatai Temitope Ajiboye  has completed his M.Sc. at the age of 30 years from University of Ilorin, Ilorin, Nigeria and pursuing his Ph.D. studies at  University of Lagos, Nigera. He is a lecturer at the Chemistry Unit of Department of  Chemical, Geological and Physical Sciences, Kwara state University, Malete, Nigeria. He has published more than 5 papers in reputed journal. </w:t>
      </w:r>
      <w:r>
        <w:br/>
      </w:r>
    </w:p>
    <w:p w:rsidR="00A77104" w:rsidRDefault="00A77104" w:rsidP="00A77104">
      <w:pPr>
        <w:jc w:val="both"/>
        <w:rPr>
          <w:rFonts w:eastAsia="MS PGothic"/>
          <w:b/>
          <w:color w:val="000000"/>
          <w:szCs w:val="32"/>
        </w:rPr>
      </w:pPr>
      <w:r>
        <w:rPr>
          <w:rFonts w:eastAsia="MS PGothic"/>
          <w:b/>
          <w:color w:val="000000"/>
          <w:szCs w:val="32"/>
        </w:rPr>
        <w:t>Presenting author details</w:t>
      </w:r>
    </w:p>
    <w:p w:rsidR="00A77104" w:rsidRDefault="00A77104" w:rsidP="00A77104">
      <w:pPr>
        <w:jc w:val="both"/>
        <w:rPr>
          <w:rFonts w:eastAsia="MS PGothic"/>
          <w:color w:val="000000"/>
          <w:szCs w:val="32"/>
        </w:rPr>
      </w:pPr>
      <w:r>
        <w:rPr>
          <w:rFonts w:eastAsia="MS PGothic"/>
          <w:color w:val="000000"/>
          <w:szCs w:val="32"/>
        </w:rPr>
        <w:t>Full name:</w:t>
      </w:r>
      <w:r>
        <w:rPr>
          <w:rFonts w:eastAsia="MS PGothic"/>
          <w:color w:val="000000"/>
          <w:szCs w:val="32"/>
        </w:rPr>
        <w:tab/>
      </w:r>
      <w:r>
        <w:rPr>
          <w:rFonts w:eastAsia="MS PGothic"/>
          <w:color w:val="000000"/>
          <w:szCs w:val="32"/>
        </w:rPr>
        <w:tab/>
      </w:r>
      <w:r>
        <w:rPr>
          <w:rFonts w:eastAsia="MS PGothic"/>
          <w:color w:val="000000"/>
          <w:szCs w:val="32"/>
        </w:rPr>
        <w:tab/>
        <w:t>Abdulfatai, Temitope Ajiboye</w:t>
      </w:r>
    </w:p>
    <w:p w:rsidR="00A77104" w:rsidRDefault="00A77104" w:rsidP="00A77104">
      <w:pPr>
        <w:jc w:val="both"/>
        <w:rPr>
          <w:rFonts w:eastAsia="MS PGothic"/>
          <w:color w:val="000000"/>
          <w:szCs w:val="32"/>
        </w:rPr>
      </w:pPr>
      <w:r>
        <w:rPr>
          <w:rFonts w:eastAsia="MS PGothic"/>
          <w:color w:val="000000"/>
          <w:szCs w:val="32"/>
        </w:rPr>
        <w:t>Contact number:</w:t>
      </w:r>
      <w:r>
        <w:rPr>
          <w:rFonts w:eastAsia="MS PGothic"/>
          <w:color w:val="000000"/>
          <w:szCs w:val="32"/>
        </w:rPr>
        <w:tab/>
      </w:r>
      <w:r>
        <w:rPr>
          <w:rFonts w:eastAsia="MS PGothic"/>
          <w:color w:val="000000"/>
          <w:szCs w:val="32"/>
        </w:rPr>
        <w:tab/>
        <w:t>+2347038866979</w:t>
      </w:r>
    </w:p>
    <w:p w:rsidR="00A77104" w:rsidRDefault="00A77104" w:rsidP="00A77104">
      <w:pPr>
        <w:jc w:val="both"/>
        <w:rPr>
          <w:rFonts w:eastAsia="MS PGothic"/>
          <w:color w:val="000000"/>
          <w:szCs w:val="32"/>
        </w:rPr>
      </w:pPr>
      <w:r>
        <w:rPr>
          <w:rFonts w:eastAsia="MS PGothic"/>
          <w:color w:val="000000"/>
          <w:szCs w:val="32"/>
        </w:rPr>
        <w:lastRenderedPageBreak/>
        <w:t>Twitter account:</w:t>
      </w:r>
      <w:r>
        <w:rPr>
          <w:rFonts w:eastAsia="MS PGothic"/>
          <w:color w:val="000000"/>
          <w:szCs w:val="32"/>
        </w:rPr>
        <w:tab/>
      </w:r>
      <w:r>
        <w:rPr>
          <w:rFonts w:eastAsia="MS PGothic"/>
          <w:color w:val="000000"/>
          <w:szCs w:val="32"/>
        </w:rPr>
        <w:tab/>
        <w:t>successjoke</w:t>
      </w:r>
    </w:p>
    <w:p w:rsidR="00A77104" w:rsidRDefault="00A77104" w:rsidP="00A77104">
      <w:pPr>
        <w:jc w:val="both"/>
        <w:rPr>
          <w:rFonts w:eastAsia="MS PGothic"/>
          <w:color w:val="000000"/>
          <w:szCs w:val="32"/>
        </w:rPr>
      </w:pPr>
      <w:r>
        <w:rPr>
          <w:rFonts w:eastAsia="MS PGothic"/>
          <w:color w:val="000000"/>
          <w:szCs w:val="32"/>
        </w:rPr>
        <w:t>Linked ln account:</w:t>
      </w:r>
      <w:r>
        <w:rPr>
          <w:rFonts w:eastAsia="MS PGothic"/>
          <w:color w:val="000000"/>
          <w:szCs w:val="32"/>
        </w:rPr>
        <w:tab/>
      </w:r>
      <w:r>
        <w:rPr>
          <w:rFonts w:eastAsia="MS PGothic"/>
          <w:color w:val="000000"/>
          <w:szCs w:val="32"/>
        </w:rPr>
        <w:tab/>
        <w:t>abdulfatai.ajiboye</w:t>
      </w:r>
    </w:p>
    <w:p w:rsidR="00A77104" w:rsidRDefault="00A77104" w:rsidP="00A77104">
      <w:pPr>
        <w:jc w:val="both"/>
        <w:rPr>
          <w:rFonts w:eastAsia="MS PGothic"/>
          <w:color w:val="000000"/>
          <w:szCs w:val="32"/>
        </w:rPr>
      </w:pPr>
      <w:r>
        <w:rPr>
          <w:rFonts w:eastAsia="MS PGothic"/>
          <w:color w:val="000000"/>
          <w:szCs w:val="32"/>
        </w:rPr>
        <w:t>Session name/number:</w:t>
      </w:r>
      <w:r>
        <w:rPr>
          <w:rFonts w:eastAsia="MS PGothic"/>
          <w:color w:val="000000"/>
          <w:szCs w:val="32"/>
        </w:rPr>
        <w:tab/>
        <w:t>nil</w:t>
      </w:r>
    </w:p>
    <w:p w:rsidR="00A77104" w:rsidRPr="000A2848" w:rsidRDefault="00A77104" w:rsidP="00A77104">
      <w:pPr>
        <w:jc w:val="both"/>
        <w:rPr>
          <w:rFonts w:eastAsia="MS PGothic"/>
          <w:color w:val="000000"/>
          <w:szCs w:val="32"/>
        </w:rPr>
      </w:pPr>
      <w:r>
        <w:rPr>
          <w:rFonts w:eastAsia="MS PGothic"/>
          <w:color w:val="000000"/>
          <w:szCs w:val="32"/>
        </w:rPr>
        <w:t>Category:</w:t>
      </w:r>
      <w:r>
        <w:rPr>
          <w:rFonts w:eastAsia="MS PGothic"/>
          <w:color w:val="000000"/>
          <w:szCs w:val="32"/>
        </w:rPr>
        <w:tab/>
      </w:r>
      <w:r>
        <w:rPr>
          <w:rFonts w:eastAsia="MS PGothic"/>
          <w:color w:val="000000"/>
          <w:szCs w:val="32"/>
        </w:rPr>
        <w:tab/>
      </w:r>
      <w:r>
        <w:rPr>
          <w:rFonts w:eastAsia="MS PGothic"/>
          <w:color w:val="000000"/>
          <w:szCs w:val="32"/>
        </w:rPr>
        <w:tab/>
        <w:t xml:space="preserve">Oral presentation </w:t>
      </w:r>
    </w:p>
    <w:p w:rsidR="00D14CAB" w:rsidRDefault="00A77104"/>
    <w:sectPr w:rsidR="00D14CAB" w:rsidSect="00C64E5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A77104"/>
    <w:rsid w:val="000F7565"/>
    <w:rsid w:val="00A77104"/>
    <w:rsid w:val="00C64E59"/>
    <w:rsid w:val="00F521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10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2016-06-10T13:15:00Z</dcterms:created>
  <dcterms:modified xsi:type="dcterms:W3CDTF">2016-06-10T13:16:00Z</dcterms:modified>
</cp:coreProperties>
</file>