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C8B" w:rsidRDefault="00DB2C8B" w:rsidP="00DB2C8B">
      <w:pPr>
        <w:spacing w:before="100" w:beforeAutospacing="1" w:after="100" w:afterAutospacing="1" w:line="276" w:lineRule="auto"/>
        <w:jc w:val="center"/>
        <w:outlineLvl w:val="0"/>
        <w:rPr>
          <w:rFonts w:ascii="Times New Roman" w:eastAsia="Times New Roman" w:hAnsi="Times New Roman"/>
          <w:kern w:val="36"/>
          <w:sz w:val="32"/>
          <w:szCs w:val="32"/>
          <w:vertAlign w:val="baseline"/>
        </w:rPr>
      </w:pPr>
      <w:r w:rsidRPr="00DB2C8B">
        <w:rPr>
          <w:rFonts w:ascii="Times New Roman" w:eastAsia="Times New Roman" w:hAnsi="Times New Roman"/>
          <w:i/>
          <w:iCs/>
          <w:kern w:val="36"/>
          <w:sz w:val="32"/>
          <w:szCs w:val="32"/>
          <w:vertAlign w:val="baseline"/>
        </w:rPr>
        <w:t>Rhus coriaria</w:t>
      </w:r>
      <w:r w:rsidRPr="00DB2C8B">
        <w:rPr>
          <w:rFonts w:ascii="Times New Roman" w:eastAsia="Times New Roman" w:hAnsi="Times New Roman"/>
          <w:kern w:val="36"/>
          <w:sz w:val="32"/>
          <w:szCs w:val="32"/>
          <w:vertAlign w:val="baseline"/>
        </w:rPr>
        <w:t xml:space="preserve"> increases protein ubiquitination, proteasomal degradation and triggers non-canonical Beclin-1-independent autophagy and apoptotic cell death in colon cancer cells</w:t>
      </w:r>
    </w:p>
    <w:p w:rsidR="00DB2C8B" w:rsidRDefault="00DB2C8B" w:rsidP="00DB2C8B">
      <w:pPr>
        <w:spacing w:line="276" w:lineRule="auto"/>
        <w:jc w:val="center"/>
        <w:rPr>
          <w:rFonts w:ascii="Times New Roman" w:eastAsia="Times New Roman" w:hAnsi="Times New Roman"/>
          <w:kern w:val="36"/>
          <w:sz w:val="24"/>
          <w:vertAlign w:val="baseline"/>
        </w:rPr>
      </w:pPr>
      <w:r w:rsidRPr="00DB2C8B">
        <w:rPr>
          <w:rFonts w:ascii="Times New Roman" w:eastAsia="Times New Roman" w:hAnsi="Times New Roman"/>
          <w:kern w:val="36"/>
          <w:sz w:val="24"/>
          <w:vertAlign w:val="baseline"/>
        </w:rPr>
        <w:t xml:space="preserve">Halima </w:t>
      </w:r>
      <w:proofErr w:type="spellStart"/>
      <w:r w:rsidRPr="00DB2C8B">
        <w:rPr>
          <w:rFonts w:ascii="Times New Roman" w:eastAsia="Times New Roman" w:hAnsi="Times New Roman"/>
          <w:kern w:val="36"/>
          <w:sz w:val="24"/>
          <w:vertAlign w:val="baseline"/>
        </w:rPr>
        <w:t>Alsamri</w:t>
      </w:r>
      <w:proofErr w:type="spellEnd"/>
      <w:r w:rsidRPr="00DB2C8B">
        <w:rPr>
          <w:rFonts w:ascii="Times New Roman" w:eastAsia="Times New Roman" w:hAnsi="Times New Roman"/>
          <w:kern w:val="36"/>
          <w:sz w:val="24"/>
          <w:vertAlign w:val="baseline"/>
        </w:rPr>
        <w:t xml:space="preserve">, </w:t>
      </w:r>
      <w:proofErr w:type="spellStart"/>
      <w:r w:rsidRPr="00DB2C8B">
        <w:rPr>
          <w:rFonts w:ascii="Times New Roman" w:eastAsia="Times New Roman" w:hAnsi="Times New Roman"/>
          <w:kern w:val="36"/>
          <w:sz w:val="24"/>
          <w:vertAlign w:val="baseline"/>
        </w:rPr>
        <w:t>Khawlah</w:t>
      </w:r>
      <w:proofErr w:type="spellEnd"/>
      <w:r w:rsidRPr="00DB2C8B">
        <w:rPr>
          <w:rFonts w:ascii="Times New Roman" w:eastAsia="Times New Roman" w:hAnsi="Times New Roman"/>
          <w:kern w:val="36"/>
          <w:sz w:val="24"/>
          <w:vertAlign w:val="baseline"/>
        </w:rPr>
        <w:t xml:space="preserve"> </w:t>
      </w:r>
      <w:proofErr w:type="spellStart"/>
      <w:r w:rsidRPr="00DB2C8B">
        <w:rPr>
          <w:rFonts w:ascii="Times New Roman" w:eastAsia="Times New Roman" w:hAnsi="Times New Roman"/>
          <w:kern w:val="36"/>
          <w:sz w:val="24"/>
          <w:vertAlign w:val="baseline"/>
        </w:rPr>
        <w:t>Athamneh</w:t>
      </w:r>
      <w:proofErr w:type="spellEnd"/>
      <w:r w:rsidRPr="00DB2C8B">
        <w:rPr>
          <w:rFonts w:ascii="Times New Roman" w:eastAsia="Times New Roman" w:hAnsi="Times New Roman"/>
          <w:kern w:val="36"/>
          <w:sz w:val="24"/>
          <w:vertAlign w:val="baseline"/>
        </w:rPr>
        <w:t xml:space="preserve">, </w:t>
      </w:r>
      <w:proofErr w:type="spellStart"/>
      <w:r w:rsidRPr="00DB2C8B">
        <w:rPr>
          <w:rFonts w:ascii="Times New Roman" w:eastAsia="Times New Roman" w:hAnsi="Times New Roman"/>
          <w:kern w:val="36"/>
          <w:sz w:val="24"/>
          <w:vertAlign w:val="baseline"/>
        </w:rPr>
        <w:t>Nehla</w:t>
      </w:r>
      <w:proofErr w:type="spellEnd"/>
      <w:r w:rsidRPr="00DB2C8B">
        <w:rPr>
          <w:rFonts w:ascii="Times New Roman" w:eastAsia="Times New Roman" w:hAnsi="Times New Roman"/>
          <w:kern w:val="36"/>
          <w:sz w:val="24"/>
          <w:vertAlign w:val="baseline"/>
        </w:rPr>
        <w:t xml:space="preserve"> </w:t>
      </w:r>
      <w:proofErr w:type="spellStart"/>
      <w:r w:rsidRPr="00DB2C8B">
        <w:rPr>
          <w:rFonts w:ascii="Times New Roman" w:eastAsia="Times New Roman" w:hAnsi="Times New Roman"/>
          <w:kern w:val="36"/>
          <w:sz w:val="24"/>
          <w:vertAlign w:val="baseline"/>
        </w:rPr>
        <w:t>Benhalilou</w:t>
      </w:r>
      <w:proofErr w:type="spellEnd"/>
      <w:r w:rsidRPr="00DB2C8B">
        <w:rPr>
          <w:rFonts w:ascii="Times New Roman" w:eastAsia="Times New Roman" w:hAnsi="Times New Roman"/>
          <w:kern w:val="36"/>
          <w:sz w:val="24"/>
          <w:vertAlign w:val="baseline"/>
        </w:rPr>
        <w:t xml:space="preserve">, </w:t>
      </w:r>
      <w:proofErr w:type="spellStart"/>
      <w:r w:rsidRPr="00DB2C8B">
        <w:rPr>
          <w:rFonts w:ascii="Times New Roman" w:eastAsia="Times New Roman" w:hAnsi="Times New Roman"/>
          <w:kern w:val="36"/>
          <w:sz w:val="24"/>
          <w:vertAlign w:val="baseline"/>
        </w:rPr>
        <w:t>Asma</w:t>
      </w:r>
      <w:proofErr w:type="spellEnd"/>
      <w:r w:rsidRPr="00DB2C8B">
        <w:rPr>
          <w:rFonts w:ascii="Times New Roman" w:eastAsia="Times New Roman" w:hAnsi="Times New Roman"/>
          <w:kern w:val="36"/>
          <w:sz w:val="24"/>
          <w:vertAlign w:val="baseline"/>
        </w:rPr>
        <w:t xml:space="preserve"> </w:t>
      </w:r>
      <w:proofErr w:type="spellStart"/>
      <w:r w:rsidRPr="00DB2C8B">
        <w:rPr>
          <w:rFonts w:ascii="Times New Roman" w:eastAsia="Times New Roman" w:hAnsi="Times New Roman"/>
          <w:kern w:val="36"/>
          <w:sz w:val="24"/>
          <w:vertAlign w:val="baseline"/>
        </w:rPr>
        <w:t>Alrashedi</w:t>
      </w:r>
      <w:proofErr w:type="spellEnd"/>
      <w:r w:rsidRPr="00DB2C8B">
        <w:rPr>
          <w:rFonts w:ascii="Times New Roman" w:eastAsia="Times New Roman" w:hAnsi="Times New Roman"/>
          <w:kern w:val="36"/>
          <w:sz w:val="24"/>
          <w:vertAlign w:val="baseline"/>
        </w:rPr>
        <w:t xml:space="preserve"> &amp; Rabah </w:t>
      </w:r>
      <w:proofErr w:type="spellStart"/>
      <w:r w:rsidRPr="00DB2C8B">
        <w:rPr>
          <w:rFonts w:ascii="Times New Roman" w:eastAsia="Times New Roman" w:hAnsi="Times New Roman"/>
          <w:kern w:val="36"/>
          <w:sz w:val="24"/>
          <w:vertAlign w:val="baseline"/>
        </w:rPr>
        <w:t>Iratni</w:t>
      </w:r>
      <w:proofErr w:type="spellEnd"/>
    </w:p>
    <w:p w:rsidR="00DB2C8B" w:rsidRDefault="00DB2C8B" w:rsidP="00DB2C8B">
      <w:pPr>
        <w:spacing w:line="276" w:lineRule="auto"/>
        <w:jc w:val="center"/>
        <w:rPr>
          <w:rFonts w:ascii="Times New Roman" w:eastAsia="Times New Roman" w:hAnsi="Times New Roman"/>
          <w:kern w:val="36"/>
          <w:sz w:val="24"/>
          <w:vertAlign w:val="baseline"/>
        </w:rPr>
      </w:pPr>
      <w:r>
        <w:rPr>
          <w:rFonts w:ascii="Times New Roman" w:eastAsia="Times New Roman" w:hAnsi="Times New Roman"/>
          <w:kern w:val="36"/>
          <w:sz w:val="24"/>
          <w:vertAlign w:val="baseline"/>
        </w:rPr>
        <w:t xml:space="preserve">UAE University, United Arab Emirates </w:t>
      </w:r>
    </w:p>
    <w:p w:rsidR="00DB2C8B" w:rsidRDefault="00DB2C8B" w:rsidP="00DB2C8B">
      <w:pPr>
        <w:jc w:val="center"/>
        <w:rPr>
          <w:rFonts w:ascii="Times New Roman" w:eastAsia="Times New Roman" w:hAnsi="Times New Roman"/>
          <w:kern w:val="36"/>
          <w:sz w:val="24"/>
          <w:vertAlign w:val="baseline"/>
        </w:rPr>
      </w:pPr>
    </w:p>
    <w:p w:rsidR="00DB2C8B" w:rsidRPr="00DB2C8B" w:rsidRDefault="00DB2C8B" w:rsidP="00DB2C8B">
      <w:pPr>
        <w:jc w:val="center"/>
        <w:rPr>
          <w:rFonts w:ascii="Times New Roman" w:eastAsia="Times New Roman" w:hAnsi="Times New Roman"/>
          <w:kern w:val="36"/>
          <w:sz w:val="24"/>
          <w:vertAlign w:val="baseline"/>
        </w:rPr>
      </w:pPr>
    </w:p>
    <w:p w:rsidR="00DB2C8B" w:rsidRPr="00DB2C8B" w:rsidRDefault="00DB2C8B" w:rsidP="00DB2C8B">
      <w:pPr>
        <w:spacing w:line="276" w:lineRule="auto"/>
        <w:jc w:val="both"/>
        <w:rPr>
          <w:rFonts w:asciiTheme="majorBidi" w:eastAsia="Times New Roman" w:hAnsiTheme="majorBidi" w:cstheme="majorBidi"/>
          <w:sz w:val="24"/>
          <w:vertAlign w:val="baseline"/>
        </w:rPr>
      </w:pPr>
      <w:r>
        <w:rPr>
          <w:rFonts w:ascii="Times New Roman" w:eastAsia="Times New Roman" w:hAnsi="Times New Roman"/>
          <w:sz w:val="24"/>
          <w:vertAlign w:val="baseline"/>
        </w:rPr>
        <w:tab/>
      </w:r>
      <w:r w:rsidR="00CD45F6" w:rsidRPr="00CD45F6">
        <w:rPr>
          <w:rFonts w:ascii="Times New Roman" w:eastAsia="Times New Roman" w:hAnsi="Times New Roman"/>
          <w:sz w:val="24"/>
          <w:vertAlign w:val="baseline"/>
        </w:rPr>
        <w:t xml:space="preserve">Colorectal cancer is the fourth leading cause of cancer-related deaths worldwide. </w:t>
      </w:r>
      <w:r w:rsidRPr="00DB2C8B">
        <w:rPr>
          <w:rFonts w:ascii="Times New Roman" w:eastAsia="Times New Roman" w:hAnsi="Times New Roman"/>
          <w:sz w:val="24"/>
          <w:vertAlign w:val="baseline"/>
        </w:rPr>
        <w:t xml:space="preserve">Recently, we showed for the first time, that </w:t>
      </w:r>
      <w:r w:rsidRPr="00CD45F6">
        <w:rPr>
          <w:rFonts w:ascii="Times New Roman" w:eastAsia="Times New Roman" w:hAnsi="Times New Roman"/>
          <w:i/>
          <w:iCs/>
          <w:sz w:val="24"/>
          <w:vertAlign w:val="baseline"/>
        </w:rPr>
        <w:t>Rhus coriaria</w:t>
      </w:r>
      <w:r w:rsidRPr="00CD45F6">
        <w:rPr>
          <w:rFonts w:ascii="Times New Roman" w:eastAsia="Times New Roman" w:hAnsi="Times New Roman"/>
          <w:sz w:val="24"/>
          <w:vertAlign w:val="baseline"/>
        </w:rPr>
        <w:t xml:space="preserve"> extract </w:t>
      </w:r>
      <w:r>
        <w:rPr>
          <w:rFonts w:ascii="Times New Roman" w:eastAsia="Times New Roman" w:hAnsi="Times New Roman"/>
          <w:sz w:val="24"/>
          <w:vertAlign w:val="baseline"/>
        </w:rPr>
        <w:t>(</w:t>
      </w:r>
      <w:r w:rsidRPr="00DB2C8B">
        <w:rPr>
          <w:rFonts w:ascii="Times New Roman" w:eastAsia="Times New Roman" w:hAnsi="Times New Roman"/>
          <w:sz w:val="24"/>
          <w:vertAlign w:val="baseline"/>
        </w:rPr>
        <w:t>RCE</w:t>
      </w:r>
      <w:r>
        <w:rPr>
          <w:rFonts w:ascii="Times New Roman" w:eastAsia="Times New Roman" w:hAnsi="Times New Roman"/>
          <w:sz w:val="24"/>
          <w:vertAlign w:val="baseline"/>
        </w:rPr>
        <w:t>)</w:t>
      </w:r>
      <w:r w:rsidRPr="00DB2C8B">
        <w:rPr>
          <w:rFonts w:ascii="Times New Roman" w:eastAsia="Times New Roman" w:hAnsi="Times New Roman"/>
          <w:sz w:val="24"/>
          <w:vertAlign w:val="baseline"/>
        </w:rPr>
        <w:t xml:space="preserve"> possesses anti-cancer effects against human triple-</w:t>
      </w:r>
      <w:r w:rsidRPr="00DB2C8B">
        <w:rPr>
          <w:rFonts w:asciiTheme="majorBidi" w:eastAsia="Times New Roman" w:hAnsiTheme="majorBidi" w:cstheme="majorBidi"/>
          <w:sz w:val="24"/>
          <w:vertAlign w:val="baseline"/>
        </w:rPr>
        <w:t xml:space="preserve">negative breast cancer cells. We reported that RCE significantly inhibited proliferation, adhesion, migration and invasion of MDA-MB 231 cells as well as suppressed angiogenesis and tumor growth </w:t>
      </w:r>
      <w:r w:rsidRPr="00DB2C8B">
        <w:rPr>
          <w:rFonts w:asciiTheme="majorBidi" w:eastAsia="Times New Roman" w:hAnsiTheme="majorBidi" w:cstheme="majorBidi"/>
          <w:i/>
          <w:iCs/>
          <w:sz w:val="24"/>
          <w:vertAlign w:val="baseline"/>
        </w:rPr>
        <w:t xml:space="preserve">in </w:t>
      </w:r>
      <w:proofErr w:type="spellStart"/>
      <w:r w:rsidRPr="00DB2C8B">
        <w:rPr>
          <w:rFonts w:asciiTheme="majorBidi" w:eastAsia="Times New Roman" w:hAnsiTheme="majorBidi" w:cstheme="majorBidi"/>
          <w:i/>
          <w:iCs/>
          <w:sz w:val="24"/>
          <w:vertAlign w:val="baseline"/>
        </w:rPr>
        <w:t>ovo</w:t>
      </w:r>
      <w:proofErr w:type="spellEnd"/>
      <w:r w:rsidRPr="00DB2C8B">
        <w:rPr>
          <w:rFonts w:asciiTheme="majorBidi" w:eastAsia="Times New Roman" w:hAnsiTheme="majorBidi" w:cstheme="majorBidi"/>
          <w:sz w:val="24"/>
          <w:vertAlign w:val="baseline"/>
        </w:rPr>
        <w:t>. Interestingly, the same concentrations utilized for the MDA-MB231 cells were found to have no cytotoxic effects on Human Umbilical Vein Endothelial Cells (HUVECs). Moreover, we also reported that RCE induced senescence and cell cycle arrest at G1 phase, as well as autophagy. This autophagy appears to be the main mechanism of RCE-induced cell death.</w:t>
      </w:r>
    </w:p>
    <w:p w:rsidR="00CD45F6" w:rsidRPr="00CD45F6" w:rsidRDefault="00CD45F6" w:rsidP="00DB2C8B">
      <w:pPr>
        <w:spacing w:line="276" w:lineRule="auto"/>
        <w:jc w:val="both"/>
        <w:rPr>
          <w:rFonts w:asciiTheme="majorBidi" w:eastAsia="Times New Roman" w:hAnsiTheme="majorBidi" w:cstheme="majorBidi"/>
          <w:sz w:val="24"/>
          <w:vertAlign w:val="baseline"/>
        </w:rPr>
      </w:pPr>
      <w:r w:rsidRPr="00CD45F6">
        <w:rPr>
          <w:rFonts w:asciiTheme="majorBidi" w:eastAsia="Times New Roman" w:hAnsiTheme="majorBidi" w:cstheme="majorBidi"/>
          <w:sz w:val="24"/>
          <w:vertAlign w:val="baseline"/>
        </w:rPr>
        <w:t>Here, we invest</w:t>
      </w:r>
      <w:r w:rsidR="00DB2C8B">
        <w:rPr>
          <w:rFonts w:asciiTheme="majorBidi" w:eastAsia="Times New Roman" w:hAnsiTheme="majorBidi" w:cstheme="majorBidi"/>
          <w:sz w:val="24"/>
          <w:vertAlign w:val="baseline"/>
        </w:rPr>
        <w:t>igated the anticancer effect of RCE</w:t>
      </w:r>
      <w:r w:rsidRPr="00CD45F6">
        <w:rPr>
          <w:rFonts w:asciiTheme="majorBidi" w:eastAsia="Times New Roman" w:hAnsiTheme="majorBidi" w:cstheme="majorBidi"/>
          <w:sz w:val="24"/>
          <w:vertAlign w:val="baseline"/>
        </w:rPr>
        <w:t xml:space="preserve"> on HT-29 and Caco-2 human colorectal cancer cells. We found that RCE significantly inhibited the viability and colony growth of colon cancer cells. Moreover, RCE induced Beclin-1-independent autophagy and subsequent caspase-7-dependent apoptosis. Blocking of autophagy by chloroquine significantly reduced RCE-induced cell death, while blocking of apoptosis had no effect on RCE-induced cell death. </w:t>
      </w:r>
      <w:r w:rsidR="00414138" w:rsidRPr="00DB2C8B">
        <w:rPr>
          <w:rFonts w:asciiTheme="majorBidi" w:hAnsiTheme="majorBidi" w:cstheme="majorBidi"/>
          <w:sz w:val="24"/>
          <w:vertAlign w:val="baseline"/>
        </w:rPr>
        <w:t>Rhus coriaria slows down tumor growth in HT-29 mouse xenograft</w:t>
      </w:r>
      <w:r w:rsidR="00414138" w:rsidRPr="00DB2C8B">
        <w:rPr>
          <w:rFonts w:asciiTheme="majorBidi" w:hAnsiTheme="majorBidi" w:cstheme="majorBidi"/>
          <w:sz w:val="24"/>
          <w:vertAlign w:val="baseline"/>
        </w:rPr>
        <w:t xml:space="preserve">. </w:t>
      </w:r>
      <w:r w:rsidRPr="00CD45F6">
        <w:rPr>
          <w:rFonts w:asciiTheme="majorBidi" w:eastAsia="Times New Roman" w:hAnsiTheme="majorBidi" w:cstheme="majorBidi"/>
          <w:sz w:val="24"/>
          <w:vertAlign w:val="baseline"/>
        </w:rPr>
        <w:t xml:space="preserve">Our findings demonstrate that </w:t>
      </w:r>
      <w:r w:rsidRPr="00CD45F6">
        <w:rPr>
          <w:rFonts w:asciiTheme="majorBidi" w:eastAsia="Times New Roman" w:hAnsiTheme="majorBidi" w:cstheme="majorBidi"/>
          <w:i/>
          <w:iCs/>
          <w:sz w:val="24"/>
          <w:vertAlign w:val="baseline"/>
        </w:rPr>
        <w:t>Rhus coriaria</w:t>
      </w:r>
      <w:r w:rsidRPr="00CD45F6">
        <w:rPr>
          <w:rFonts w:asciiTheme="majorBidi" w:eastAsia="Times New Roman" w:hAnsiTheme="majorBidi" w:cstheme="majorBidi"/>
          <w:sz w:val="24"/>
          <w:vertAlign w:val="baseline"/>
        </w:rPr>
        <w:t xml:space="preserve"> possesses strong anti-colon cancer activity through stimulation of proteolysis as well as induction of autophagic and apoptotic cell death, making it a potential and valuable source of novel therapeutic cancer drug.</w:t>
      </w:r>
    </w:p>
    <w:p w:rsidR="00924DF0" w:rsidRDefault="00B051E8" w:rsidP="00DB2C8B">
      <w:pPr>
        <w:bidi/>
        <w:spacing w:line="276" w:lineRule="auto"/>
        <w:jc w:val="both"/>
        <w:rPr>
          <w:sz w:val="24"/>
          <w:vertAlign w:val="baseline"/>
          <w:rtl/>
        </w:rPr>
      </w:pPr>
    </w:p>
    <w:p w:rsidR="00334134" w:rsidRPr="00334134" w:rsidRDefault="00334134" w:rsidP="00334134">
      <w:pPr>
        <w:jc w:val="both"/>
        <w:rPr>
          <w:rFonts w:asciiTheme="majorBidi" w:hAnsiTheme="majorBidi" w:cstheme="majorBidi"/>
          <w:b/>
          <w:sz w:val="24"/>
          <w:szCs w:val="28"/>
          <w:vertAlign w:val="baseline"/>
        </w:rPr>
      </w:pPr>
      <w:r w:rsidRPr="00334134">
        <w:rPr>
          <w:rFonts w:asciiTheme="majorBidi" w:hAnsiTheme="majorBidi" w:cstheme="majorBidi"/>
          <w:b/>
          <w:sz w:val="24"/>
          <w:szCs w:val="28"/>
          <w:vertAlign w:val="baseline"/>
        </w:rPr>
        <w:t>Biography</w:t>
      </w:r>
    </w:p>
    <w:p w:rsidR="00334134" w:rsidRPr="00334134" w:rsidRDefault="00334134" w:rsidP="00334134">
      <w:pPr>
        <w:jc w:val="both"/>
        <w:rPr>
          <w:rFonts w:asciiTheme="majorBidi" w:hAnsiTheme="majorBidi" w:cstheme="majorBidi"/>
          <w:sz w:val="24"/>
          <w:szCs w:val="28"/>
          <w:vertAlign w:val="baseline"/>
        </w:rPr>
      </w:pPr>
      <w:r w:rsidRPr="00334134">
        <w:rPr>
          <w:rFonts w:asciiTheme="majorBidi" w:hAnsiTheme="majorBidi" w:cstheme="majorBidi"/>
          <w:sz w:val="24"/>
          <w:szCs w:val="28"/>
          <w:vertAlign w:val="baseline"/>
        </w:rPr>
        <w:t xml:space="preserve">This is Halima </w:t>
      </w:r>
      <w:proofErr w:type="spellStart"/>
      <w:r w:rsidRPr="00334134">
        <w:rPr>
          <w:rFonts w:asciiTheme="majorBidi" w:hAnsiTheme="majorBidi" w:cstheme="majorBidi"/>
          <w:sz w:val="24"/>
          <w:szCs w:val="28"/>
          <w:vertAlign w:val="baseline"/>
        </w:rPr>
        <w:t>Alsamri</w:t>
      </w:r>
      <w:proofErr w:type="spellEnd"/>
      <w:r w:rsidRPr="00334134">
        <w:rPr>
          <w:rFonts w:asciiTheme="majorBidi" w:hAnsiTheme="majorBidi" w:cstheme="majorBidi"/>
          <w:sz w:val="24"/>
          <w:szCs w:val="28"/>
          <w:vertAlign w:val="baseline"/>
        </w:rPr>
        <w:t>, I completed her Master from UAE University and currently doing my PhD at UAE University. Co-authored three articles on the effect of Rhus coriaria extract on breast and colon cancer.</w:t>
      </w:r>
    </w:p>
    <w:p w:rsidR="00334134" w:rsidRPr="00334134" w:rsidRDefault="00334134" w:rsidP="00334134">
      <w:pPr>
        <w:jc w:val="both"/>
        <w:rPr>
          <w:rFonts w:asciiTheme="majorBidi" w:hAnsiTheme="majorBidi" w:cstheme="majorBidi"/>
          <w:sz w:val="24"/>
          <w:szCs w:val="28"/>
          <w:vertAlign w:val="baseline"/>
        </w:rPr>
      </w:pPr>
    </w:p>
    <w:p w:rsidR="00334134" w:rsidRPr="00334134" w:rsidRDefault="00334134" w:rsidP="00334134">
      <w:pPr>
        <w:autoSpaceDE w:val="0"/>
        <w:autoSpaceDN w:val="0"/>
        <w:adjustRightInd w:val="0"/>
        <w:rPr>
          <w:rFonts w:asciiTheme="majorBidi" w:hAnsiTheme="majorBidi" w:cstheme="majorBidi"/>
          <w:b/>
          <w:sz w:val="24"/>
          <w:szCs w:val="28"/>
          <w:vertAlign w:val="baseline"/>
          <w:lang w:val="en-NZ"/>
        </w:rPr>
      </w:pPr>
      <w:r w:rsidRPr="00334134">
        <w:rPr>
          <w:rFonts w:asciiTheme="majorBidi" w:hAnsiTheme="majorBidi" w:cstheme="majorBidi"/>
          <w:b/>
          <w:sz w:val="24"/>
          <w:szCs w:val="28"/>
          <w:vertAlign w:val="baseline"/>
          <w:lang w:val="en-NZ"/>
        </w:rPr>
        <w:t xml:space="preserve">Presenting author details </w:t>
      </w:r>
      <w:r w:rsidRPr="00334134">
        <w:rPr>
          <w:rFonts w:asciiTheme="majorBidi" w:hAnsiTheme="majorBidi" w:cstheme="majorBidi"/>
          <w:b/>
          <w:sz w:val="24"/>
          <w:szCs w:val="28"/>
          <w:vertAlign w:val="baseline"/>
          <w:lang w:val="en-NZ"/>
        </w:rPr>
        <w:br/>
      </w:r>
      <w:r w:rsidRPr="00334134">
        <w:rPr>
          <w:rFonts w:asciiTheme="majorBidi" w:hAnsiTheme="majorBidi" w:cstheme="majorBidi"/>
          <w:sz w:val="24"/>
          <w:szCs w:val="28"/>
          <w:vertAlign w:val="baseline"/>
          <w:lang w:val="en-NZ"/>
        </w:rPr>
        <w:t xml:space="preserve">Full name: Halima Ali </w:t>
      </w:r>
      <w:proofErr w:type="spellStart"/>
      <w:r w:rsidRPr="00334134">
        <w:rPr>
          <w:rFonts w:asciiTheme="majorBidi" w:hAnsiTheme="majorBidi" w:cstheme="majorBidi"/>
          <w:sz w:val="24"/>
          <w:szCs w:val="28"/>
          <w:vertAlign w:val="baseline"/>
          <w:lang w:val="en-NZ"/>
        </w:rPr>
        <w:t>Alsamri</w:t>
      </w:r>
      <w:proofErr w:type="spellEnd"/>
      <w:r w:rsidRPr="00334134">
        <w:rPr>
          <w:rFonts w:asciiTheme="majorBidi" w:hAnsiTheme="majorBidi" w:cstheme="majorBidi"/>
          <w:sz w:val="24"/>
          <w:szCs w:val="28"/>
          <w:vertAlign w:val="baseline"/>
          <w:lang w:val="en-NZ"/>
        </w:rPr>
        <w:br/>
        <w:t>Contact number: 00971-506603452</w:t>
      </w:r>
    </w:p>
    <w:p w:rsidR="00334134" w:rsidRPr="00334134" w:rsidRDefault="00334134" w:rsidP="00334134">
      <w:pPr>
        <w:autoSpaceDE w:val="0"/>
        <w:autoSpaceDN w:val="0"/>
        <w:adjustRightInd w:val="0"/>
        <w:rPr>
          <w:rFonts w:asciiTheme="majorBidi" w:hAnsiTheme="majorBidi" w:cstheme="majorBidi"/>
          <w:sz w:val="24"/>
          <w:szCs w:val="28"/>
          <w:vertAlign w:val="baseline"/>
          <w:lang w:val="en-NZ"/>
        </w:rPr>
      </w:pPr>
      <w:r w:rsidRPr="00334134">
        <w:rPr>
          <w:rFonts w:asciiTheme="majorBidi" w:hAnsiTheme="majorBidi" w:cstheme="majorBidi"/>
          <w:sz w:val="24"/>
          <w:szCs w:val="28"/>
          <w:vertAlign w:val="baseline"/>
          <w:lang w:val="en-NZ"/>
        </w:rPr>
        <w:t xml:space="preserve">Session number: Cancer Pharmacoepidemiology and Genomics </w:t>
      </w:r>
      <w:r w:rsidRPr="00334134">
        <w:rPr>
          <w:rFonts w:asciiTheme="majorBidi" w:hAnsiTheme="majorBidi" w:cstheme="majorBidi"/>
          <w:sz w:val="24"/>
          <w:szCs w:val="28"/>
          <w:vertAlign w:val="baseline"/>
          <w:lang w:val="en-NZ"/>
        </w:rPr>
        <w:br/>
        <w:t>Category: (</w:t>
      </w:r>
      <w:r>
        <w:rPr>
          <w:rFonts w:asciiTheme="majorBidi" w:hAnsiTheme="majorBidi" w:cstheme="majorBidi"/>
          <w:sz w:val="24"/>
          <w:szCs w:val="28"/>
          <w:vertAlign w:val="baseline"/>
          <w:lang w:val="en-NZ"/>
        </w:rPr>
        <w:t>Presentation</w:t>
      </w:r>
      <w:bookmarkStart w:id="0" w:name="_GoBack"/>
      <w:bookmarkEnd w:id="0"/>
      <w:r w:rsidRPr="00334134">
        <w:rPr>
          <w:rFonts w:asciiTheme="majorBidi" w:hAnsiTheme="majorBidi" w:cstheme="majorBidi"/>
          <w:sz w:val="24"/>
          <w:szCs w:val="28"/>
          <w:vertAlign w:val="baseline"/>
          <w:lang w:val="en-NZ"/>
        </w:rPr>
        <w:t>)</w:t>
      </w:r>
      <w:r w:rsidRPr="00334134">
        <w:rPr>
          <w:rFonts w:asciiTheme="majorBidi" w:hAnsiTheme="majorBidi" w:cstheme="majorBidi"/>
          <w:sz w:val="24"/>
          <w:szCs w:val="28"/>
          <w:vertAlign w:val="baseline"/>
          <w:lang w:val="en-NZ"/>
        </w:rPr>
        <w:br/>
      </w:r>
    </w:p>
    <w:p w:rsidR="00CD45F6" w:rsidRPr="00CD45F6" w:rsidRDefault="00CD45F6" w:rsidP="00DB2C8B">
      <w:pPr>
        <w:spacing w:line="276" w:lineRule="auto"/>
        <w:jc w:val="both"/>
        <w:rPr>
          <w:rFonts w:hint="cs"/>
          <w:sz w:val="24"/>
          <w:vertAlign w:val="baseline"/>
        </w:rPr>
      </w:pPr>
    </w:p>
    <w:sectPr w:rsidR="00CD45F6" w:rsidRPr="00CD45F6" w:rsidSect="00EA1D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96479"/>
    <w:multiLevelType w:val="hybridMultilevel"/>
    <w:tmpl w:val="CE36A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973B1"/>
    <w:multiLevelType w:val="multilevel"/>
    <w:tmpl w:val="70481D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638" w:hanging="1008"/>
      </w:pPr>
    </w:lvl>
    <w:lvl w:ilvl="5">
      <w:start w:val="1"/>
      <w:numFmt w:val="decimal"/>
      <w:lvlText w:val="%1.%2.%3.%4.%5.%6"/>
      <w:lvlJc w:val="left"/>
      <w:pPr>
        <w:ind w:left="1152" w:hanging="1152"/>
      </w:pPr>
    </w:lvl>
    <w:lvl w:ilvl="6">
      <w:start w:val="1"/>
      <w:numFmt w:val="decimal"/>
      <w:lvlText w:val="%1.%2.%3.%4.%5.%6.%7"/>
      <w:lvlJc w:val="left"/>
      <w:pPr>
        <w:ind w:left="30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621A5C20"/>
    <w:multiLevelType w:val="multilevel"/>
    <w:tmpl w:val="EA32457A"/>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FA15432"/>
    <w:multiLevelType w:val="hybridMultilevel"/>
    <w:tmpl w:val="B1ACB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5F6"/>
    <w:rsid w:val="0005329D"/>
    <w:rsid w:val="000C1C4F"/>
    <w:rsid w:val="00334134"/>
    <w:rsid w:val="00414138"/>
    <w:rsid w:val="004C0E48"/>
    <w:rsid w:val="004E4CEF"/>
    <w:rsid w:val="005979E6"/>
    <w:rsid w:val="00911678"/>
    <w:rsid w:val="009F7CE1"/>
    <w:rsid w:val="00A47DD5"/>
    <w:rsid w:val="00B051E8"/>
    <w:rsid w:val="00C935BD"/>
    <w:rsid w:val="00CD45F6"/>
    <w:rsid w:val="00DB2C8B"/>
    <w:rsid w:val="00E73ECE"/>
    <w:rsid w:val="00EA1DE5"/>
    <w:rsid w:val="00F94D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7FDCD"/>
  <w15:chartTrackingRefBased/>
  <w15:docId w15:val="{7E896FBB-EE23-704A-A6C4-57D9FBB4E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Math" w:eastAsiaTheme="minorHAnsi" w:hAnsi="Cambria Math" w:cs="Times New Roman"/>
        <w:sz w:val="22"/>
        <w:szCs w:val="24"/>
        <w:vertAlign w:val="superscript"/>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C8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
    <w:unhideWhenUsed/>
    <w:qFormat/>
    <w:rsid w:val="004E4CEF"/>
    <w:pPr>
      <w:keepNext/>
      <w:keepLines/>
      <w:numPr>
        <w:ilvl w:val="1"/>
        <w:numId w:val="2"/>
      </w:numPr>
      <w:spacing w:before="40" w:line="480" w:lineRule="auto"/>
      <w:ind w:left="576" w:hanging="576"/>
      <w:outlineLvl w:val="1"/>
    </w:pPr>
    <w:rPr>
      <w:rFonts w:ascii="Times New Roman" w:eastAsiaTheme="majorEastAsia" w:hAnsi="Times New Roman"/>
      <w:b/>
      <w:color w:val="000000" w:themeColor="text1"/>
      <w:sz w:val="24"/>
      <w:szCs w:val="26"/>
      <w:vertAlign w:val="baseline"/>
    </w:rPr>
  </w:style>
  <w:style w:type="paragraph" w:styleId="Heading3">
    <w:name w:val="heading 3"/>
    <w:basedOn w:val="Normal"/>
    <w:link w:val="Heading3Char"/>
    <w:uiPriority w:val="9"/>
    <w:qFormat/>
    <w:rsid w:val="00CD45F6"/>
    <w:pPr>
      <w:spacing w:before="100" w:beforeAutospacing="1" w:after="100" w:afterAutospacing="1"/>
      <w:outlineLvl w:val="2"/>
    </w:pPr>
    <w:rPr>
      <w:rFonts w:ascii="Times New Roman" w:eastAsia="Times New Roman" w:hAnsi="Times New Roman"/>
      <w:b/>
      <w:bCs/>
      <w:sz w:val="27"/>
      <w:szCs w:val="27"/>
      <w:vertAlign w:val="base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E4CEF"/>
    <w:rPr>
      <w:rFonts w:ascii="Times New Roman" w:eastAsiaTheme="majorEastAsia" w:hAnsi="Times New Roman"/>
      <w:b/>
      <w:color w:val="000000" w:themeColor="text1"/>
      <w:sz w:val="24"/>
      <w:szCs w:val="26"/>
      <w:vertAlign w:val="baseline"/>
    </w:rPr>
  </w:style>
  <w:style w:type="paragraph" w:styleId="ListParagraph">
    <w:name w:val="List Paragraph"/>
    <w:basedOn w:val="Normal"/>
    <w:uiPriority w:val="34"/>
    <w:qFormat/>
    <w:rsid w:val="00CD45F6"/>
    <w:pPr>
      <w:ind w:left="720"/>
      <w:contextualSpacing/>
    </w:pPr>
  </w:style>
  <w:style w:type="character" w:customStyle="1" w:styleId="Heading3Char">
    <w:name w:val="Heading 3 Char"/>
    <w:basedOn w:val="DefaultParagraphFont"/>
    <w:link w:val="Heading3"/>
    <w:uiPriority w:val="9"/>
    <w:rsid w:val="00CD45F6"/>
    <w:rPr>
      <w:rFonts w:ascii="Times New Roman" w:eastAsia="Times New Roman" w:hAnsi="Times New Roman"/>
      <w:b/>
      <w:bCs/>
      <w:sz w:val="27"/>
      <w:szCs w:val="27"/>
      <w:vertAlign w:val="baseline"/>
    </w:rPr>
  </w:style>
  <w:style w:type="character" w:customStyle="1" w:styleId="Heading1Char">
    <w:name w:val="Heading 1 Char"/>
    <w:basedOn w:val="DefaultParagraphFont"/>
    <w:link w:val="Heading1"/>
    <w:uiPriority w:val="9"/>
    <w:rsid w:val="00DB2C8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DB2C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0166">
      <w:bodyDiv w:val="1"/>
      <w:marLeft w:val="0"/>
      <w:marRight w:val="0"/>
      <w:marTop w:val="0"/>
      <w:marBottom w:val="0"/>
      <w:divBdr>
        <w:top w:val="none" w:sz="0" w:space="0" w:color="auto"/>
        <w:left w:val="none" w:sz="0" w:space="0" w:color="auto"/>
        <w:bottom w:val="none" w:sz="0" w:space="0" w:color="auto"/>
        <w:right w:val="none" w:sz="0" w:space="0" w:color="auto"/>
      </w:divBdr>
    </w:div>
    <w:div w:id="31080718">
      <w:bodyDiv w:val="1"/>
      <w:marLeft w:val="0"/>
      <w:marRight w:val="0"/>
      <w:marTop w:val="0"/>
      <w:marBottom w:val="0"/>
      <w:divBdr>
        <w:top w:val="none" w:sz="0" w:space="0" w:color="auto"/>
        <w:left w:val="none" w:sz="0" w:space="0" w:color="auto"/>
        <w:bottom w:val="none" w:sz="0" w:space="0" w:color="auto"/>
        <w:right w:val="none" w:sz="0" w:space="0" w:color="auto"/>
      </w:divBdr>
    </w:div>
    <w:div w:id="49695918">
      <w:bodyDiv w:val="1"/>
      <w:marLeft w:val="0"/>
      <w:marRight w:val="0"/>
      <w:marTop w:val="0"/>
      <w:marBottom w:val="0"/>
      <w:divBdr>
        <w:top w:val="none" w:sz="0" w:space="0" w:color="auto"/>
        <w:left w:val="none" w:sz="0" w:space="0" w:color="auto"/>
        <w:bottom w:val="none" w:sz="0" w:space="0" w:color="auto"/>
        <w:right w:val="none" w:sz="0" w:space="0" w:color="auto"/>
      </w:divBdr>
    </w:div>
    <w:div w:id="351691768">
      <w:bodyDiv w:val="1"/>
      <w:marLeft w:val="0"/>
      <w:marRight w:val="0"/>
      <w:marTop w:val="0"/>
      <w:marBottom w:val="0"/>
      <w:divBdr>
        <w:top w:val="none" w:sz="0" w:space="0" w:color="auto"/>
        <w:left w:val="none" w:sz="0" w:space="0" w:color="auto"/>
        <w:bottom w:val="none" w:sz="0" w:space="0" w:color="auto"/>
        <w:right w:val="none" w:sz="0" w:space="0" w:color="auto"/>
      </w:divBdr>
    </w:div>
    <w:div w:id="388923224">
      <w:bodyDiv w:val="1"/>
      <w:marLeft w:val="0"/>
      <w:marRight w:val="0"/>
      <w:marTop w:val="0"/>
      <w:marBottom w:val="0"/>
      <w:divBdr>
        <w:top w:val="none" w:sz="0" w:space="0" w:color="auto"/>
        <w:left w:val="none" w:sz="0" w:space="0" w:color="auto"/>
        <w:bottom w:val="none" w:sz="0" w:space="0" w:color="auto"/>
        <w:right w:val="none" w:sz="0" w:space="0" w:color="auto"/>
      </w:divBdr>
    </w:div>
    <w:div w:id="518200831">
      <w:bodyDiv w:val="1"/>
      <w:marLeft w:val="0"/>
      <w:marRight w:val="0"/>
      <w:marTop w:val="0"/>
      <w:marBottom w:val="0"/>
      <w:divBdr>
        <w:top w:val="none" w:sz="0" w:space="0" w:color="auto"/>
        <w:left w:val="none" w:sz="0" w:space="0" w:color="auto"/>
        <w:bottom w:val="none" w:sz="0" w:space="0" w:color="auto"/>
        <w:right w:val="none" w:sz="0" w:space="0" w:color="auto"/>
      </w:divBdr>
    </w:div>
    <w:div w:id="1298560959">
      <w:bodyDiv w:val="1"/>
      <w:marLeft w:val="0"/>
      <w:marRight w:val="0"/>
      <w:marTop w:val="0"/>
      <w:marBottom w:val="0"/>
      <w:divBdr>
        <w:top w:val="none" w:sz="0" w:space="0" w:color="auto"/>
        <w:left w:val="none" w:sz="0" w:space="0" w:color="auto"/>
        <w:bottom w:val="none" w:sz="0" w:space="0" w:color="auto"/>
        <w:right w:val="none" w:sz="0" w:space="0" w:color="auto"/>
      </w:divBdr>
    </w:div>
    <w:div w:id="1825464324">
      <w:bodyDiv w:val="1"/>
      <w:marLeft w:val="0"/>
      <w:marRight w:val="0"/>
      <w:marTop w:val="0"/>
      <w:marBottom w:val="0"/>
      <w:divBdr>
        <w:top w:val="none" w:sz="0" w:space="0" w:color="auto"/>
        <w:left w:val="none" w:sz="0" w:space="0" w:color="auto"/>
        <w:bottom w:val="none" w:sz="0" w:space="0" w:color="auto"/>
        <w:right w:val="none" w:sz="0" w:space="0" w:color="auto"/>
      </w:divBdr>
    </w:div>
    <w:div w:id="1826776159">
      <w:bodyDiv w:val="1"/>
      <w:marLeft w:val="0"/>
      <w:marRight w:val="0"/>
      <w:marTop w:val="0"/>
      <w:marBottom w:val="0"/>
      <w:divBdr>
        <w:top w:val="none" w:sz="0" w:space="0" w:color="auto"/>
        <w:left w:val="none" w:sz="0" w:space="0" w:color="auto"/>
        <w:bottom w:val="none" w:sz="0" w:space="0" w:color="auto"/>
        <w:right w:val="none" w:sz="0" w:space="0" w:color="auto"/>
      </w:divBdr>
    </w:div>
    <w:div w:id="210364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2018-09-19T04:49:00Z</dcterms:created>
  <dcterms:modified xsi:type="dcterms:W3CDTF">2018-09-19T05:36:00Z</dcterms:modified>
</cp:coreProperties>
</file>