
<file path=[Content_Types].xml><?xml version="1.0" encoding="utf-8"?>
<Types xmlns="http://schemas.openxmlformats.org/package/2006/content-types">
  <Default Extension="jpeg" ContentType="image/jpe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Knowledge Attitude and Practice of Thirty-third Village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Citizens toward Asbestos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Tagwa Omer1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,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Salih Boushra 1, Rogaia Hassab alrasol 1,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Ali Elzain 1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,shiraz Noor 1 , Raheeg Bashir1, Amal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Abdallah1, Tanzil Yousif 1 ,gadeer Tarig1, Hassan ElShami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1, Sozan Ahmed 1,Mosab Abass1 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1 Omdurman Islamic university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Supervisied by: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 Mahboub EL Hashemi 2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Abstract 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Objectives: Our aims in this is to improve the knowledge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,attitude ,and practice level of people in order to protect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people from asbestos and asbestos–related diseases and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to determine the sources of exposure to asbestos and to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determine knowledge attitude and practice level in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relation to age , Methods: The study was Cross-sectional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descriptive study. A questionnaire,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interviewer–administered, that included 18 items was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employed on a convenient sample consisting of 384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participants from thirty third village citizens in Halfa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Aljadida . Results: Vast majority of the participants 286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(74.22%) knows asbestos and it's usage in their village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such as usage of it in building, water supply and its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hazards and 98 (25.78%) don't know it. 78.9 of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participants exposed to asbestos,(48.7%) were 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exposure at home , exposure were from houses roofs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142 (36.98%) , water pipes 3 (0.78%) and from both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sources 144 (37.50%)  , 2 (0.5%) were exposure at work .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81 (21.1%) were not exposed to it. 279 (72.7%) exposed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to it for more than one year, 7 (1.8%) exposed to it for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more than one month and 3 (0.8%) for more than one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day. 378 (97.66%) of participants don't use any safety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equipment regarding their exposure to asbestos and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only 9 (2.24%) use safety equipments like gloves1 (0.3%)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and masks 5 (1.3%). Conclusion: Asbestos is widely use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in Thirty Third village in Halfa Aljadida and more effort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should be done to eliminate asbestos containing houses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and water supplies.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 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sz w:val="20"/>
        </w:rPr>
        <w:drawing>
          <wp:inline distT="0" distB="0" distL="0" distR="0">
            <wp:extent cx="2483485" cy="3064510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/Users/dell/AppData/Roaming/PolarisOffice/ETemp/9620_1995120/fImage1290697114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3065145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 BIOGRAPHY: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Tagwa Omer is graduated from faculty of medicine and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health sciences, OIU, working as house officer at ministry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of health, interested in research , attend several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conference and workshops in different aspects .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 </w:t>
      </w:r>
      <w:r>
        <w:fldChar w:fldCharType="begin"/>
      </w:r>
      <w:r>
        <w:instrText xml:space="preserve">HYPERLINK "mailto:tagwa97@hotmail.com"</w:instrText>
      </w:r>
      <w:r>
        <w:fldChar w:fldCharType="separate"/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t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a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g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w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a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9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7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@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h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o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t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m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a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i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l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.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c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o</w:t>
      </w:r>
      <w:r>
        <w:rPr>
          <w:color w:val="0563C1" w:themeColor="hyperlink"/>
          <w:sz w:val="36"/>
          <w:szCs w:val="36"/>
          <w:u w:val="single"/>
          <w:rFonts w:ascii="Segoe UI" w:eastAsia="Segoe UI" w:hAnsi="Segoe UI" w:cs="Segoe UI"/>
        </w:rPr>
        <w:t>m</w:t>
      </w:r>
      <w:r>
        <w:rPr>
          <w:color w:val="auto"/>
          <w:sz w:val="36"/>
          <w:szCs w:val="36"/>
          <w:rFonts w:ascii="Segoe UI" w:eastAsia="Segoe UI" w:hAnsi="Segoe UI" w:cs="Segoe UI"/>
        </w:rPr>
        <w:fldChar w:fldCharType="end"/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>+249997103723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0"/>
        <w:szCs w:val="20"/>
      </w:rPr>
    </w:rPrDefault>
  </w:docDefaults>
  <w:style w:default="1" w:styleId="PO1" w:type="paragraph">
    <w:name w:val="Normal"/>
    <w:link w:val="PO-1"/>
    <w:qFormat/>
    <w:uiPriority w:val="1"/>
    <w:pPr>
      <w:jc w:val="both"/>
      <w:spacing w:lineRule="auto" w:line="259"/>
      <w:rPr/>
    </w:pPr>
    <w:rPr>
      <w:color w:val="auto"/>
      <w:sz w:val="20"/>
      <w:szCs w:val="20"/>
      <w:rFonts w:ascii="Segoe UI" w:eastAsia="Segoe UI" w:hAnsi="Segoe UI" w:cs="Segoe UI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0"/>
      <w:szCs w:val="20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image" Target="media/fImage12906971141.jpeg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343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Tagwa Omer</dc:creator>
  <cp:lastModifiedBy/>
</cp:coreProperties>
</file>