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D5617D" w:rsidRDefault="001D73A7" w:rsidP="001D73A7">
      <w:pPr>
        <w:pStyle w:val="1"/>
        <w:spacing w:before="170"/>
        <w:ind w:left="0" w:firstLine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7AB7"/>
          <w:sz w:val="28"/>
          <w:szCs w:val="28"/>
        </w:rPr>
        <w:t>A</w:t>
      </w:r>
      <w:r w:rsidRPr="001D73A7">
        <w:rPr>
          <w:rFonts w:ascii="Times New Roman" w:hAnsi="Times New Roman" w:cs="Times New Roman"/>
          <w:color w:val="337AB7"/>
          <w:sz w:val="28"/>
          <w:szCs w:val="28"/>
        </w:rPr>
        <w:t xml:space="preserve"> novel</w:t>
      </w:r>
      <w:r w:rsidRPr="001D73A7">
        <w:rPr>
          <w:rFonts w:ascii="Calibri" w:hAnsi="Calibri" w:cs="Calibri"/>
        </w:rPr>
        <w:t xml:space="preserve"> </w:t>
      </w:r>
      <w:proofErr w:type="spellStart"/>
      <w:r w:rsidR="00EB1CF6">
        <w:rPr>
          <w:rFonts w:ascii="Times New Roman" w:hAnsi="Times New Roman" w:cs="Times New Roman"/>
          <w:color w:val="337AB7"/>
          <w:sz w:val="28"/>
          <w:szCs w:val="28"/>
        </w:rPr>
        <w:t>anti</w:t>
      </w:r>
      <w:r w:rsidR="00EB1CF6" w:rsidRPr="00EB1CF6">
        <w:rPr>
          <w:rFonts w:ascii="Times New Roman" w:hAnsi="Times New Roman" w:cs="Times New Roman"/>
          <w:color w:val="337AB7"/>
          <w:sz w:val="28"/>
          <w:szCs w:val="28"/>
        </w:rPr>
        <w:t>diabetic</w:t>
      </w:r>
      <w:proofErr w:type="spellEnd"/>
      <w:r w:rsidR="00EB1CF6">
        <w:rPr>
          <w:rFonts w:ascii="Times New Roman" w:hAnsi="Times New Roman" w:cs="Times New Roman"/>
          <w:i/>
          <w:iCs/>
          <w:color w:val="337AB7"/>
          <w:sz w:val="28"/>
          <w:szCs w:val="28"/>
        </w:rPr>
        <w:t xml:space="preserve"> </w:t>
      </w:r>
      <w:proofErr w:type="spellStart"/>
      <w:r w:rsidRPr="001D73A7">
        <w:rPr>
          <w:rFonts w:ascii="Times New Roman" w:hAnsi="Times New Roman" w:cs="Times New Roman"/>
          <w:color w:val="337AB7"/>
          <w:sz w:val="28"/>
          <w:szCs w:val="28"/>
        </w:rPr>
        <w:t>bixanthone</w:t>
      </w:r>
      <w:proofErr w:type="spellEnd"/>
      <w:r w:rsidRPr="001D73A7">
        <w:rPr>
          <w:rFonts w:ascii="Times New Roman" w:hAnsi="Times New Roman" w:cs="Times New Roman"/>
          <w:color w:val="337AB7"/>
          <w:sz w:val="28"/>
          <w:szCs w:val="28"/>
        </w:rPr>
        <w:t xml:space="preserve"> from the twigs of </w:t>
      </w:r>
      <w:proofErr w:type="spellStart"/>
      <w:r w:rsidRPr="001D73A7">
        <w:rPr>
          <w:rFonts w:ascii="Times New Roman" w:hAnsi="Times New Roman" w:cs="Times New Roman"/>
          <w:i/>
          <w:iCs/>
          <w:color w:val="337AB7"/>
          <w:sz w:val="28"/>
          <w:szCs w:val="28"/>
        </w:rPr>
        <w:t>Garcinia</w:t>
      </w:r>
      <w:proofErr w:type="spellEnd"/>
      <w:r w:rsidRPr="001D73A7">
        <w:rPr>
          <w:rFonts w:ascii="Times New Roman" w:hAnsi="Times New Roman" w:cs="Times New Roman"/>
          <w:i/>
          <w:iCs/>
          <w:color w:val="337AB7"/>
          <w:sz w:val="28"/>
          <w:szCs w:val="28"/>
        </w:rPr>
        <w:t xml:space="preserve"> </w:t>
      </w:r>
      <w:proofErr w:type="spellStart"/>
      <w:r w:rsidRPr="001D73A7">
        <w:rPr>
          <w:rFonts w:ascii="Times New Roman" w:hAnsi="Times New Roman" w:cs="Times New Roman"/>
          <w:i/>
          <w:iCs/>
          <w:color w:val="337AB7"/>
          <w:sz w:val="28"/>
          <w:szCs w:val="28"/>
        </w:rPr>
        <w:t>schomburgkiana</w:t>
      </w:r>
      <w:proofErr w:type="spellEnd"/>
    </w:p>
    <w:p w:rsidR="000E3AEA" w:rsidRPr="000E3AEA" w:rsidRDefault="001D73A7" w:rsidP="00E279A1">
      <w:pPr>
        <w:pStyle w:val="a3"/>
        <w:spacing w:before="73" w:line="276" w:lineRule="auto"/>
        <w:ind w:left="100" w:right="5987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Jirapast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Sichaem</w:t>
      </w:r>
      <w:proofErr w:type="spellEnd"/>
    </w:p>
    <w:p w:rsidR="001D73A7" w:rsidRPr="001D73A7" w:rsidRDefault="001D73A7" w:rsidP="001D73A7">
      <w:pPr>
        <w:spacing w:line="360" w:lineRule="auto"/>
        <w:ind w:firstLine="100"/>
        <w:rPr>
          <w:rFonts w:ascii="Times New Roman" w:hAnsi="Times New Roman" w:cs="Times New Roman"/>
          <w:i/>
          <w:iCs/>
          <w:sz w:val="20"/>
          <w:szCs w:val="20"/>
        </w:rPr>
      </w:pPr>
      <w:r w:rsidRPr="001D73A7">
        <w:rPr>
          <w:rFonts w:ascii="Times New Roman" w:hAnsi="Times New Roman" w:cs="Times New Roman"/>
          <w:i/>
          <w:iCs/>
          <w:sz w:val="20"/>
          <w:szCs w:val="20"/>
        </w:rPr>
        <w:t xml:space="preserve">Faculty of Science and Technology, Thammasat University </w:t>
      </w:r>
      <w:proofErr w:type="spellStart"/>
      <w:r w:rsidRPr="001D73A7">
        <w:rPr>
          <w:rFonts w:ascii="Times New Roman" w:hAnsi="Times New Roman" w:cs="Times New Roman"/>
          <w:i/>
          <w:iCs/>
          <w:sz w:val="20"/>
          <w:szCs w:val="20"/>
        </w:rPr>
        <w:t>Lampang</w:t>
      </w:r>
      <w:proofErr w:type="spellEnd"/>
      <w:r w:rsidRPr="001D73A7">
        <w:rPr>
          <w:rFonts w:ascii="Times New Roman" w:hAnsi="Times New Roman" w:cs="Times New Roman"/>
          <w:i/>
          <w:iCs/>
          <w:sz w:val="20"/>
          <w:szCs w:val="20"/>
        </w:rPr>
        <w:t xml:space="preserve"> Campus, </w:t>
      </w:r>
      <w:proofErr w:type="spellStart"/>
      <w:r w:rsidRPr="001D73A7">
        <w:rPr>
          <w:rFonts w:ascii="Times New Roman" w:hAnsi="Times New Roman" w:cs="Times New Roman"/>
          <w:i/>
          <w:iCs/>
          <w:sz w:val="20"/>
          <w:szCs w:val="20"/>
        </w:rPr>
        <w:t>Lampang</w:t>
      </w:r>
      <w:proofErr w:type="spellEnd"/>
      <w:r w:rsidRPr="001D73A7">
        <w:rPr>
          <w:rFonts w:ascii="Times New Roman" w:hAnsi="Times New Roman" w:cs="Times New Roman"/>
          <w:i/>
          <w:iCs/>
          <w:sz w:val="20"/>
          <w:szCs w:val="20"/>
        </w:rPr>
        <w:t xml:space="preserve"> 52190, </w:t>
      </w:r>
      <w:r w:rsidRPr="001D73A7">
        <w:rPr>
          <w:rFonts w:ascii="Times New Roman" w:hAnsi="Times New Roman" w:cs="Times New Roman"/>
          <w:sz w:val="20"/>
          <w:szCs w:val="20"/>
        </w:rPr>
        <w:t>Thailand</w:t>
      </w:r>
    </w:p>
    <w:p w:rsidR="00AE3E37" w:rsidRPr="00E279A1" w:rsidRDefault="005973B9" w:rsidP="00E279A1">
      <w:pPr>
        <w:pStyle w:val="a3"/>
        <w:spacing w:before="73" w:line="198" w:lineRule="exact"/>
        <w:ind w:left="100" w:right="5987"/>
        <w:rPr>
          <w:rFonts w:ascii="Times New Roman" w:hAnsi="Times New Roman" w:cs="Times New Roman"/>
          <w:sz w:val="12"/>
          <w:szCs w:val="12"/>
        </w:rPr>
        <w:sectPr w:rsidR="00AE3E37" w:rsidRPr="00E279A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0E3AE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E3E37" w:rsidRPr="000E3AEA" w:rsidRDefault="000E3AEA" w:rsidP="000E3AEA">
      <w:pPr>
        <w:pStyle w:val="3"/>
        <w:spacing w:before="147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BF5A14"/>
        </w:rPr>
        <w:lastRenderedPageBreak/>
        <w:t xml:space="preserve">   </w:t>
      </w:r>
      <w:r w:rsidR="00A9710C" w:rsidRPr="000E3AEA">
        <w:rPr>
          <w:rFonts w:ascii="Times New Roman" w:hAnsi="Times New Roman" w:cs="Times New Roman"/>
          <w:color w:val="BF5A14"/>
        </w:rPr>
        <w:t>Abstract</w:t>
      </w:r>
      <w:r w:rsidR="001D73A7">
        <w:rPr>
          <w:rFonts w:ascii="Times New Roman" w:hAnsi="Times New Roman" w:cs="Times New Roman"/>
          <w:color w:val="BF5A14"/>
        </w:rPr>
        <w:t xml:space="preserve"> </w:t>
      </w:r>
    </w:p>
    <w:p w:rsidR="00234AEC" w:rsidRDefault="001D73A7" w:rsidP="00567612">
      <w:pPr>
        <w:pStyle w:val="3"/>
        <w:spacing w:before="74"/>
        <w:jc w:val="thaiDistribute"/>
        <w:rPr>
          <w:rFonts w:ascii="Times New Roman" w:eastAsia="Tw Cen MT" w:hAnsi="Times New Roman" w:cs="Times New Roman"/>
          <w:b w:val="0"/>
          <w:bCs w:val="0"/>
        </w:rPr>
      </w:pPr>
      <w:r w:rsidRPr="001D73A7">
        <w:rPr>
          <w:rFonts w:ascii="Times New Roman" w:eastAsia="Tw Cen MT" w:hAnsi="Times New Roman" w:cs="Times New Roman"/>
          <w:b w:val="0"/>
          <w:bCs w:val="0"/>
        </w:rPr>
        <w:t xml:space="preserve">The genus </w:t>
      </w:r>
      <w:proofErr w:type="spellStart"/>
      <w:r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>Garcinia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 belongs to the family </w:t>
      </w:r>
      <w:proofErr w:type="spellStart"/>
      <w:r w:rsidRPr="001D73A7">
        <w:rPr>
          <w:rFonts w:ascii="Times New Roman" w:eastAsia="Tw Cen MT" w:hAnsi="Times New Roman" w:cs="Times New Roman"/>
          <w:b w:val="0"/>
          <w:bCs w:val="0"/>
        </w:rPr>
        <w:t>Guttiferae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 and comprises more tha</w:t>
      </w:r>
      <w:r w:rsidR="00234AEC">
        <w:rPr>
          <w:rFonts w:ascii="Times New Roman" w:eastAsia="Tw Cen MT" w:hAnsi="Times New Roman" w:cs="Times New Roman"/>
          <w:b w:val="0"/>
          <w:bCs w:val="0"/>
        </w:rPr>
        <w:t>n 300 species</w:t>
      </w:r>
      <w:r w:rsidRPr="001D73A7">
        <w:rPr>
          <w:rFonts w:ascii="Times New Roman" w:eastAsia="Tw Cen MT" w:hAnsi="Times New Roman" w:cs="Times New Roman"/>
          <w:b w:val="0"/>
          <w:bCs w:val="0"/>
        </w:rPr>
        <w:t xml:space="preserve">. These are widespread in South America, Africa, and Southeast Asia. Plants from this genus are well known as rich natural sources of </w:t>
      </w:r>
      <w:proofErr w:type="spellStart"/>
      <w:r w:rsidRPr="001D73A7">
        <w:rPr>
          <w:rFonts w:ascii="Times New Roman" w:eastAsia="Tw Cen MT" w:hAnsi="Times New Roman" w:cs="Times New Roman"/>
          <w:b w:val="0"/>
          <w:bCs w:val="0"/>
        </w:rPr>
        <w:t>xanthones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, biphenyls, </w:t>
      </w:r>
      <w:proofErr w:type="spellStart"/>
      <w:r w:rsidRPr="001D73A7">
        <w:rPr>
          <w:rFonts w:ascii="Times New Roman" w:eastAsia="Tw Cen MT" w:hAnsi="Times New Roman" w:cs="Times New Roman"/>
          <w:b w:val="0"/>
          <w:bCs w:val="0"/>
        </w:rPr>
        <w:t>benzoylphloroglucinols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>, and flavonoids. These have a wide range of biological and pharmacological properties, being anti-inflammatory, antibacterial, antioxidant, antitumor, antifungal, and anti-HIV. In an ongoing search for new secondary metaboli</w:t>
      </w:r>
      <w:r w:rsidR="00234AEC">
        <w:rPr>
          <w:rFonts w:ascii="Times New Roman" w:eastAsia="Tw Cen MT" w:hAnsi="Times New Roman" w:cs="Times New Roman"/>
          <w:b w:val="0"/>
          <w:bCs w:val="0"/>
        </w:rPr>
        <w:t xml:space="preserve">tes from Thai medicinal plants, </w:t>
      </w:r>
      <w:proofErr w:type="spellStart"/>
      <w:r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>Garcinia</w:t>
      </w:r>
      <w:proofErr w:type="spellEnd"/>
      <w:r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 xml:space="preserve"> </w:t>
      </w:r>
      <w:proofErr w:type="spellStart"/>
      <w:r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>schomburgkiana</w:t>
      </w:r>
      <w:proofErr w:type="spellEnd"/>
      <w:r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 xml:space="preserve"> </w:t>
      </w:r>
      <w:proofErr w:type="gramStart"/>
      <w:r w:rsidRPr="001D73A7">
        <w:rPr>
          <w:rFonts w:ascii="Times New Roman" w:eastAsia="Tw Cen MT" w:hAnsi="Times New Roman" w:cs="Times New Roman"/>
          <w:b w:val="0"/>
          <w:bCs w:val="0"/>
        </w:rPr>
        <w:t>Pierre.,</w:t>
      </w:r>
      <w:proofErr w:type="gram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 known in Thailand as “Ma-</w:t>
      </w:r>
      <w:proofErr w:type="spellStart"/>
      <w:r w:rsidRPr="001D73A7">
        <w:rPr>
          <w:rFonts w:ascii="Times New Roman" w:eastAsia="Tw Cen MT" w:hAnsi="Times New Roman" w:cs="Times New Roman"/>
          <w:b w:val="0"/>
          <w:bCs w:val="0"/>
        </w:rPr>
        <w:t>dan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”, was investigated in this study. This medium-sized tree bears sour but edible fruit. Previous phytochemical investigations of </w:t>
      </w:r>
      <w:r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 xml:space="preserve">G. </w:t>
      </w:r>
      <w:proofErr w:type="spellStart"/>
      <w:r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>schomburgkiana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 have isolated </w:t>
      </w:r>
      <w:proofErr w:type="spellStart"/>
      <w:r w:rsidRPr="001D73A7">
        <w:rPr>
          <w:rFonts w:ascii="Times New Roman" w:eastAsia="Tw Cen MT" w:hAnsi="Times New Roman" w:cs="Times New Roman"/>
          <w:b w:val="0"/>
          <w:bCs w:val="0"/>
        </w:rPr>
        <w:t>xanthones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, </w:t>
      </w:r>
      <w:proofErr w:type="spellStart"/>
      <w:r w:rsidRPr="001D73A7">
        <w:rPr>
          <w:rFonts w:ascii="Times New Roman" w:eastAsia="Tw Cen MT" w:hAnsi="Times New Roman" w:cs="Times New Roman"/>
          <w:b w:val="0"/>
          <w:bCs w:val="0"/>
        </w:rPr>
        <w:t>depsidones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, biphenyls, flavonoids, </w:t>
      </w:r>
      <w:proofErr w:type="spellStart"/>
      <w:r w:rsidRPr="001D73A7">
        <w:rPr>
          <w:rFonts w:ascii="Times New Roman" w:eastAsia="Tw Cen MT" w:hAnsi="Times New Roman" w:cs="Times New Roman"/>
          <w:b w:val="0"/>
          <w:bCs w:val="0"/>
        </w:rPr>
        <w:t>triterpenoids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, and </w:t>
      </w:r>
      <w:proofErr w:type="spellStart"/>
      <w:r w:rsidRPr="001D73A7">
        <w:rPr>
          <w:rFonts w:ascii="Times New Roman" w:eastAsia="Tw Cen MT" w:hAnsi="Times New Roman" w:cs="Times New Roman"/>
          <w:b w:val="0"/>
          <w:bCs w:val="0"/>
        </w:rPr>
        <w:t>phloroglucinols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>. Some of these compounds have been shown to be a</w:t>
      </w:r>
      <w:r w:rsidR="00234AEC">
        <w:rPr>
          <w:rFonts w:ascii="Times New Roman" w:eastAsia="Tw Cen MT" w:hAnsi="Times New Roman" w:cs="Times New Roman"/>
          <w:b w:val="0"/>
          <w:bCs w:val="0"/>
        </w:rPr>
        <w:t>ntimalarial and cytotoxic</w:t>
      </w:r>
      <w:r w:rsidRPr="001D73A7">
        <w:rPr>
          <w:rFonts w:ascii="Times New Roman" w:eastAsia="Tw Cen MT" w:hAnsi="Times New Roman" w:cs="Times New Roman"/>
          <w:b w:val="0"/>
          <w:bCs w:val="0"/>
        </w:rPr>
        <w:t xml:space="preserve">. In this work, we investigated </w:t>
      </w:r>
      <w:proofErr w:type="spellStart"/>
      <w:r w:rsidRPr="001D73A7">
        <w:rPr>
          <w:rFonts w:ascii="Times New Roman" w:eastAsia="Tw Cen MT" w:hAnsi="Times New Roman" w:cs="Times New Roman"/>
          <w:b w:val="0"/>
          <w:bCs w:val="0"/>
        </w:rPr>
        <w:t>xanthones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 present in the twigs of </w:t>
      </w:r>
      <w:r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 xml:space="preserve">G. </w:t>
      </w:r>
      <w:proofErr w:type="spellStart"/>
      <w:r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>schomburgkiana</w:t>
      </w:r>
      <w:proofErr w:type="spellEnd"/>
      <w:r w:rsidRPr="001D73A7">
        <w:rPr>
          <w:rFonts w:ascii="Times New Roman" w:eastAsia="Tw Cen MT" w:hAnsi="Times New Roman" w:cs="Times New Roman"/>
          <w:b w:val="0"/>
          <w:bCs w:val="0"/>
        </w:rPr>
        <w:t xml:space="preserve">. 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A novel </w:t>
      </w:r>
      <w:proofErr w:type="spellStart"/>
      <w:r w:rsidR="00234AEC" w:rsidRPr="00234AEC">
        <w:rPr>
          <w:rFonts w:ascii="Times New Roman" w:eastAsia="Tw Cen MT" w:hAnsi="Times New Roman" w:cs="Times New Roman"/>
          <w:b w:val="0"/>
          <w:bCs w:val="0"/>
        </w:rPr>
        <w:t>bixanthone</w:t>
      </w:r>
      <w:proofErr w:type="spellEnd"/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, named </w:t>
      </w:r>
      <w:proofErr w:type="spellStart"/>
      <w:r w:rsidR="00234AEC" w:rsidRPr="00234AEC">
        <w:rPr>
          <w:rFonts w:ascii="Times New Roman" w:eastAsia="Tw Cen MT" w:hAnsi="Times New Roman" w:cs="Times New Roman"/>
          <w:b w:val="0"/>
          <w:bCs w:val="0"/>
        </w:rPr>
        <w:t>schomburgkixanthone</w:t>
      </w:r>
      <w:proofErr w:type="spellEnd"/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(</w:t>
      </w:r>
      <w:r w:rsidR="00234AEC" w:rsidRPr="00234AEC">
        <w:rPr>
          <w:rFonts w:ascii="Times New Roman" w:eastAsia="Tw Cen MT" w:hAnsi="Times New Roman" w:cs="Times New Roman"/>
        </w:rPr>
        <w:t>1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),</w:t>
      </w:r>
      <w:r w:rsidR="00D439B2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along with six known compounds, </w:t>
      </w:r>
      <w:proofErr w:type="spellStart"/>
      <w:r w:rsidR="00234AEC" w:rsidRPr="00234AEC">
        <w:rPr>
          <w:rFonts w:ascii="Times New Roman" w:eastAsia="Tw Cen MT" w:hAnsi="Times New Roman" w:cs="Times New Roman"/>
          <w:b w:val="0"/>
          <w:bCs w:val="0"/>
        </w:rPr>
        <w:t>griffipavixanthone</w:t>
      </w:r>
      <w:proofErr w:type="spellEnd"/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(</w:t>
      </w:r>
      <w:r w:rsidR="00234AEC" w:rsidRPr="00234AEC">
        <w:rPr>
          <w:rFonts w:ascii="Times New Roman" w:eastAsia="Tw Cen MT" w:hAnsi="Times New Roman" w:cs="Times New Roman"/>
        </w:rPr>
        <w:t>2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), 4-hydroxyxanthone (</w:t>
      </w:r>
      <w:r w:rsidR="00234AEC" w:rsidRPr="00234AEC">
        <w:rPr>
          <w:rFonts w:ascii="Times New Roman" w:eastAsia="Tw Cen MT" w:hAnsi="Times New Roman" w:cs="Times New Roman"/>
        </w:rPr>
        <w:t>3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), 2-hydroxyxan</w:t>
      </w:r>
      <w:r w:rsidR="00D439B2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 w:rsidR="00234AEC" w:rsidRPr="00234AEC">
        <w:rPr>
          <w:rFonts w:ascii="Times New Roman" w:eastAsia="Tw Cen MT" w:hAnsi="Times New Roman" w:cs="Times New Roman"/>
          <w:b w:val="0"/>
          <w:bCs w:val="0"/>
        </w:rPr>
        <w:t>thone</w:t>
      </w:r>
      <w:proofErr w:type="spellEnd"/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(</w:t>
      </w:r>
      <w:r w:rsidR="00234AEC" w:rsidRPr="00234AEC">
        <w:rPr>
          <w:rFonts w:ascii="Times New Roman" w:eastAsia="Tw Cen MT" w:hAnsi="Times New Roman" w:cs="Times New Roman"/>
        </w:rPr>
        <w:t>4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), 1,6-dihydroxyxanthone (</w:t>
      </w:r>
      <w:r w:rsidR="00234AEC" w:rsidRPr="00234AEC">
        <w:rPr>
          <w:rFonts w:ascii="Times New Roman" w:eastAsia="Tw Cen MT" w:hAnsi="Times New Roman" w:cs="Times New Roman"/>
        </w:rPr>
        <w:t>5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), 1,7-dihydroxyxanthone (</w:t>
      </w:r>
      <w:r w:rsidR="00234AEC" w:rsidRPr="00234AEC">
        <w:rPr>
          <w:rFonts w:ascii="Times New Roman" w:eastAsia="Tw Cen MT" w:hAnsi="Times New Roman" w:cs="Times New Roman"/>
        </w:rPr>
        <w:t>6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), and 1,3,5-trihydroxyxanthone (</w:t>
      </w:r>
      <w:r w:rsidR="00234AEC" w:rsidRPr="00234AEC">
        <w:rPr>
          <w:rFonts w:ascii="Times New Roman" w:eastAsia="Tw Cen MT" w:hAnsi="Times New Roman" w:cs="Times New Roman"/>
        </w:rPr>
        <w:t>7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)</w:t>
      </w:r>
      <w:r w:rsidR="00D439B2">
        <w:rPr>
          <w:rFonts w:ascii="Times New Roman" w:eastAsia="Tw Cen MT" w:hAnsi="Times New Roman" w:cs="Times New Roman"/>
          <w:b w:val="0"/>
          <w:bCs w:val="0"/>
        </w:rPr>
        <w:t xml:space="preserve"> were isolated from the twigs of this plant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. The </w:t>
      </w:r>
      <w:r w:rsidR="00D439B2">
        <w:rPr>
          <w:rFonts w:ascii="Times New Roman" w:eastAsia="Tw Cen MT" w:hAnsi="Times New Roman" w:cs="Times New Roman"/>
          <w:b w:val="0"/>
          <w:bCs w:val="0"/>
        </w:rPr>
        <w:t xml:space="preserve">chemical 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structure</w:t>
      </w:r>
      <w:r w:rsidR="00D439B2">
        <w:rPr>
          <w:rFonts w:ascii="Times New Roman" w:eastAsia="Tw Cen MT" w:hAnsi="Times New Roman" w:cs="Times New Roman"/>
          <w:b w:val="0"/>
          <w:bCs w:val="0"/>
        </w:rPr>
        <w:t>s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of </w:t>
      </w:r>
      <w:r w:rsidR="00234AEC" w:rsidRPr="00234AEC">
        <w:rPr>
          <w:rFonts w:ascii="Times New Roman" w:eastAsia="Tw Cen MT" w:hAnsi="Times New Roman" w:cs="Times New Roman"/>
        </w:rPr>
        <w:t>1</w:t>
      </w:r>
      <w:r w:rsidR="00D439B2">
        <w:rPr>
          <w:rFonts w:ascii="Times New Roman" w:eastAsia="Tw Cen MT" w:hAnsi="Times New Roman" w:cs="Times New Roman"/>
        </w:rPr>
        <w:t>-7</w:t>
      </w:r>
      <w:r w:rsidR="00D439B2">
        <w:rPr>
          <w:rFonts w:ascii="Times New Roman" w:eastAsia="Tw Cen MT" w:hAnsi="Times New Roman" w:cs="Times New Roman"/>
          <w:b w:val="0"/>
          <w:bCs w:val="0"/>
        </w:rPr>
        <w:t xml:space="preserve"> were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identified by the application of NMR and MS data analyses </w:t>
      </w:r>
      <w:r w:rsidR="00D439B2">
        <w:rPr>
          <w:rFonts w:ascii="Times New Roman" w:eastAsia="Tw Cen MT" w:hAnsi="Times New Roman" w:cs="Times New Roman"/>
          <w:b w:val="0"/>
          <w:bCs w:val="0"/>
        </w:rPr>
        <w:t>as well as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comparison with previous reports. </w:t>
      </w:r>
      <w:r w:rsidR="00234AEC">
        <w:rPr>
          <w:rFonts w:ascii="Times New Roman" w:eastAsia="Tw Cen MT" w:hAnsi="Times New Roman" w:cs="Times New Roman"/>
          <w:b w:val="0"/>
          <w:bCs w:val="0"/>
        </w:rPr>
        <w:t>A</w:t>
      </w:r>
      <w:r w:rsidR="00234AEC" w:rsidRPr="001D73A7">
        <w:rPr>
          <w:rFonts w:ascii="Times New Roman" w:eastAsia="Tw Cen MT" w:hAnsi="Times New Roman" w:cs="Times New Roman"/>
          <w:b w:val="0"/>
          <w:bCs w:val="0"/>
        </w:rPr>
        <w:t xml:space="preserve">ll isolated </w:t>
      </w:r>
      <w:proofErr w:type="spellStart"/>
      <w:r w:rsidR="00234AEC" w:rsidRPr="001D73A7">
        <w:rPr>
          <w:rFonts w:ascii="Times New Roman" w:eastAsia="Tw Cen MT" w:hAnsi="Times New Roman" w:cs="Times New Roman"/>
          <w:b w:val="0"/>
          <w:bCs w:val="0"/>
        </w:rPr>
        <w:t>xanthones</w:t>
      </w:r>
      <w:proofErr w:type="spellEnd"/>
      <w:r w:rsidR="00234AEC" w:rsidRPr="001D73A7">
        <w:rPr>
          <w:rFonts w:ascii="Times New Roman" w:eastAsia="Tw Cen MT" w:hAnsi="Times New Roman" w:cs="Times New Roman"/>
          <w:b w:val="0"/>
          <w:bCs w:val="0"/>
        </w:rPr>
        <w:t xml:space="preserve"> were evaluated for inhibition of rat intestinal </w:t>
      </w:r>
      <w:r w:rsidR="00234AEC"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>α</w:t>
      </w:r>
      <w:r w:rsidR="00234AEC" w:rsidRPr="001D73A7">
        <w:rPr>
          <w:rFonts w:ascii="Times New Roman" w:eastAsia="Tw Cen MT" w:hAnsi="Times New Roman" w:cs="Times New Roman"/>
          <w:b w:val="0"/>
          <w:bCs w:val="0"/>
        </w:rPr>
        <w:t>-</w:t>
      </w:r>
      <w:proofErr w:type="spellStart"/>
      <w:r w:rsidR="00234AEC" w:rsidRPr="001D73A7">
        <w:rPr>
          <w:rFonts w:ascii="Times New Roman" w:eastAsia="Tw Cen MT" w:hAnsi="Times New Roman" w:cs="Times New Roman"/>
          <w:b w:val="0"/>
          <w:bCs w:val="0"/>
        </w:rPr>
        <w:t>glucosidases</w:t>
      </w:r>
      <w:proofErr w:type="spellEnd"/>
      <w:r w:rsidR="00234AEC" w:rsidRPr="001D73A7">
        <w:rPr>
          <w:rFonts w:ascii="Times New Roman" w:eastAsia="Tw Cen MT" w:hAnsi="Times New Roman" w:cs="Times New Roman"/>
          <w:b w:val="0"/>
          <w:bCs w:val="0"/>
        </w:rPr>
        <w:t xml:space="preserve"> (maltase and </w:t>
      </w:r>
      <w:proofErr w:type="spellStart"/>
      <w:r w:rsidR="00234AEC" w:rsidRPr="001D73A7">
        <w:rPr>
          <w:rFonts w:ascii="Times New Roman" w:eastAsia="Tw Cen MT" w:hAnsi="Times New Roman" w:cs="Times New Roman"/>
          <w:b w:val="0"/>
          <w:bCs w:val="0"/>
        </w:rPr>
        <w:t>sucrase</w:t>
      </w:r>
      <w:proofErr w:type="spellEnd"/>
      <w:r w:rsidR="00234AEC" w:rsidRPr="001D73A7">
        <w:rPr>
          <w:rFonts w:ascii="Times New Roman" w:eastAsia="Tw Cen MT" w:hAnsi="Times New Roman" w:cs="Times New Roman"/>
          <w:b w:val="0"/>
          <w:bCs w:val="0"/>
        </w:rPr>
        <w:t xml:space="preserve">). 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Compound </w:t>
      </w:r>
      <w:r w:rsidR="00234AEC" w:rsidRPr="00234AEC">
        <w:rPr>
          <w:rFonts w:ascii="Times New Roman" w:eastAsia="Tw Cen MT" w:hAnsi="Times New Roman" w:cs="Times New Roman"/>
        </w:rPr>
        <w:t>1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showed the most powerful inhibition of rat intestinal </w:t>
      </w:r>
      <w:r w:rsidR="00234AEC" w:rsidRPr="00234AEC">
        <w:rPr>
          <w:rFonts w:ascii="Times New Roman" w:eastAsia="Tw Cen MT" w:hAnsi="Times New Roman" w:cs="Times New Roman"/>
          <w:b w:val="0"/>
          <w:bCs w:val="0"/>
          <w:i/>
          <w:iCs/>
        </w:rPr>
        <w:t>α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-</w:t>
      </w:r>
      <w:proofErr w:type="spellStart"/>
      <w:r w:rsidR="00234AEC" w:rsidRPr="00234AEC">
        <w:rPr>
          <w:rFonts w:ascii="Times New Roman" w:eastAsia="Tw Cen MT" w:hAnsi="Times New Roman" w:cs="Times New Roman"/>
          <w:b w:val="0"/>
          <w:bCs w:val="0"/>
        </w:rPr>
        <w:t>glucosidase</w:t>
      </w:r>
      <w:proofErr w:type="spellEnd"/>
      <w:r w:rsidR="00234AEC" w:rsidRPr="00234AEC">
        <w:rPr>
          <w:rFonts w:ascii="Times New Roman" w:eastAsia="Tw Cen MT" w:hAnsi="Times New Roman" w:cs="Times New Roman"/>
          <w:b w:val="0"/>
          <w:bCs w:val="0"/>
        </w:rPr>
        <w:t>, with IC</w:t>
      </w:r>
      <w:r w:rsidR="00234AEC" w:rsidRPr="00234AEC">
        <w:rPr>
          <w:rFonts w:ascii="Times New Roman" w:eastAsia="Tw Cen MT" w:hAnsi="Times New Roman" w:cs="Times New Roman"/>
          <w:b w:val="0"/>
          <w:bCs w:val="0"/>
          <w:vertAlign w:val="subscript"/>
        </w:rPr>
        <w:t>50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values of 0.79 for maltase and 1.81 </w:t>
      </w:r>
      <w:proofErr w:type="spellStart"/>
      <w:r w:rsidR="00234AEC" w:rsidRPr="00234AEC">
        <w:rPr>
          <w:rFonts w:ascii="Times New Roman" w:eastAsia="Tw Cen MT" w:hAnsi="Times New Roman" w:cs="Times New Roman"/>
          <w:b w:val="0"/>
          <w:bCs w:val="0"/>
        </w:rPr>
        <w:t>mM</w:t>
      </w:r>
      <w:proofErr w:type="spellEnd"/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for </w:t>
      </w:r>
      <w:proofErr w:type="spellStart"/>
      <w:r w:rsidR="00234AEC" w:rsidRPr="00234AEC">
        <w:rPr>
          <w:rFonts w:ascii="Times New Roman" w:eastAsia="Tw Cen MT" w:hAnsi="Times New Roman" w:cs="Times New Roman"/>
          <w:b w:val="0"/>
          <w:bCs w:val="0"/>
        </w:rPr>
        <w:t>sucrase</w:t>
      </w:r>
      <w:proofErr w:type="spellEnd"/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. Compound </w:t>
      </w:r>
      <w:r w:rsidR="00234AEC" w:rsidRPr="00D439B2">
        <w:rPr>
          <w:rFonts w:ascii="Times New Roman" w:eastAsia="Tw Cen MT" w:hAnsi="Times New Roman" w:cs="Times New Roman"/>
        </w:rPr>
        <w:t>2</w:t>
      </w:r>
      <w:r w:rsidR="00567612">
        <w:rPr>
          <w:rFonts w:ascii="Times New Roman" w:eastAsia="Tw Cen MT" w:hAnsi="Times New Roman" w:cs="Times New Roman"/>
          <w:b w:val="0"/>
          <w:bCs w:val="0"/>
        </w:rPr>
        <w:t xml:space="preserve"> most strongly inhibited </w:t>
      </w:r>
      <w:proofErr w:type="spellStart"/>
      <w:r w:rsidR="00567612">
        <w:rPr>
          <w:rFonts w:ascii="Times New Roman" w:eastAsia="Tw Cen MT" w:hAnsi="Times New Roman" w:cs="Times New Roman"/>
          <w:b w:val="0"/>
          <w:bCs w:val="0"/>
        </w:rPr>
        <w:t>sucra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>se</w:t>
      </w:r>
      <w:proofErr w:type="spellEnd"/>
      <w:r w:rsidR="00234AEC" w:rsidRPr="00234AEC">
        <w:rPr>
          <w:rFonts w:ascii="Times New Roman" w:eastAsia="Tw Cen MT" w:hAnsi="Times New Roman" w:cs="Times New Roman"/>
          <w:b w:val="0"/>
          <w:bCs w:val="0"/>
        </w:rPr>
        <w:t>, with an IC</w:t>
      </w:r>
      <w:r w:rsidR="00234AEC" w:rsidRPr="00234AEC">
        <w:rPr>
          <w:rFonts w:ascii="Times New Roman" w:eastAsia="Tw Cen MT" w:hAnsi="Times New Roman" w:cs="Times New Roman"/>
          <w:b w:val="0"/>
          <w:bCs w:val="0"/>
          <w:vertAlign w:val="subscript"/>
        </w:rPr>
        <w:t>50</w:t>
      </w:r>
      <w:r w:rsidR="00234AEC" w:rsidRPr="00234AEC">
        <w:rPr>
          <w:rFonts w:ascii="Times New Roman" w:eastAsia="Tw Cen MT" w:hAnsi="Times New Roman" w:cs="Times New Roman"/>
          <w:b w:val="0"/>
          <w:bCs w:val="0"/>
        </w:rPr>
        <w:t xml:space="preserve"> value of 4.58 </w:t>
      </w:r>
      <w:proofErr w:type="spellStart"/>
      <w:r w:rsidR="00234AEC" w:rsidRPr="00234AEC">
        <w:rPr>
          <w:rFonts w:ascii="Times New Roman" w:eastAsia="Tw Cen MT" w:hAnsi="Times New Roman" w:cs="Times New Roman"/>
          <w:b w:val="0"/>
          <w:bCs w:val="0"/>
        </w:rPr>
        <w:t>mM.</w:t>
      </w:r>
      <w:proofErr w:type="spellEnd"/>
    </w:p>
    <w:p w:rsidR="00366426" w:rsidRPr="00366426" w:rsidRDefault="00A9710C" w:rsidP="007E034D">
      <w:pPr>
        <w:pStyle w:val="3"/>
        <w:spacing w:before="74"/>
        <w:rPr>
          <w:rFonts w:ascii="Times New Roman" w:hAnsi="Times New Roman" w:cs="Times New Roman"/>
          <w:b w:val="0"/>
          <w:sz w:val="4"/>
          <w:szCs w:val="4"/>
        </w:rPr>
      </w:pPr>
      <w:r w:rsidRPr="000E3AEA">
        <w:rPr>
          <w:rFonts w:ascii="Times New Roman" w:hAnsi="Times New Roman" w:cs="Times New Roman"/>
          <w:b w:val="0"/>
        </w:rPr>
        <w:br w:type="column"/>
      </w:r>
      <w:bookmarkStart w:id="0" w:name="_GoBack"/>
      <w:bookmarkEnd w:id="0"/>
    </w:p>
    <w:p w:rsidR="005973B9" w:rsidRPr="007E034D" w:rsidRDefault="00444770" w:rsidP="007E034D">
      <w:pPr>
        <w:pStyle w:val="3"/>
        <w:spacing w:before="74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color w:val="BF5A14"/>
        </w:rPr>
        <w:t xml:space="preserve">Recent Publications </w:t>
      </w:r>
    </w:p>
    <w:p w:rsidR="00D439B2" w:rsidRPr="007E034D" w:rsidRDefault="00D439B2" w:rsidP="00D439B2">
      <w:pPr>
        <w:widowControl/>
        <w:numPr>
          <w:ilvl w:val="0"/>
          <w:numId w:val="3"/>
        </w:num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Tran TN,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Bernadat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G, Mai DT, Nguyen VK,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Sichaem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J, Nguyen TP, Tran CL, Do PV, Tran NM, Nguyen HH,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Beniddir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MA (2019)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Nervisides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I–J: unconventional side-chain-bearing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cycloartane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glycosides from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Nervilia</w:t>
      </w:r>
      <w:proofErr w:type="spellEnd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concolor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 Molecules 24:2599.</w:t>
      </w:r>
    </w:p>
    <w:p w:rsidR="00D439B2" w:rsidRPr="007E034D" w:rsidRDefault="00D439B2" w:rsidP="00D439B2">
      <w:pPr>
        <w:widowControl/>
        <w:numPr>
          <w:ilvl w:val="0"/>
          <w:numId w:val="3"/>
        </w:num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Tip-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pyang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S,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Aree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T,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Sichaem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 (2019)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Pterocarpans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Isoflavones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from the Heartwood of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Pterocarpus</w:t>
      </w:r>
      <w:proofErr w:type="spellEnd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indicus</w:t>
      </w:r>
      <w:proofErr w:type="spellEnd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.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Chemistry of Natural Compounds 55:121-123.</w:t>
      </w:r>
    </w:p>
    <w:p w:rsidR="00D439B2" w:rsidRPr="007E034D" w:rsidRDefault="00D439B2" w:rsidP="00D439B2">
      <w:pPr>
        <w:widowControl/>
        <w:numPr>
          <w:ilvl w:val="0"/>
          <w:numId w:val="3"/>
        </w:num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Sichae</w:t>
      </w:r>
      <w:r w:rsidR="007E034D"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m</w:t>
      </w:r>
      <w:proofErr w:type="spellEnd"/>
      <w:r w:rsidR="007E034D"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J, Nguyen HH, Duong TH (2019)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Hopane-6α</w:t>
      </w:r>
      <w:proofErr w:type="gram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,16α</w:t>
      </w:r>
      <w:proofErr w:type="gram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22-triol: A new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hopane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triterpenoid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from the lichen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Parmotrema</w:t>
      </w:r>
      <w:proofErr w:type="spellEnd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sancti-angelii</w:t>
      </w:r>
      <w:proofErr w:type="spellEnd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.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Natural Product Communications 14:1-4.</w:t>
      </w:r>
    </w:p>
    <w:p w:rsidR="00D439B2" w:rsidRPr="007E034D" w:rsidRDefault="00D439B2" w:rsidP="00D439B2">
      <w:pPr>
        <w:widowControl/>
        <w:numPr>
          <w:ilvl w:val="0"/>
          <w:numId w:val="3"/>
        </w:num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Tran TN,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Sichaem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J, Nguyen VK,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Chavasiri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W,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Niamnont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N,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Jongaramruong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J, Duong TH (2019)  A new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ent-atisane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diterpenoid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from the aerial parts of </w:t>
      </w:r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Euphorbia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antiquorum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L. Natural Product Research. </w:t>
      </w:r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Article in Press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</w:t>
      </w:r>
    </w:p>
    <w:p w:rsidR="00D439B2" w:rsidRPr="007E034D" w:rsidRDefault="00D439B2" w:rsidP="00D439B2">
      <w:pPr>
        <w:widowControl/>
        <w:numPr>
          <w:ilvl w:val="0"/>
          <w:numId w:val="3"/>
        </w:num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Nguyen VK,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Sichaem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J, Nguyen HH, Nguyen XH, Huynh TT, Nguyen TP,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Niamnont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N, Mac DH, Pham DD,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Chavasiri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W, Nguyen KP. Synthesis and cytotoxic evaluation of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usnic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acid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benzylidene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derivatives as potential anticancer agents. Natural Product Research. </w:t>
      </w:r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Article in Press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</w:t>
      </w:r>
    </w:p>
    <w:p w:rsidR="00D439B2" w:rsidRDefault="00D439B2" w:rsidP="00D439B2">
      <w:pPr>
        <w:widowControl/>
        <w:numPr>
          <w:ilvl w:val="0"/>
          <w:numId w:val="3"/>
        </w:num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Duong TH, Nguyen VK, Nguyen-Pham KT,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Sichaem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J, Nguyen HD (2019)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Lindermyrrhin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a novel 3, 4-dihydroisocoumarin from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Lindera</w:t>
      </w:r>
      <w:proofErr w:type="spellEnd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myrrha</w:t>
      </w:r>
      <w:proofErr w:type="spellEnd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roots. Natural Product Research. </w:t>
      </w:r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Article in Press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</w:t>
      </w:r>
    </w:p>
    <w:p w:rsidR="007E034D" w:rsidRPr="007E034D" w:rsidRDefault="007E034D" w:rsidP="007E034D">
      <w:pPr>
        <w:widowControl/>
        <w:numPr>
          <w:ilvl w:val="0"/>
          <w:numId w:val="3"/>
        </w:num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Sichaem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J, Vo HC,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Nha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-Tran T,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Jarupinthusophon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S,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Niamnont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N,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Srikittiwanna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K, Nguyen TK, Tran TN, Le TT, Duong TH (2019)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29-Norlupane-1</w:t>
      </w:r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β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-hydroxy-3, 20-dione, a new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norlupane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triterpenoid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from the twigs and leaves of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Phyllanthus</w:t>
      </w:r>
      <w:proofErr w:type="spellEnd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acidus</w:t>
      </w:r>
      <w:proofErr w:type="spellEnd"/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. Natural Product Research. </w:t>
      </w:r>
      <w:r w:rsidRPr="007E034D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Article in Press</w:t>
      </w:r>
      <w:r w:rsidRPr="007E034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</w:t>
      </w:r>
    </w:p>
    <w:p w:rsidR="00AE3E37" w:rsidRPr="007E034D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0"/>
          <w:szCs w:val="20"/>
        </w:rPr>
      </w:pPr>
    </w:p>
    <w:p w:rsidR="00AE3E37" w:rsidRPr="007E034D" w:rsidRDefault="008756E6">
      <w:pPr>
        <w:spacing w:line="200" w:lineRule="exact"/>
        <w:jc w:val="both"/>
        <w:rPr>
          <w:rFonts w:ascii="Times New Roman" w:hAnsi="Times New Roman" w:cs="Times New Roman"/>
          <w:sz w:val="20"/>
          <w:szCs w:val="20"/>
        </w:rPr>
        <w:sectPr w:rsidR="00AE3E37" w:rsidRPr="007E034D" w:rsidSect="00444770">
          <w:type w:val="continuous"/>
          <w:pgSz w:w="11910" w:h="16840"/>
          <w:pgMar w:top="141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E034D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AE3E37" w:rsidRPr="000E3AEA" w:rsidRDefault="00AE3E3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E3E37" w:rsidRPr="000E3AEA" w:rsidRDefault="00292ED9">
      <w:pPr>
        <w:pStyle w:val="a3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0E3AEA">
        <w:rPr>
          <w:rFonts w:ascii="Times New Roman" w:hAnsi="Times New Roman" w:cs="Times New Roman"/>
          <w:noProof/>
          <w:sz w:val="20"/>
          <w:szCs w:val="20"/>
          <w:lang w:bidi="th-TH"/>
        </w:rPr>
        <mc:AlternateContent>
          <mc:Choice Requires="wpg">
            <w:drawing>
              <wp:inline distT="0" distB="0" distL="0" distR="0" wp14:anchorId="12644B23" wp14:editId="2CA339B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49B46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0E3AEA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0E3AEA">
        <w:rPr>
          <w:rFonts w:ascii="Times New Roman" w:hAnsi="Times New Roman" w:cs="Times New Roman"/>
          <w:noProof/>
          <w:sz w:val="20"/>
          <w:szCs w:val="20"/>
        </w:rPr>
        <w:t xml:space="preserve">              </w:t>
      </w:r>
      <w:r w:rsidR="007E034D" w:rsidRPr="008B37AD">
        <w:rPr>
          <w:noProof/>
          <w:lang w:bidi="th-TH"/>
        </w:rPr>
        <w:drawing>
          <wp:inline distT="0" distB="0" distL="0" distR="0" wp14:anchorId="05387949" wp14:editId="6291A80E">
            <wp:extent cx="785513" cy="833120"/>
            <wp:effectExtent l="0" t="0" r="0" b="5080"/>
            <wp:docPr id="2" name="รูปภาพ 2" descr="ในภาพอาจจะมี Jirapast Sichaem, กำลังยิ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ในภาพอาจจะมี Jirapast Sichaem, กำลังยิ้ม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43" t="1053" r="9596" b="10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83" cy="84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034D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A9710C" w:rsidRPr="000E3AEA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0E3AEA"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  <w:r w:rsidR="007E034D"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</w:p>
    <w:p w:rsidR="00AE3E37" w:rsidRPr="000E3AEA" w:rsidRDefault="007E034D" w:rsidP="007E034D">
      <w:pPr>
        <w:spacing w:before="41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E034D">
        <w:rPr>
          <w:rFonts w:ascii="Times New Roman" w:hAnsi="Times New Roman" w:cs="Times New Roman"/>
          <w:sz w:val="20"/>
          <w:szCs w:val="20"/>
        </w:rPr>
        <w:t>Jirapast</w:t>
      </w:r>
      <w:proofErr w:type="spellEnd"/>
      <w:r w:rsidRPr="007E034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34D">
        <w:rPr>
          <w:rFonts w:ascii="Times New Roman" w:hAnsi="Times New Roman" w:cs="Times New Roman"/>
          <w:sz w:val="20"/>
          <w:szCs w:val="20"/>
        </w:rPr>
        <w:t>Sichaem</w:t>
      </w:r>
      <w:proofErr w:type="spellEnd"/>
      <w:r w:rsidRPr="007E034D">
        <w:rPr>
          <w:rFonts w:ascii="Times New Roman" w:hAnsi="Times New Roman" w:cs="Times New Roman"/>
          <w:sz w:val="20"/>
          <w:szCs w:val="20"/>
        </w:rPr>
        <w:t xml:space="preserve"> has com</w:t>
      </w:r>
      <w:r w:rsidR="00444770">
        <w:rPr>
          <w:rFonts w:ascii="Times New Roman" w:hAnsi="Times New Roman" w:cs="Times New Roman"/>
          <w:sz w:val="20"/>
          <w:szCs w:val="20"/>
        </w:rPr>
        <w:t>pleted his PhD at the age of 27</w:t>
      </w:r>
      <w:r w:rsidRPr="007E034D">
        <w:rPr>
          <w:rFonts w:ascii="Times New Roman" w:hAnsi="Times New Roman" w:cs="Times New Roman"/>
          <w:sz w:val="20"/>
          <w:szCs w:val="20"/>
        </w:rPr>
        <w:t xml:space="preserve"> years from Department of Chemistry, Faculty of Science, </w:t>
      </w:r>
      <w:proofErr w:type="spellStart"/>
      <w:proofErr w:type="gramStart"/>
      <w:r w:rsidRPr="007E034D">
        <w:rPr>
          <w:rFonts w:ascii="Times New Roman" w:hAnsi="Times New Roman" w:cs="Times New Roman"/>
          <w:sz w:val="20"/>
          <w:szCs w:val="20"/>
        </w:rPr>
        <w:t>Chulalongkorn</w:t>
      </w:r>
      <w:proofErr w:type="spellEnd"/>
      <w:proofErr w:type="gramEnd"/>
      <w:r w:rsidRPr="007E034D">
        <w:rPr>
          <w:rFonts w:ascii="Times New Roman" w:hAnsi="Times New Roman" w:cs="Times New Roman"/>
          <w:sz w:val="20"/>
          <w:szCs w:val="20"/>
        </w:rPr>
        <w:t xml:space="preserve"> University, Thailand. He is a lecture at </w:t>
      </w:r>
      <w:r w:rsidR="00444770" w:rsidRPr="00444770">
        <w:rPr>
          <w:rFonts w:ascii="Times New Roman" w:hAnsi="Times New Roman" w:cs="Times New Roman"/>
          <w:sz w:val="20"/>
          <w:szCs w:val="20"/>
        </w:rPr>
        <w:t xml:space="preserve">Faculty of Science and Technology, Thammasat University </w:t>
      </w:r>
      <w:proofErr w:type="spellStart"/>
      <w:r w:rsidR="00444770" w:rsidRPr="00444770">
        <w:rPr>
          <w:rFonts w:ascii="Times New Roman" w:hAnsi="Times New Roman" w:cs="Times New Roman"/>
          <w:sz w:val="20"/>
          <w:szCs w:val="20"/>
        </w:rPr>
        <w:t>Lampang</w:t>
      </w:r>
      <w:proofErr w:type="spellEnd"/>
      <w:r w:rsidR="00444770" w:rsidRPr="00444770">
        <w:rPr>
          <w:rFonts w:ascii="Times New Roman" w:hAnsi="Times New Roman" w:cs="Times New Roman"/>
          <w:sz w:val="20"/>
          <w:szCs w:val="20"/>
        </w:rPr>
        <w:t xml:space="preserve"> Campus, </w:t>
      </w:r>
      <w:proofErr w:type="spellStart"/>
      <w:r w:rsidR="00444770" w:rsidRPr="00444770">
        <w:rPr>
          <w:rFonts w:ascii="Times New Roman" w:hAnsi="Times New Roman" w:cs="Times New Roman"/>
          <w:sz w:val="20"/>
          <w:szCs w:val="20"/>
        </w:rPr>
        <w:t>Lampang</w:t>
      </w:r>
      <w:proofErr w:type="spellEnd"/>
      <w:r w:rsidR="00444770" w:rsidRPr="00444770">
        <w:rPr>
          <w:rFonts w:ascii="Times New Roman" w:hAnsi="Times New Roman" w:cs="Times New Roman"/>
          <w:sz w:val="20"/>
          <w:szCs w:val="20"/>
        </w:rPr>
        <w:t>, Thailand</w:t>
      </w:r>
      <w:r w:rsidR="00444770">
        <w:rPr>
          <w:rFonts w:ascii="Times New Roman" w:hAnsi="Times New Roman" w:cs="Times New Roman"/>
          <w:sz w:val="20"/>
          <w:szCs w:val="20"/>
        </w:rPr>
        <w:t xml:space="preserve">. </w:t>
      </w:r>
      <w:r w:rsidRPr="007E034D">
        <w:rPr>
          <w:rFonts w:ascii="Times New Roman" w:hAnsi="Times New Roman" w:cs="Times New Roman"/>
          <w:sz w:val="20"/>
          <w:szCs w:val="20"/>
        </w:rPr>
        <w:t xml:space="preserve">He has his expertise in the field of cytotoxic, antioxidant, </w:t>
      </w:r>
      <w:proofErr w:type="spellStart"/>
      <w:r w:rsidRPr="007E034D">
        <w:rPr>
          <w:rFonts w:ascii="Times New Roman" w:hAnsi="Times New Roman" w:cs="Times New Roman"/>
          <w:sz w:val="20"/>
          <w:szCs w:val="20"/>
        </w:rPr>
        <w:t>antidiabetic</w:t>
      </w:r>
      <w:proofErr w:type="spellEnd"/>
      <w:r w:rsidRPr="007E034D">
        <w:rPr>
          <w:rFonts w:ascii="Times New Roman" w:hAnsi="Times New Roman" w:cs="Times New Roman"/>
          <w:sz w:val="20"/>
          <w:szCs w:val="20"/>
        </w:rPr>
        <w:t xml:space="preserve"> and anti-Alzheimer's constituents from Thai medicinal plants. He has published more than 40 papers in scientific journals.</w:t>
      </w:r>
    </w:p>
    <w:p w:rsidR="007E034D" w:rsidRPr="007E034D" w:rsidRDefault="007E034D" w:rsidP="000E3AEA">
      <w:pPr>
        <w:tabs>
          <w:tab w:val="left" w:pos="6660"/>
        </w:tabs>
        <w:spacing w:before="62"/>
        <w:ind w:left="4217" w:right="1960"/>
        <w:rPr>
          <w:rFonts w:ascii="Times New Roman" w:hAnsi="Times New Roman" w:cs="Times New Roman"/>
          <w:sz w:val="10"/>
          <w:szCs w:val="10"/>
        </w:rPr>
      </w:pPr>
    </w:p>
    <w:p w:rsidR="007E034D" w:rsidRDefault="00595A2B" w:rsidP="000E3AEA">
      <w:pPr>
        <w:tabs>
          <w:tab w:val="left" w:pos="6660"/>
        </w:tabs>
        <w:spacing w:before="62"/>
        <w:ind w:left="4217" w:right="1960"/>
        <w:rPr>
          <w:rFonts w:ascii="Times New Roman" w:hAnsi="Times New Roman" w:cs="Times New Roman"/>
          <w:sz w:val="20"/>
          <w:szCs w:val="20"/>
        </w:rPr>
      </w:pPr>
      <w:r w:rsidRPr="000E3AEA">
        <w:rPr>
          <w:rFonts w:ascii="Times New Roman" w:hAnsi="Times New Roman" w:cs="Times New Roman"/>
          <w:noProof/>
          <w:sz w:val="24"/>
          <w:szCs w:val="24"/>
          <w:lang w:bidi="th-TH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10C0492" wp14:editId="751843EE">
                <wp:simplePos x="0" y="0"/>
                <wp:positionH relativeFrom="margin">
                  <wp:posOffset>1562100</wp:posOffset>
                </wp:positionH>
                <wp:positionV relativeFrom="paragraph">
                  <wp:posOffset>947420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8C6241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123pt,74.6pt" to="394.05pt,7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" strokecolor="#004080" strokeweight=".5pt">
                <w10:wrap type="topAndBottom" anchorx="margin"/>
              </v:line>
            </w:pict>
          </mc:Fallback>
        </mc:AlternateContent>
      </w:r>
      <w:proofErr w:type="spellStart"/>
      <w:r w:rsidR="007E034D" w:rsidRPr="007E034D">
        <w:rPr>
          <w:rFonts w:ascii="Times New Roman" w:hAnsi="Times New Roman" w:cs="Times New Roman"/>
          <w:sz w:val="20"/>
          <w:szCs w:val="20"/>
        </w:rPr>
        <w:t>Dr.Jirapast</w:t>
      </w:r>
      <w:proofErr w:type="spellEnd"/>
      <w:r w:rsidR="007E034D" w:rsidRPr="007E034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E034D" w:rsidRPr="007E034D">
        <w:rPr>
          <w:rFonts w:ascii="Times New Roman" w:hAnsi="Times New Roman" w:cs="Times New Roman"/>
          <w:sz w:val="20"/>
          <w:szCs w:val="20"/>
        </w:rPr>
        <w:t>Sichaem</w:t>
      </w:r>
      <w:proofErr w:type="spellEnd"/>
      <w:r w:rsidR="00724C6E" w:rsidRPr="000E3AEA">
        <w:rPr>
          <w:rStyle w:val="ac"/>
          <w:rFonts w:ascii="Times New Roman" w:hAnsi="Times New Roman" w:cs="Times New Roman"/>
          <w:sz w:val="20"/>
          <w:szCs w:val="20"/>
        </w:rPr>
        <w:br/>
      </w:r>
      <w:r w:rsidR="00724C6E" w:rsidRPr="000E3AEA">
        <w:rPr>
          <w:rFonts w:ascii="Times New Roman" w:hAnsi="Times New Roman" w:cs="Times New Roman"/>
          <w:sz w:val="20"/>
          <w:szCs w:val="20"/>
        </w:rPr>
        <w:t xml:space="preserve">Tel: </w:t>
      </w:r>
      <w:proofErr w:type="gramStart"/>
      <w:r w:rsidR="007E034D" w:rsidRPr="007E034D">
        <w:rPr>
          <w:rFonts w:ascii="Times New Roman" w:hAnsi="Times New Roman" w:cs="Times New Roman"/>
          <w:sz w:val="20"/>
          <w:szCs w:val="20"/>
        </w:rPr>
        <w:t>+(</w:t>
      </w:r>
      <w:proofErr w:type="gramEnd"/>
      <w:r w:rsidR="007E034D" w:rsidRPr="007E034D">
        <w:rPr>
          <w:rFonts w:ascii="Times New Roman" w:hAnsi="Times New Roman" w:cs="Times New Roman"/>
          <w:sz w:val="20"/>
          <w:szCs w:val="20"/>
        </w:rPr>
        <w:t>66)932978366</w:t>
      </w:r>
      <w:r w:rsidR="00724C6E" w:rsidRPr="000E3AEA">
        <w:rPr>
          <w:rFonts w:ascii="Times New Roman" w:hAnsi="Times New Roman" w:cs="Times New Roman"/>
          <w:sz w:val="20"/>
          <w:szCs w:val="20"/>
        </w:rPr>
        <w:br/>
      </w:r>
      <w:r w:rsidR="00444770" w:rsidRPr="00444770">
        <w:rPr>
          <w:rFonts w:ascii="Times New Roman" w:hAnsi="Times New Roman" w:cs="Times New Roman"/>
          <w:sz w:val="20"/>
          <w:szCs w:val="20"/>
        </w:rPr>
        <w:t>Track 2: Drug Discovery</w:t>
      </w:r>
      <w:r w:rsidR="007E034D">
        <w:rPr>
          <w:rFonts w:ascii="Times New Roman" w:hAnsi="Times New Roman" w:cs="Times New Roman"/>
          <w:sz w:val="20"/>
          <w:szCs w:val="20"/>
        </w:rPr>
        <w:br/>
        <w:t>Category: (</w:t>
      </w:r>
      <w:r w:rsidR="00724C6E" w:rsidRPr="000E3AEA">
        <w:rPr>
          <w:rFonts w:ascii="Times New Roman" w:hAnsi="Times New Roman" w:cs="Times New Roman"/>
          <w:sz w:val="20"/>
          <w:szCs w:val="20"/>
        </w:rPr>
        <w:t>Poster presentation)</w:t>
      </w:r>
      <w:r w:rsidR="00724C6E" w:rsidRPr="000E3AEA">
        <w:rPr>
          <w:rFonts w:ascii="Times New Roman" w:hAnsi="Times New Roman" w:cs="Times New Roman"/>
          <w:sz w:val="20"/>
          <w:szCs w:val="20"/>
        </w:rPr>
        <w:br/>
        <w:t xml:space="preserve">Email: </w:t>
      </w:r>
      <w:hyperlink r:id="rId10" w:history="1">
        <w:r w:rsidR="007E034D" w:rsidRPr="001770B2">
          <w:rPr>
            <w:rStyle w:val="ac"/>
            <w:rFonts w:ascii="Times New Roman" w:hAnsi="Times New Roman" w:cs="Times New Roman"/>
            <w:sz w:val="20"/>
            <w:szCs w:val="20"/>
          </w:rPr>
          <w:t>Jirapast@tu.ac.th</w:t>
        </w:r>
      </w:hyperlink>
    </w:p>
    <w:p w:rsidR="00AE3E37" w:rsidRDefault="00AE3E37" w:rsidP="007E034D">
      <w:pPr>
        <w:pStyle w:val="a3"/>
        <w:spacing w:before="2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7E034D">
      <w:pPr>
        <w:pStyle w:val="a3"/>
        <w:spacing w:before="3"/>
        <w:rPr>
          <w:rFonts w:ascii="Minion Pro"/>
          <w:sz w:val="26"/>
        </w:rPr>
      </w:pPr>
    </w:p>
    <w:sectPr w:rsidR="00AE3E37" w:rsidSect="00595A2B">
      <w:type w:val="continuous"/>
      <w:pgSz w:w="11910" w:h="16840"/>
      <w:pgMar w:top="1740" w:right="580" w:bottom="567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E67" w:rsidRDefault="00027E67">
      <w:r>
        <w:separator/>
      </w:r>
    </w:p>
  </w:endnote>
  <w:endnote w:type="continuationSeparator" w:id="0">
    <w:p w:rsidR="00027E67" w:rsidRDefault="00027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364A22D" wp14:editId="06AE760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64A22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DF20683" wp14:editId="78F0BCF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F2068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68EF0E1" wp14:editId="74BBBFC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8EF0E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E67" w:rsidRDefault="00027E67">
      <w:r>
        <w:separator/>
      </w:r>
    </w:p>
  </w:footnote>
  <w:footnote w:type="continuationSeparator" w:id="0">
    <w:p w:rsidR="00027E67" w:rsidRDefault="00027E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B6F1BC6" wp14:editId="5089631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1D73A7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1D73A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1D73A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1D73A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</w:t>
                          </w:r>
                          <w:proofErr w:type="spellStart"/>
                          <w:r w:rsidRPr="001D73A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Pai</w:t>
                          </w:r>
                          <w:proofErr w:type="spellEnd"/>
                          <w:r w:rsidRPr="001D73A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n Relief 2016, 5:3(</w:t>
                          </w:r>
                          <w:proofErr w:type="spellStart"/>
                          <w:r w:rsidRPr="001D73A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1D73A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1D73A7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6F1BC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1D73A7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1D73A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1D73A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1D73A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</w:t>
                    </w:r>
                    <w:proofErr w:type="spellStart"/>
                    <w:r w:rsidRPr="001D73A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Pai</w:t>
                    </w:r>
                    <w:proofErr w:type="spellEnd"/>
                    <w:r w:rsidRPr="001D73A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n Relief 2016, 5:3(</w:t>
                    </w:r>
                    <w:proofErr w:type="spellStart"/>
                    <w:r w:rsidRPr="001D73A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1D73A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1D73A7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1AAE28A" wp14:editId="53C18DA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AE28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61E04CF0"/>
    <w:lvl w:ilvl="0" w:tplc="2A601078">
      <w:start w:val="1"/>
      <w:numFmt w:val="decimal"/>
      <w:lvlText w:val="%1."/>
      <w:lvlJc w:val="left"/>
      <w:pPr>
        <w:ind w:left="383" w:hanging="284"/>
      </w:pPr>
      <w:rPr>
        <w:rFonts w:ascii="Times New Roman" w:eastAsia="Calibri" w:hAnsi="Times New Roman" w:cs="Times New Roman" w:hint="default"/>
        <w:spacing w:val="-16"/>
        <w:w w:val="100"/>
        <w:sz w:val="20"/>
        <w:szCs w:val="20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3402705"/>
    <w:multiLevelType w:val="hybridMultilevel"/>
    <w:tmpl w:val="BC1C2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7E67"/>
    <w:rsid w:val="000E2911"/>
    <w:rsid w:val="000E3AEA"/>
    <w:rsid w:val="001263DF"/>
    <w:rsid w:val="001D73A7"/>
    <w:rsid w:val="00234AEC"/>
    <w:rsid w:val="00292ED9"/>
    <w:rsid w:val="00366426"/>
    <w:rsid w:val="00404E5B"/>
    <w:rsid w:val="00414F7B"/>
    <w:rsid w:val="004355DC"/>
    <w:rsid w:val="00444770"/>
    <w:rsid w:val="004546C2"/>
    <w:rsid w:val="004749B4"/>
    <w:rsid w:val="00494130"/>
    <w:rsid w:val="004F3523"/>
    <w:rsid w:val="00567612"/>
    <w:rsid w:val="00595A2B"/>
    <w:rsid w:val="005973B9"/>
    <w:rsid w:val="005B3A56"/>
    <w:rsid w:val="006060CE"/>
    <w:rsid w:val="0063497F"/>
    <w:rsid w:val="00710617"/>
    <w:rsid w:val="00724C6E"/>
    <w:rsid w:val="007E034D"/>
    <w:rsid w:val="007F0D61"/>
    <w:rsid w:val="00873DF0"/>
    <w:rsid w:val="008756E6"/>
    <w:rsid w:val="009B2D44"/>
    <w:rsid w:val="00A07E82"/>
    <w:rsid w:val="00A16055"/>
    <w:rsid w:val="00A85D3C"/>
    <w:rsid w:val="00A9710C"/>
    <w:rsid w:val="00AE3E37"/>
    <w:rsid w:val="00B21A57"/>
    <w:rsid w:val="00C33602"/>
    <w:rsid w:val="00CD6F55"/>
    <w:rsid w:val="00D307F1"/>
    <w:rsid w:val="00D439B2"/>
    <w:rsid w:val="00D5617D"/>
    <w:rsid w:val="00DE3104"/>
    <w:rsid w:val="00E279A1"/>
    <w:rsid w:val="00EB1CF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DBAA0A6-12B1-40D7-8BD3-2D125149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เนื้อความ อักขระ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irapast@tu.ac.t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614</Words>
  <Characters>3502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Tae Kung</cp:lastModifiedBy>
  <cp:revision>7</cp:revision>
  <dcterms:created xsi:type="dcterms:W3CDTF">2020-01-04T17:27:00Z</dcterms:created>
  <dcterms:modified xsi:type="dcterms:W3CDTF">2020-01-04T17:49:00Z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