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058" w:rsidRDefault="00324F79" w:rsidP="00115B8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*</w:t>
      </w:r>
      <w:r w:rsidRPr="00324F79">
        <w:rPr>
          <w:rFonts w:ascii="Cambria" w:hAnsi="Cambria" w:cs="Cambria"/>
          <w:color w:val="000000"/>
          <w:sz w:val="24"/>
          <w:szCs w:val="24"/>
          <w:vertAlign w:val="superscript"/>
        </w:rPr>
        <w:t>1</w:t>
      </w:r>
      <w:r w:rsidR="00953E55">
        <w:rPr>
          <w:rFonts w:ascii="Cambria" w:hAnsi="Cambria" w:cs="Cambria"/>
          <w:color w:val="000000"/>
          <w:sz w:val="24"/>
          <w:szCs w:val="24"/>
        </w:rPr>
        <w:t>Ishaq, S. A</w:t>
      </w:r>
      <w:r w:rsidR="004E4C20">
        <w:rPr>
          <w:rFonts w:ascii="Cambria" w:hAnsi="Cambria" w:cs="Cambria"/>
          <w:color w:val="000000"/>
          <w:sz w:val="24"/>
          <w:szCs w:val="24"/>
        </w:rPr>
        <w:t xml:space="preserve"> and</w:t>
      </w:r>
      <w:r w:rsidR="00953E55">
        <w:rPr>
          <w:rFonts w:ascii="Cambria" w:hAnsi="Cambria" w:cs="Cambria"/>
          <w:color w:val="000000"/>
          <w:sz w:val="24"/>
          <w:szCs w:val="24"/>
        </w:rPr>
        <w:t xml:space="preserve"> </w:t>
      </w:r>
      <w:r w:rsidRPr="00324F79">
        <w:rPr>
          <w:rFonts w:ascii="Cambria" w:hAnsi="Cambria" w:cs="Cambria"/>
          <w:color w:val="000000"/>
          <w:sz w:val="24"/>
          <w:szCs w:val="24"/>
          <w:vertAlign w:val="superscript"/>
        </w:rPr>
        <w:t>2</w:t>
      </w:r>
      <w:r w:rsidR="00953E55">
        <w:rPr>
          <w:rFonts w:ascii="Cambria" w:hAnsi="Cambria" w:cs="Cambria"/>
          <w:color w:val="000000"/>
          <w:sz w:val="24"/>
          <w:szCs w:val="24"/>
        </w:rPr>
        <w:t>Abubakar A, I</w:t>
      </w:r>
    </w:p>
    <w:p w:rsidR="004E4C20" w:rsidRDefault="00324F79" w:rsidP="00115B8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sz w:val="24"/>
          <w:szCs w:val="24"/>
        </w:rPr>
      </w:pPr>
      <w:r w:rsidRPr="00324F79">
        <w:rPr>
          <w:rFonts w:ascii="Cambria" w:hAnsi="Cambria" w:cs="Cambria"/>
          <w:color w:val="000000"/>
          <w:sz w:val="24"/>
          <w:szCs w:val="24"/>
          <w:vertAlign w:val="superscript"/>
        </w:rPr>
        <w:t>1</w:t>
      </w:r>
      <w:r w:rsidR="004E4C20">
        <w:rPr>
          <w:rFonts w:ascii="Cambria" w:hAnsi="Cambria" w:cs="Cambria"/>
          <w:color w:val="000000"/>
          <w:sz w:val="24"/>
          <w:szCs w:val="24"/>
        </w:rPr>
        <w:t>Department of Biology, Federal Collage of Education (Technical), Bichi, Kano State, Nigeria</w:t>
      </w:r>
    </w:p>
    <w:p w:rsidR="004E4C20" w:rsidRPr="00B17058" w:rsidRDefault="00324F79" w:rsidP="00115B8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sz w:val="24"/>
          <w:szCs w:val="24"/>
        </w:rPr>
      </w:pPr>
      <w:r w:rsidRPr="00324F79">
        <w:rPr>
          <w:rFonts w:ascii="Cambria" w:hAnsi="Cambria" w:cs="Cambria"/>
          <w:color w:val="000000"/>
          <w:sz w:val="24"/>
          <w:szCs w:val="24"/>
          <w:vertAlign w:val="superscript"/>
        </w:rPr>
        <w:t>2</w:t>
      </w:r>
      <w:r w:rsidR="004E4C20">
        <w:rPr>
          <w:rFonts w:ascii="Cambria" w:hAnsi="Cambria" w:cs="Cambria"/>
          <w:color w:val="000000"/>
          <w:sz w:val="24"/>
          <w:szCs w:val="24"/>
        </w:rPr>
        <w:t xml:space="preserve">Department </w:t>
      </w:r>
      <w:r w:rsidR="004E4C20">
        <w:rPr>
          <w:rFonts w:ascii="Cambria" w:hAnsi="Cambria" w:cs="Cambria"/>
          <w:color w:val="000000"/>
          <w:sz w:val="24"/>
          <w:szCs w:val="24"/>
        </w:rPr>
        <w:t>of</w:t>
      </w:r>
      <w:r w:rsidR="004E4C20">
        <w:rPr>
          <w:rFonts w:ascii="Cambria" w:hAnsi="Cambria" w:cs="Cambria"/>
          <w:color w:val="000000"/>
          <w:sz w:val="24"/>
          <w:szCs w:val="24"/>
        </w:rPr>
        <w:t xml:space="preserve"> Science Laboratory Technology, Kano State Polytechnic, Nigeria</w:t>
      </w:r>
    </w:p>
    <w:p w:rsidR="00953E55" w:rsidRDefault="00953E55" w:rsidP="00953E5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1"/>
          <w:szCs w:val="21"/>
        </w:rPr>
      </w:pPr>
    </w:p>
    <w:p w:rsidR="00953E55" w:rsidRDefault="00953E55" w:rsidP="00953E5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1"/>
          <w:szCs w:val="21"/>
        </w:rPr>
      </w:pPr>
    </w:p>
    <w:p w:rsidR="00953E55" w:rsidRPr="008F5CD1" w:rsidRDefault="00115B81" w:rsidP="00953E5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b/>
          <w:color w:val="000000"/>
          <w:sz w:val="21"/>
          <w:szCs w:val="21"/>
        </w:rPr>
      </w:pPr>
      <w:r w:rsidRPr="008F5CD1">
        <w:rPr>
          <w:rFonts w:ascii="Cambria" w:hAnsi="Cambria" w:cs="Cambria"/>
          <w:b/>
          <w:color w:val="000000"/>
          <w:sz w:val="21"/>
          <w:szCs w:val="21"/>
        </w:rPr>
        <w:t>Abstract</w:t>
      </w:r>
    </w:p>
    <w:p w:rsidR="00671A06" w:rsidRDefault="00B17058" w:rsidP="0095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7058">
        <w:rPr>
          <w:rFonts w:ascii="Cambria" w:hAnsi="Cambria" w:cs="Cambria"/>
          <w:color w:val="000000"/>
          <w:sz w:val="21"/>
          <w:szCs w:val="21"/>
        </w:rPr>
        <w:t>Urinary tract infections (UTIs) are serious health problem affecting million</w:t>
      </w:r>
      <w:r>
        <w:rPr>
          <w:rFonts w:ascii="Cambria" w:hAnsi="Cambria" w:cs="Cambria"/>
          <w:color w:val="000000"/>
          <w:sz w:val="21"/>
          <w:szCs w:val="21"/>
        </w:rPr>
        <w:t>s</w:t>
      </w:r>
      <w:r w:rsidRPr="00B17058">
        <w:rPr>
          <w:rFonts w:ascii="Cambria" w:hAnsi="Cambria" w:cs="Cambria"/>
          <w:color w:val="000000"/>
          <w:sz w:val="21"/>
          <w:szCs w:val="21"/>
        </w:rPr>
        <w:t xml:space="preserve"> of people every year.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0D1CF6" w:rsidRPr="004C7C5B">
        <w:rPr>
          <w:rFonts w:ascii="Times New Roman" w:hAnsi="Times New Roman" w:cs="Times New Roman"/>
          <w:sz w:val="24"/>
          <w:szCs w:val="24"/>
        </w:rPr>
        <w:t xml:space="preserve">represents one of the commonest bacterial infections in humans and </w:t>
      </w:r>
      <w:r w:rsidR="001B57E5" w:rsidRPr="004C7C5B">
        <w:rPr>
          <w:rFonts w:ascii="Times New Roman" w:hAnsi="Times New Roman" w:cs="Times New Roman"/>
          <w:i/>
          <w:sz w:val="24"/>
          <w:szCs w:val="24"/>
        </w:rPr>
        <w:t xml:space="preserve">Klebsiella sp. </w:t>
      </w:r>
      <w:r w:rsidRPr="004C7C5B">
        <w:rPr>
          <w:rFonts w:ascii="Times New Roman" w:hAnsi="Times New Roman" w:cs="Times New Roman"/>
          <w:i/>
          <w:sz w:val="24"/>
          <w:szCs w:val="24"/>
        </w:rPr>
        <w:t xml:space="preserve">is </w:t>
      </w:r>
      <w:r w:rsidR="0092217C" w:rsidRPr="004C7C5B">
        <w:rPr>
          <w:rFonts w:ascii="Times New Roman" w:hAnsi="Times New Roman" w:cs="Times New Roman"/>
          <w:i/>
          <w:sz w:val="24"/>
          <w:szCs w:val="24"/>
        </w:rPr>
        <w:t>among the</w:t>
      </w:r>
      <w:r w:rsidR="001B57E5" w:rsidRPr="004C7C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217C" w:rsidRPr="004C7C5B">
        <w:rPr>
          <w:rFonts w:ascii="Times New Roman" w:hAnsi="Times New Roman" w:cs="Times New Roman"/>
          <w:sz w:val="24"/>
          <w:szCs w:val="24"/>
        </w:rPr>
        <w:t>causative agents for</w:t>
      </w:r>
      <w:r w:rsidR="000D1CF6" w:rsidRPr="004C7C5B">
        <w:rPr>
          <w:rFonts w:ascii="Times New Roman" w:hAnsi="Times New Roman" w:cs="Times New Roman"/>
          <w:sz w:val="24"/>
          <w:szCs w:val="24"/>
        </w:rPr>
        <w:t xml:space="preserve"> the vast majority of UTIs worldwide</w:t>
      </w:r>
      <w:r w:rsidR="00915751" w:rsidRPr="004C7C5B">
        <w:rPr>
          <w:rFonts w:ascii="Times New Roman" w:hAnsi="Times New Roman" w:cs="Times New Roman"/>
          <w:sz w:val="24"/>
          <w:szCs w:val="24"/>
        </w:rPr>
        <w:t>,</w:t>
      </w:r>
      <w:r w:rsidR="000D1CF6" w:rsidRPr="004C7C5B">
        <w:rPr>
          <w:rFonts w:ascii="Times New Roman" w:hAnsi="Times New Roman" w:cs="Times New Roman"/>
          <w:sz w:val="24"/>
          <w:szCs w:val="24"/>
        </w:rPr>
        <w:t xml:space="preserve"> urinary tract infections increase in the prevalence of multi drug resi</w:t>
      </w:r>
      <w:r w:rsidR="001B57E5" w:rsidRPr="004C7C5B">
        <w:rPr>
          <w:rFonts w:ascii="Times New Roman" w:hAnsi="Times New Roman" w:cs="Times New Roman"/>
          <w:sz w:val="24"/>
          <w:szCs w:val="24"/>
        </w:rPr>
        <w:t xml:space="preserve">stance (MDR) and </w:t>
      </w:r>
      <w:r w:rsidR="00DD2AD0" w:rsidRPr="004C7C5B">
        <w:rPr>
          <w:rFonts w:ascii="Times New Roman" w:hAnsi="Times New Roman" w:cs="Times New Roman"/>
          <w:sz w:val="24"/>
          <w:szCs w:val="24"/>
        </w:rPr>
        <w:t>extended</w:t>
      </w:r>
      <w:r w:rsidR="00DD2AD0">
        <w:rPr>
          <w:rFonts w:ascii="Times New Roman" w:hAnsi="Times New Roman" w:cs="Times New Roman"/>
          <w:sz w:val="24"/>
          <w:szCs w:val="24"/>
        </w:rPr>
        <w:t>-</w:t>
      </w:r>
      <w:r w:rsidR="00DD2AD0" w:rsidRPr="004C7C5B">
        <w:rPr>
          <w:rFonts w:ascii="Times New Roman" w:hAnsi="Times New Roman" w:cs="Times New Roman"/>
          <w:sz w:val="24"/>
          <w:szCs w:val="24"/>
        </w:rPr>
        <w:t xml:space="preserve">spectrum </w:t>
      </w:r>
      <w:r w:rsidR="00B5670B" w:rsidRPr="004C7C5B">
        <w:rPr>
          <w:rFonts w:ascii="Times New Roman" w:hAnsi="Times New Roman" w:cs="Times New Roman"/>
          <w:sz w:val="24"/>
          <w:szCs w:val="24"/>
        </w:rPr>
        <w:t>Beta</w:t>
      </w:r>
      <w:r w:rsidR="00DD2AD0" w:rsidRPr="004C7C5B">
        <w:rPr>
          <w:rFonts w:ascii="Times New Roman" w:hAnsi="Times New Roman" w:cs="Times New Roman"/>
          <w:sz w:val="24"/>
          <w:szCs w:val="24"/>
        </w:rPr>
        <w:t>-lac</w:t>
      </w:r>
      <w:r w:rsidR="00DD2AD0">
        <w:rPr>
          <w:rFonts w:ascii="Times New Roman" w:hAnsi="Times New Roman" w:cs="Times New Roman"/>
          <w:sz w:val="24"/>
          <w:szCs w:val="24"/>
        </w:rPr>
        <w:t>ta</w:t>
      </w:r>
      <w:r w:rsidR="00B5670B">
        <w:rPr>
          <w:rFonts w:ascii="Times New Roman" w:hAnsi="Times New Roman" w:cs="Times New Roman"/>
          <w:sz w:val="24"/>
          <w:szCs w:val="24"/>
        </w:rPr>
        <w:t xml:space="preserve">mase </w:t>
      </w:r>
      <w:r w:rsidR="00DD2AD0">
        <w:rPr>
          <w:rFonts w:ascii="Times New Roman" w:hAnsi="Times New Roman" w:cs="Times New Roman"/>
          <w:sz w:val="24"/>
          <w:szCs w:val="24"/>
        </w:rPr>
        <w:t>(</w:t>
      </w:r>
      <w:r w:rsidR="001B57E5" w:rsidRPr="004C7C5B">
        <w:rPr>
          <w:rFonts w:ascii="Times New Roman" w:hAnsi="Times New Roman" w:cs="Times New Roman"/>
          <w:sz w:val="24"/>
          <w:szCs w:val="24"/>
        </w:rPr>
        <w:t>ESBL</w:t>
      </w:r>
      <w:r w:rsidR="00DD2AD0">
        <w:rPr>
          <w:rFonts w:ascii="Times New Roman" w:hAnsi="Times New Roman" w:cs="Times New Roman"/>
          <w:sz w:val="24"/>
          <w:szCs w:val="24"/>
        </w:rPr>
        <w:t>)</w:t>
      </w:r>
      <w:r w:rsidR="001B57E5" w:rsidRPr="004C7C5B">
        <w:rPr>
          <w:rFonts w:ascii="Times New Roman" w:hAnsi="Times New Roman" w:cs="Times New Roman"/>
          <w:sz w:val="24"/>
          <w:szCs w:val="24"/>
        </w:rPr>
        <w:t xml:space="preserve"> producing in humans</w:t>
      </w:r>
      <w:r w:rsidR="002C0E4A">
        <w:rPr>
          <w:rFonts w:ascii="Times New Roman" w:hAnsi="Times New Roman" w:cs="Times New Roman"/>
          <w:sz w:val="24"/>
          <w:szCs w:val="24"/>
        </w:rPr>
        <w:t>.</w:t>
      </w:r>
      <w:r w:rsidR="005243F0" w:rsidRPr="004C7C5B">
        <w:rPr>
          <w:rFonts w:ascii="Times New Roman" w:hAnsi="Times New Roman" w:cs="Times New Roman"/>
          <w:sz w:val="24"/>
          <w:szCs w:val="24"/>
        </w:rPr>
        <w:t xml:space="preserve"> 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>The phenomenon of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this 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>antibiotic resistance exhibited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>by the pathogenic microorganisms have led to the need for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>screening of several medicinal plants for their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5243F0" w:rsidRPr="004C7C5B">
        <w:rPr>
          <w:rFonts w:ascii="Times New Roman" w:eastAsia="TimesNewRomanPSMT" w:hAnsi="Times New Roman" w:cs="Times New Roman"/>
          <w:sz w:val="24"/>
          <w:szCs w:val="24"/>
        </w:rPr>
        <w:t>potential antimicrobial activity</w:t>
      </w:r>
      <w:r w:rsidR="00791E47" w:rsidRPr="004C7C5B">
        <w:rPr>
          <w:rFonts w:ascii="Times New Roman" w:hAnsi="Times New Roman" w:cs="Times New Roman"/>
          <w:sz w:val="24"/>
          <w:szCs w:val="24"/>
        </w:rPr>
        <w:t>.</w:t>
      </w:r>
      <w:r w:rsidR="0092217C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2217C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Alchornea cordifolia </w:t>
      </w:r>
      <w:r w:rsidR="0092217C" w:rsidRPr="004C7C5B">
        <w:rPr>
          <w:rFonts w:ascii="Times New Roman" w:hAnsi="Times New Roman" w:cs="Times New Roman"/>
          <w:iCs/>
          <w:sz w:val="24"/>
          <w:szCs w:val="24"/>
        </w:rPr>
        <w:t>(</w:t>
      </w:r>
      <w:r w:rsidR="0092217C" w:rsidRPr="004C7C5B">
        <w:rPr>
          <w:rFonts w:ascii="Times New Roman" w:hAnsi="Times New Roman" w:cs="Times New Roman"/>
          <w:sz w:val="24"/>
          <w:szCs w:val="24"/>
          <w:lang w:val="en-GB"/>
        </w:rPr>
        <w:t xml:space="preserve">Christmas bush) </w:t>
      </w:r>
      <w:r w:rsidR="0092217C" w:rsidRPr="004C7C5B">
        <w:rPr>
          <w:rFonts w:ascii="Times New Roman" w:hAnsi="Times New Roman" w:cs="Times New Roman"/>
          <w:sz w:val="24"/>
          <w:szCs w:val="24"/>
        </w:rPr>
        <w:t xml:space="preserve">traditionally been used </w:t>
      </w:r>
      <w:r w:rsidR="0092217C" w:rsidRPr="004C7C5B">
        <w:rPr>
          <w:rFonts w:ascii="Times New Roman" w:eastAsia="TimesNewRomanPSMT" w:hAnsi="Times New Roman" w:cs="Times New Roman"/>
          <w:sz w:val="24"/>
          <w:szCs w:val="24"/>
        </w:rPr>
        <w:t>for the treatment of infectious diseases.</w:t>
      </w:r>
      <w:r w:rsidR="0092217C" w:rsidRPr="004C7C5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1B57E5" w:rsidRPr="004C7C5B">
        <w:rPr>
          <w:rFonts w:ascii="Times New Roman" w:hAnsi="Times New Roman" w:cs="Times New Roman"/>
          <w:sz w:val="24"/>
          <w:szCs w:val="24"/>
        </w:rPr>
        <w:t xml:space="preserve"> </w:t>
      </w:r>
      <w:r w:rsidR="004C7C5B" w:rsidRPr="004C7C5B">
        <w:rPr>
          <w:rFonts w:ascii="Times New Roman" w:hAnsi="Times New Roman" w:cs="Times New Roman"/>
          <w:sz w:val="24"/>
          <w:szCs w:val="24"/>
        </w:rPr>
        <w:t xml:space="preserve">In </w:t>
      </w:r>
      <w:r w:rsidRPr="004C7C5B">
        <w:rPr>
          <w:rFonts w:ascii="Times New Roman" w:hAnsi="Times New Roman" w:cs="Times New Roman"/>
          <w:sz w:val="24"/>
          <w:szCs w:val="24"/>
        </w:rPr>
        <w:t xml:space="preserve">this </w:t>
      </w:r>
      <w:r w:rsidR="001E78EB" w:rsidRPr="004C7C5B">
        <w:rPr>
          <w:rFonts w:ascii="Times New Roman" w:hAnsi="Times New Roman" w:cs="Times New Roman"/>
          <w:sz w:val="24"/>
          <w:szCs w:val="24"/>
        </w:rPr>
        <w:t>study, the</w:t>
      </w:r>
      <w:r w:rsidR="00452459" w:rsidRPr="004C7C5B">
        <w:rPr>
          <w:rFonts w:ascii="Times New Roman" w:hAnsi="Times New Roman" w:cs="Times New Roman"/>
          <w:sz w:val="24"/>
          <w:szCs w:val="24"/>
        </w:rPr>
        <w:t xml:space="preserve"> leaves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2459" w:rsidRPr="00B17058">
        <w:rPr>
          <w:rFonts w:ascii="Times New Roman" w:hAnsi="Times New Roman" w:cs="Times New Roman"/>
          <w:i/>
          <w:sz w:val="24"/>
          <w:szCs w:val="24"/>
        </w:rPr>
        <w:t>A</w:t>
      </w:r>
      <w:r w:rsidR="00452459" w:rsidRPr="004C7C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2459" w:rsidRPr="004C7C5B">
        <w:rPr>
          <w:rFonts w:ascii="Times New Roman" w:hAnsi="Times New Roman" w:cs="Times New Roman"/>
          <w:i/>
          <w:iCs/>
          <w:sz w:val="24"/>
          <w:szCs w:val="24"/>
        </w:rPr>
        <w:t>cordifolia</w:t>
      </w:r>
      <w:r w:rsidR="001E78EB" w:rsidRPr="004C7C5B">
        <w:rPr>
          <w:rFonts w:ascii="Times New Roman" w:hAnsi="Times New Roman" w:cs="Times New Roman"/>
          <w:sz w:val="24"/>
          <w:szCs w:val="24"/>
        </w:rPr>
        <w:t xml:space="preserve"> </w:t>
      </w:r>
      <w:r w:rsidR="00452459" w:rsidRPr="004C7C5B">
        <w:rPr>
          <w:rFonts w:ascii="Times New Roman" w:hAnsi="Times New Roman" w:cs="Times New Roman"/>
          <w:sz w:val="24"/>
          <w:szCs w:val="24"/>
        </w:rPr>
        <w:t xml:space="preserve">were collected and screened for </w:t>
      </w:r>
      <w:r w:rsidR="00AF5141" w:rsidRPr="004C7C5B">
        <w:rPr>
          <w:rFonts w:ascii="Times New Roman" w:hAnsi="Times New Roman" w:cs="Times New Roman"/>
          <w:sz w:val="24"/>
          <w:szCs w:val="24"/>
        </w:rPr>
        <w:t>phytochemicals, toxicity</w:t>
      </w:r>
      <w:r w:rsidR="00452459" w:rsidRPr="004C7C5B">
        <w:rPr>
          <w:rFonts w:ascii="Times New Roman" w:hAnsi="Times New Roman" w:cs="Times New Roman"/>
          <w:sz w:val="24"/>
          <w:szCs w:val="24"/>
        </w:rPr>
        <w:t xml:space="preserve"> and </w:t>
      </w:r>
      <w:r w:rsidR="00802D4A" w:rsidRPr="004C7C5B">
        <w:rPr>
          <w:rFonts w:ascii="Times New Roman" w:hAnsi="Times New Roman" w:cs="Times New Roman"/>
          <w:sz w:val="24"/>
          <w:szCs w:val="24"/>
        </w:rPr>
        <w:t>anti</w:t>
      </w:r>
      <w:r w:rsidR="004C7C5B" w:rsidRPr="004C7C5B">
        <w:rPr>
          <w:rFonts w:ascii="Times New Roman" w:hAnsi="Times New Roman" w:cs="Times New Roman"/>
          <w:sz w:val="24"/>
          <w:szCs w:val="24"/>
        </w:rPr>
        <w:t>-</w:t>
      </w:r>
      <w:r w:rsidR="00802D4A" w:rsidRPr="004C7C5B">
        <w:rPr>
          <w:rFonts w:ascii="Times New Roman" w:hAnsi="Times New Roman" w:cs="Times New Roman"/>
          <w:sz w:val="24"/>
          <w:szCs w:val="24"/>
        </w:rPr>
        <w:t>bacterial activity</w:t>
      </w:r>
      <w:r w:rsidR="001B57E5" w:rsidRPr="004C7C5B">
        <w:rPr>
          <w:rFonts w:ascii="Times New Roman" w:hAnsi="Times New Roman" w:cs="Times New Roman"/>
          <w:sz w:val="24"/>
          <w:szCs w:val="24"/>
        </w:rPr>
        <w:t>,</w:t>
      </w:r>
      <w:r w:rsidR="00802D4A" w:rsidRPr="004C7C5B">
        <w:rPr>
          <w:rFonts w:ascii="Times New Roman" w:hAnsi="Times New Roman" w:cs="Times New Roman"/>
          <w:sz w:val="24"/>
          <w:szCs w:val="24"/>
        </w:rPr>
        <w:t xml:space="preserve"> </w:t>
      </w:r>
      <w:r w:rsidR="00AB09F7" w:rsidRPr="004C7C5B">
        <w:rPr>
          <w:rFonts w:ascii="Times New Roman" w:hAnsi="Times New Roman" w:cs="Times New Roman"/>
          <w:sz w:val="24"/>
          <w:szCs w:val="24"/>
        </w:rPr>
        <w:t xml:space="preserve">plasmid </w:t>
      </w:r>
      <w:r w:rsidR="001B57E5" w:rsidRPr="004C7C5B">
        <w:rPr>
          <w:rFonts w:ascii="Times New Roman" w:hAnsi="Times New Roman" w:cs="Times New Roman"/>
          <w:sz w:val="24"/>
          <w:szCs w:val="24"/>
        </w:rPr>
        <w:t>scree</w:t>
      </w:r>
      <w:r>
        <w:rPr>
          <w:rFonts w:ascii="Times New Roman" w:hAnsi="Times New Roman" w:cs="Times New Roman"/>
          <w:sz w:val="24"/>
          <w:szCs w:val="24"/>
        </w:rPr>
        <w:t>n</w:t>
      </w:r>
      <w:r w:rsidR="001B57E5" w:rsidRPr="004C7C5B">
        <w:rPr>
          <w:rFonts w:ascii="Times New Roman" w:hAnsi="Times New Roman" w:cs="Times New Roman"/>
          <w:sz w:val="24"/>
          <w:szCs w:val="24"/>
        </w:rPr>
        <w:t>ing</w:t>
      </w:r>
      <w:r w:rsidR="00802D4A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B09F7" w:rsidRPr="004C7C5B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AB09F7" w:rsidRPr="00B17058">
        <w:rPr>
          <w:rFonts w:ascii="Times New Roman" w:hAnsi="Times New Roman" w:cs="Times New Roman"/>
          <w:iCs/>
          <w:sz w:val="24"/>
          <w:szCs w:val="24"/>
        </w:rPr>
        <w:t xml:space="preserve">f the test organisms </w:t>
      </w:r>
      <w:r w:rsidR="00802D4A" w:rsidRPr="00B17058">
        <w:rPr>
          <w:rFonts w:ascii="Times New Roman" w:hAnsi="Times New Roman" w:cs="Times New Roman"/>
          <w:iCs/>
          <w:sz w:val="24"/>
          <w:szCs w:val="24"/>
        </w:rPr>
        <w:t>w</w:t>
      </w:r>
      <w:r w:rsidR="00AB09F7" w:rsidRPr="00B17058">
        <w:rPr>
          <w:rFonts w:ascii="Times New Roman" w:hAnsi="Times New Roman" w:cs="Times New Roman"/>
          <w:iCs/>
          <w:sz w:val="24"/>
          <w:szCs w:val="24"/>
        </w:rPr>
        <w:t>ere</w:t>
      </w:r>
      <w:r w:rsidR="00452459" w:rsidRPr="00B17058">
        <w:rPr>
          <w:rFonts w:ascii="Times New Roman" w:hAnsi="Times New Roman" w:cs="Times New Roman"/>
          <w:iCs/>
          <w:sz w:val="24"/>
          <w:szCs w:val="24"/>
        </w:rPr>
        <w:t xml:space="preserve"> carried out</w:t>
      </w:r>
      <w:r w:rsidR="007E1CF3" w:rsidRPr="00B17058">
        <w:rPr>
          <w:rFonts w:ascii="Times New Roman" w:hAnsi="Times New Roman" w:cs="Times New Roman"/>
          <w:iCs/>
          <w:sz w:val="24"/>
          <w:szCs w:val="24"/>
        </w:rPr>
        <w:t>.</w:t>
      </w:r>
      <w:r w:rsidR="004B1EF6" w:rsidRPr="00B17058"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="001B57E5" w:rsidRPr="00B170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B1EF6" w:rsidRPr="00B17058">
        <w:rPr>
          <w:rFonts w:ascii="Times New Roman" w:hAnsi="Times New Roman" w:cs="Times New Roman"/>
          <w:iCs/>
          <w:sz w:val="24"/>
          <w:szCs w:val="24"/>
        </w:rPr>
        <w:t>total</w:t>
      </w:r>
      <w:r w:rsidRPr="00B17058">
        <w:rPr>
          <w:rFonts w:ascii="Times New Roman" w:hAnsi="Times New Roman" w:cs="Times New Roman"/>
          <w:iCs/>
          <w:sz w:val="24"/>
          <w:szCs w:val="24"/>
        </w:rPr>
        <w:t xml:space="preserve"> of </w:t>
      </w:r>
      <w:r w:rsidR="00A436C1" w:rsidRPr="00B17058">
        <w:rPr>
          <w:rFonts w:ascii="Times New Roman" w:hAnsi="Times New Roman" w:cs="Times New Roman"/>
          <w:iCs/>
          <w:sz w:val="24"/>
          <w:szCs w:val="24"/>
        </w:rPr>
        <w:t>30 pure</w:t>
      </w:r>
      <w:r w:rsidR="00A436C1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Klebsiella </w:t>
      </w:r>
      <w:r>
        <w:rPr>
          <w:rFonts w:ascii="Times New Roman" w:hAnsi="Times New Roman" w:cs="Times New Roman"/>
          <w:iCs/>
          <w:sz w:val="24"/>
          <w:szCs w:val="24"/>
        </w:rPr>
        <w:t>isolates</w:t>
      </w:r>
      <w:r w:rsidR="004B1EF6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were obtained</w:t>
      </w:r>
      <w:r w:rsidR="004B1EF6" w:rsidRPr="00B17058">
        <w:rPr>
          <w:rFonts w:ascii="Times New Roman" w:hAnsi="Times New Roman" w:cs="Times New Roman"/>
          <w:iCs/>
          <w:sz w:val="24"/>
          <w:szCs w:val="24"/>
        </w:rPr>
        <w:t xml:space="preserve"> from</w:t>
      </w:r>
      <w:r w:rsidR="001B57E5" w:rsidRPr="00B17058">
        <w:rPr>
          <w:rFonts w:ascii="Times New Roman" w:hAnsi="Times New Roman" w:cs="Times New Roman"/>
          <w:iCs/>
          <w:sz w:val="24"/>
          <w:szCs w:val="24"/>
        </w:rPr>
        <w:t xml:space="preserve"> microbiology laboratory of</w:t>
      </w:r>
      <w:r w:rsidR="004B1EF6" w:rsidRPr="00B170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17058">
        <w:rPr>
          <w:rFonts w:ascii="Times New Roman" w:hAnsi="Times New Roman" w:cs="Times New Roman"/>
          <w:iCs/>
          <w:sz w:val="24"/>
          <w:szCs w:val="24"/>
        </w:rPr>
        <w:t>Muhammad Abdullahi Wase Hospital</w:t>
      </w:r>
      <w:r w:rsidR="00967196">
        <w:rPr>
          <w:rFonts w:ascii="Times New Roman" w:hAnsi="Times New Roman" w:cs="Times New Roman"/>
          <w:iCs/>
          <w:sz w:val="24"/>
          <w:szCs w:val="24"/>
        </w:rPr>
        <w:t xml:space="preserve"> Kano state, Nigeria</w:t>
      </w:r>
      <w:r w:rsidRPr="00B170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B57E5" w:rsidRPr="00B17058">
        <w:rPr>
          <w:rFonts w:ascii="Times New Roman" w:hAnsi="Times New Roman" w:cs="Times New Roman"/>
          <w:iCs/>
          <w:sz w:val="24"/>
          <w:szCs w:val="24"/>
        </w:rPr>
        <w:t xml:space="preserve">in </w:t>
      </w:r>
      <w:r w:rsidR="004B1EF6" w:rsidRPr="00B17058">
        <w:rPr>
          <w:rFonts w:ascii="Times New Roman" w:hAnsi="Times New Roman" w:cs="Times New Roman"/>
          <w:iCs/>
          <w:sz w:val="24"/>
          <w:szCs w:val="24"/>
        </w:rPr>
        <w:t>patients suspected for</w:t>
      </w:r>
      <w:r w:rsidR="004B1EF6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B57E5" w:rsidRPr="004C7C5B">
        <w:rPr>
          <w:rFonts w:ascii="Times New Roman" w:hAnsi="Times New Roman" w:cs="Times New Roman"/>
          <w:sz w:val="24"/>
          <w:szCs w:val="24"/>
        </w:rPr>
        <w:t>UTIs</w:t>
      </w:r>
      <w:r w:rsidR="00136C05" w:rsidRPr="004C7C5B">
        <w:rPr>
          <w:rFonts w:ascii="Times New Roman" w:hAnsi="Times New Roman" w:cs="Times New Roman"/>
          <w:sz w:val="24"/>
          <w:szCs w:val="24"/>
        </w:rPr>
        <w:t xml:space="preserve"> and screened for</w:t>
      </w:r>
      <w:r w:rsidR="00DA1D8B" w:rsidRPr="004C7C5B">
        <w:rPr>
          <w:rFonts w:ascii="Times New Roman" w:hAnsi="Times New Roman" w:cs="Times New Roman"/>
          <w:sz w:val="24"/>
          <w:szCs w:val="24"/>
        </w:rPr>
        <w:t xml:space="preserve"> multi-drug</w:t>
      </w:r>
      <w:r w:rsidR="0060224F">
        <w:rPr>
          <w:rFonts w:ascii="Times New Roman" w:hAnsi="Times New Roman" w:cs="Times New Roman"/>
          <w:sz w:val="24"/>
          <w:szCs w:val="24"/>
        </w:rPr>
        <w:t xml:space="preserve"> resistance</w:t>
      </w:r>
      <w:r w:rsidR="00136C05" w:rsidRPr="004C7C5B">
        <w:rPr>
          <w:rFonts w:ascii="Times New Roman" w:hAnsi="Times New Roman" w:cs="Times New Roman"/>
          <w:sz w:val="24"/>
          <w:szCs w:val="24"/>
        </w:rPr>
        <w:t xml:space="preserve"> </w:t>
      </w:r>
      <w:r w:rsidR="000B4E5C" w:rsidRPr="004C7C5B">
        <w:rPr>
          <w:rFonts w:ascii="Times New Roman" w:hAnsi="Times New Roman" w:cs="Times New Roman"/>
          <w:sz w:val="24"/>
          <w:szCs w:val="24"/>
        </w:rPr>
        <w:t>extended</w:t>
      </w:r>
      <w:r w:rsidR="0060224F">
        <w:rPr>
          <w:rFonts w:ascii="Times New Roman" w:hAnsi="Times New Roman" w:cs="Times New Roman"/>
          <w:sz w:val="24"/>
          <w:szCs w:val="24"/>
        </w:rPr>
        <w:t>-</w:t>
      </w:r>
      <w:r w:rsidR="00DA1D8B" w:rsidRPr="004C7C5B">
        <w:rPr>
          <w:rFonts w:ascii="Times New Roman" w:hAnsi="Times New Roman" w:cs="Times New Roman"/>
          <w:sz w:val="24"/>
          <w:szCs w:val="24"/>
        </w:rPr>
        <w:t xml:space="preserve">spectrum </w:t>
      </w:r>
      <w:r w:rsidR="00136C05" w:rsidRPr="004C7C5B">
        <w:rPr>
          <w:rFonts w:ascii="Times New Roman" w:hAnsi="Times New Roman" w:cs="Times New Roman"/>
          <w:sz w:val="24"/>
          <w:szCs w:val="24"/>
        </w:rPr>
        <w:t>beta-lac</w:t>
      </w:r>
      <w:r w:rsidR="00DC7327">
        <w:rPr>
          <w:rFonts w:ascii="Times New Roman" w:hAnsi="Times New Roman" w:cs="Times New Roman"/>
          <w:sz w:val="24"/>
          <w:szCs w:val="24"/>
        </w:rPr>
        <w:t>ta</w:t>
      </w:r>
      <w:r w:rsidR="00136C05" w:rsidRPr="004C7C5B">
        <w:rPr>
          <w:rFonts w:ascii="Times New Roman" w:hAnsi="Times New Roman" w:cs="Times New Roman"/>
          <w:sz w:val="24"/>
          <w:szCs w:val="24"/>
        </w:rPr>
        <w:t>mase production</w:t>
      </w:r>
      <w:r w:rsidR="00FD3B0B" w:rsidRPr="004C7C5B">
        <w:rPr>
          <w:rFonts w:ascii="Times New Roman" w:hAnsi="Times New Roman" w:cs="Times New Roman"/>
          <w:sz w:val="24"/>
          <w:szCs w:val="24"/>
        </w:rPr>
        <w:t>.</w:t>
      </w:r>
      <w:r w:rsidR="004B1EF6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C7C5B" w:rsidRPr="00B17058">
        <w:rPr>
          <w:rFonts w:ascii="Times New Roman" w:hAnsi="Times New Roman" w:cs="Times New Roman"/>
          <w:iCs/>
          <w:sz w:val="24"/>
          <w:szCs w:val="24"/>
        </w:rPr>
        <w:t xml:space="preserve">Using </w:t>
      </w:r>
      <w:r w:rsidR="003D0EEE" w:rsidRPr="00B17058">
        <w:rPr>
          <w:rFonts w:ascii="Times New Roman" w:hAnsi="Times New Roman" w:cs="Times New Roman"/>
          <w:iCs/>
          <w:sz w:val="24"/>
          <w:szCs w:val="24"/>
        </w:rPr>
        <w:t>standard</w:t>
      </w:r>
      <w:r w:rsidR="00671A06" w:rsidRPr="00B17058">
        <w:rPr>
          <w:rFonts w:ascii="Times New Roman" w:hAnsi="Times New Roman" w:cs="Times New Roman"/>
          <w:iCs/>
          <w:sz w:val="24"/>
          <w:szCs w:val="24"/>
        </w:rPr>
        <w:t xml:space="preserve"> procedures</w:t>
      </w:r>
      <w:r w:rsidR="00671A06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671A06" w:rsidRPr="004C7C5B">
        <w:rPr>
          <w:rFonts w:ascii="Times New Roman" w:hAnsi="Times New Roman" w:cs="Times New Roman"/>
          <w:sz w:val="24"/>
          <w:szCs w:val="24"/>
        </w:rPr>
        <w:t>Agar well diffusion assay, minimum inhibitory concentration</w:t>
      </w:r>
      <w:r w:rsidR="00FC0687">
        <w:rPr>
          <w:rFonts w:ascii="Times New Roman" w:hAnsi="Times New Roman" w:cs="Times New Roman"/>
          <w:sz w:val="24"/>
          <w:szCs w:val="24"/>
        </w:rPr>
        <w:t xml:space="preserve"> </w:t>
      </w:r>
      <w:r w:rsidR="00671A06" w:rsidRPr="004C7C5B">
        <w:rPr>
          <w:rFonts w:ascii="Times New Roman" w:hAnsi="Times New Roman" w:cs="Times New Roman"/>
          <w:sz w:val="24"/>
          <w:szCs w:val="24"/>
        </w:rPr>
        <w:t>(MIC) and minimum bactericidal concentrations (MBC) were used to assess the antibacterial activity of ethanol and ethyl acetate extracts</w:t>
      </w:r>
      <w:r w:rsidR="00A02028" w:rsidRPr="004C7C5B">
        <w:rPr>
          <w:rFonts w:ascii="Times New Roman" w:hAnsi="Times New Roman" w:cs="Times New Roman"/>
          <w:sz w:val="24"/>
          <w:szCs w:val="24"/>
        </w:rPr>
        <w:t xml:space="preserve"> of </w:t>
      </w:r>
      <w:r w:rsidR="00A02028" w:rsidRPr="00B17058">
        <w:rPr>
          <w:rFonts w:ascii="Times New Roman" w:hAnsi="Times New Roman" w:cs="Times New Roman"/>
          <w:i/>
          <w:sz w:val="24"/>
          <w:szCs w:val="24"/>
        </w:rPr>
        <w:t>A</w:t>
      </w:r>
      <w:r w:rsidR="00A02028" w:rsidRPr="004C7C5B">
        <w:rPr>
          <w:rFonts w:ascii="Times New Roman" w:hAnsi="Times New Roman" w:cs="Times New Roman"/>
          <w:sz w:val="24"/>
          <w:szCs w:val="24"/>
        </w:rPr>
        <w:t xml:space="preserve">. </w:t>
      </w:r>
      <w:r w:rsidR="00A02028" w:rsidRPr="004C7C5B">
        <w:rPr>
          <w:rFonts w:ascii="Times New Roman" w:hAnsi="Times New Roman" w:cs="Times New Roman"/>
          <w:i/>
          <w:iCs/>
          <w:sz w:val="24"/>
          <w:szCs w:val="24"/>
        </w:rPr>
        <w:t>cordifolia</w:t>
      </w:r>
      <w:r w:rsidR="00A95C16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A95C16" w:rsidRPr="00B17058">
        <w:rPr>
          <w:rFonts w:ascii="Times New Roman" w:hAnsi="Times New Roman" w:cs="Times New Roman"/>
          <w:iCs/>
          <w:sz w:val="24"/>
          <w:szCs w:val="24"/>
        </w:rPr>
        <w:t>with ciprofloxacin as positive control</w:t>
      </w:r>
      <w:r w:rsidR="004925AE" w:rsidRPr="00B17058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65050" w:rsidRPr="00B17058">
        <w:rPr>
          <w:rFonts w:ascii="Times New Roman" w:hAnsi="Times New Roman" w:cs="Times New Roman"/>
          <w:iCs/>
          <w:sz w:val="24"/>
          <w:szCs w:val="24"/>
        </w:rPr>
        <w:t xml:space="preserve">From </w:t>
      </w:r>
      <w:r w:rsidR="004925AE" w:rsidRPr="00B17058">
        <w:rPr>
          <w:rFonts w:ascii="Times New Roman" w:hAnsi="Times New Roman" w:cs="Times New Roman"/>
          <w:iCs/>
          <w:sz w:val="24"/>
          <w:szCs w:val="24"/>
        </w:rPr>
        <w:t>The result</w:t>
      </w:r>
      <w:r w:rsidR="00865050" w:rsidRPr="00B17058">
        <w:rPr>
          <w:rFonts w:ascii="Times New Roman" w:hAnsi="Times New Roman" w:cs="Times New Roman"/>
          <w:iCs/>
          <w:sz w:val="24"/>
          <w:szCs w:val="24"/>
        </w:rPr>
        <w:t>s,</w:t>
      </w:r>
      <w:r w:rsidR="004925AE" w:rsidRPr="00B17058">
        <w:rPr>
          <w:rFonts w:ascii="Times New Roman" w:hAnsi="Times New Roman" w:cs="Times New Roman"/>
          <w:iCs/>
          <w:sz w:val="24"/>
          <w:szCs w:val="24"/>
        </w:rPr>
        <w:t xml:space="preserve"> highest zone of inhibition</w:t>
      </w:r>
      <w:r w:rsidR="00865050" w:rsidRPr="00B17058">
        <w:rPr>
          <w:rFonts w:ascii="Times New Roman" w:hAnsi="Times New Roman" w:cs="Times New Roman"/>
          <w:iCs/>
          <w:sz w:val="24"/>
          <w:szCs w:val="24"/>
        </w:rPr>
        <w:t xml:space="preserve"> was recorded in</w:t>
      </w:r>
      <w:r w:rsidR="00647373">
        <w:rPr>
          <w:rFonts w:ascii="Times New Roman" w:hAnsi="Times New Roman" w:cs="Times New Roman"/>
          <w:iCs/>
          <w:sz w:val="24"/>
          <w:szCs w:val="24"/>
        </w:rPr>
        <w:t xml:space="preserve"> ethyl acetate</w:t>
      </w:r>
      <w:r w:rsidR="001B57E5" w:rsidRPr="00B170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47373">
        <w:rPr>
          <w:rFonts w:ascii="Times New Roman" w:hAnsi="Times New Roman" w:cs="Times New Roman"/>
          <w:iCs/>
          <w:sz w:val="24"/>
          <w:szCs w:val="24"/>
        </w:rPr>
        <w:t>extract t</w:t>
      </w:r>
      <w:r w:rsidR="00865050" w:rsidRPr="00B17058">
        <w:rPr>
          <w:rFonts w:ascii="Times New Roman" w:hAnsi="Times New Roman" w:cs="Times New Roman"/>
          <w:iCs/>
          <w:sz w:val="24"/>
          <w:szCs w:val="24"/>
        </w:rPr>
        <w:t>han</w:t>
      </w:r>
      <w:r w:rsidR="00647373">
        <w:rPr>
          <w:rFonts w:ascii="Times New Roman" w:hAnsi="Times New Roman" w:cs="Times New Roman"/>
          <w:iCs/>
          <w:sz w:val="24"/>
          <w:szCs w:val="24"/>
        </w:rPr>
        <w:t xml:space="preserve"> in ethanol</w:t>
      </w:r>
      <w:r w:rsidR="001B57E5" w:rsidRPr="00B17058">
        <w:rPr>
          <w:rFonts w:ascii="Times New Roman" w:hAnsi="Times New Roman" w:cs="Times New Roman"/>
          <w:iCs/>
          <w:sz w:val="24"/>
          <w:szCs w:val="24"/>
        </w:rPr>
        <w:t xml:space="preserve"> extract</w:t>
      </w:r>
      <w:r w:rsidR="00183E69" w:rsidRPr="00B17058">
        <w:rPr>
          <w:rFonts w:ascii="Times New Roman" w:hAnsi="Times New Roman" w:cs="Times New Roman"/>
          <w:iCs/>
          <w:sz w:val="24"/>
          <w:szCs w:val="24"/>
        </w:rPr>
        <w:t xml:space="preserve">. The </w:t>
      </w:r>
      <w:r w:rsidR="00FC0687">
        <w:rPr>
          <w:rFonts w:ascii="Times New Roman" w:hAnsi="Times New Roman" w:cs="Times New Roman"/>
          <w:iCs/>
          <w:sz w:val="24"/>
          <w:szCs w:val="24"/>
        </w:rPr>
        <w:t xml:space="preserve">MIC </w:t>
      </w:r>
      <w:r w:rsidR="00F21366">
        <w:rPr>
          <w:rFonts w:ascii="Times New Roman" w:hAnsi="Times New Roman" w:cs="Times New Roman"/>
          <w:iCs/>
          <w:sz w:val="24"/>
          <w:szCs w:val="24"/>
        </w:rPr>
        <w:t>was</w:t>
      </w:r>
      <w:r w:rsidR="00FC0687">
        <w:rPr>
          <w:rFonts w:ascii="Times New Roman" w:hAnsi="Times New Roman" w:cs="Times New Roman"/>
          <w:iCs/>
          <w:sz w:val="24"/>
          <w:szCs w:val="24"/>
        </w:rPr>
        <w:t xml:space="preserve"> found to be higher in ethyl acetate than in ethanol</w:t>
      </w:r>
      <w:r w:rsidR="006C166B" w:rsidRPr="00B17058">
        <w:rPr>
          <w:rFonts w:ascii="Times New Roman" w:hAnsi="Times New Roman" w:cs="Times New Roman"/>
          <w:iCs/>
          <w:sz w:val="24"/>
          <w:szCs w:val="24"/>
        </w:rPr>
        <w:t xml:space="preserve">. The </w:t>
      </w:r>
      <w:r w:rsidR="00D57F97" w:rsidRPr="00B17058">
        <w:rPr>
          <w:rFonts w:ascii="Times New Roman" w:hAnsi="Times New Roman" w:cs="Times New Roman"/>
          <w:iCs/>
          <w:sz w:val="24"/>
          <w:szCs w:val="24"/>
        </w:rPr>
        <w:t xml:space="preserve">plasmid </w:t>
      </w:r>
      <w:r w:rsidR="00360C52" w:rsidRPr="00B17058">
        <w:rPr>
          <w:rFonts w:ascii="Times New Roman" w:hAnsi="Times New Roman" w:cs="Times New Roman"/>
          <w:iCs/>
          <w:sz w:val="24"/>
          <w:szCs w:val="24"/>
        </w:rPr>
        <w:t>curing analysis</w:t>
      </w:r>
      <w:r w:rsidR="006C166B" w:rsidRPr="00B170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57F97" w:rsidRPr="00B17058">
        <w:rPr>
          <w:rFonts w:ascii="Times New Roman" w:hAnsi="Times New Roman" w:cs="Times New Roman"/>
          <w:iCs/>
          <w:sz w:val="24"/>
          <w:szCs w:val="24"/>
        </w:rPr>
        <w:t>shows increase in inhibition activit</w:t>
      </w:r>
      <w:r w:rsidR="00165D32">
        <w:rPr>
          <w:rFonts w:ascii="Times New Roman" w:hAnsi="Times New Roman" w:cs="Times New Roman"/>
          <w:iCs/>
          <w:sz w:val="24"/>
          <w:szCs w:val="24"/>
        </w:rPr>
        <w:t>y with ethyl acetate than in ethanol</w:t>
      </w:r>
      <w:r w:rsidR="007C02D0" w:rsidRPr="00B17058">
        <w:rPr>
          <w:rFonts w:ascii="Times New Roman" w:hAnsi="Times New Roman" w:cs="Times New Roman"/>
          <w:iCs/>
          <w:sz w:val="24"/>
          <w:szCs w:val="24"/>
        </w:rPr>
        <w:t>.</w:t>
      </w:r>
      <w:r w:rsidR="007C02D0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C7C5B" w:rsidRPr="00A351E4">
        <w:rPr>
          <w:rFonts w:ascii="Times New Roman" w:hAnsi="Times New Roman" w:cs="Times New Roman"/>
          <w:iCs/>
          <w:sz w:val="24"/>
          <w:szCs w:val="24"/>
        </w:rPr>
        <w:t>The</w:t>
      </w:r>
      <w:r w:rsidR="004C7C5B" w:rsidRPr="004C7C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C02D0" w:rsidRPr="004C7C5B">
        <w:rPr>
          <w:rFonts w:ascii="Times New Roman" w:hAnsi="Times New Roman" w:cs="Times New Roman"/>
          <w:sz w:val="24"/>
          <w:szCs w:val="24"/>
        </w:rPr>
        <w:t>Toxici</w:t>
      </w:r>
      <w:r w:rsidR="007C02D0" w:rsidRPr="004C7C5B">
        <w:rPr>
          <w:rFonts w:ascii="Times New Roman" w:hAnsi="Times New Roman" w:cs="Times New Roman"/>
          <w:sz w:val="24"/>
          <w:szCs w:val="24"/>
        </w:rPr>
        <w:softHyphen/>
        <w:t xml:space="preserve">ty </w:t>
      </w:r>
      <w:r w:rsidR="00D57F97" w:rsidRPr="004C7C5B">
        <w:rPr>
          <w:rFonts w:ascii="Times New Roman" w:hAnsi="Times New Roman" w:cs="Times New Roman"/>
          <w:sz w:val="24"/>
          <w:szCs w:val="24"/>
        </w:rPr>
        <w:t>evaluations were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C02D0" w:rsidRPr="004C7C5B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>at</w:t>
      </w:r>
      <w:r w:rsidR="00D57F97" w:rsidRPr="004C7C5B">
        <w:rPr>
          <w:rFonts w:ascii="Times New Roman" w:hAnsi="Times New Roman" w:cs="Times New Roman"/>
          <w:sz w:val="24"/>
          <w:szCs w:val="24"/>
        </w:rPr>
        <w:t xml:space="preserve"> a concentration of 5, 50 and 500</w:t>
      </w:r>
      <w:r w:rsidR="007C02D0" w:rsidRPr="004C7C5B">
        <w:rPr>
          <w:rFonts w:ascii="Times New Roman" w:hAnsi="Times New Roman" w:cs="Times New Roman"/>
          <w:sz w:val="24"/>
          <w:szCs w:val="24"/>
        </w:rPr>
        <w:t>μg/ml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32B53" w:rsidRPr="004C7C5B">
        <w:rPr>
          <w:rFonts w:ascii="Times New Roman" w:hAnsi="Times New Roman" w:cs="Times New Roman"/>
          <w:sz w:val="24"/>
          <w:szCs w:val="24"/>
          <w:lang w:val="en-GB"/>
        </w:rPr>
        <w:t>Ethanol</w:t>
      </w:r>
      <w:r w:rsidR="00C32B53" w:rsidRPr="004C7C5B">
        <w:rPr>
          <w:rFonts w:ascii="Times New Roman" w:eastAsia="TimesNewRomanPSMT" w:hAnsi="Times New Roman" w:cs="Times New Roman"/>
          <w:sz w:val="24"/>
          <w:szCs w:val="24"/>
          <w:lang w:val="en-GB"/>
        </w:rPr>
        <w:t xml:space="preserve"> </w:t>
      </w:r>
      <w:r w:rsidR="007C02D0" w:rsidRPr="004C7C5B">
        <w:rPr>
          <w:rFonts w:ascii="Times New Roman" w:eastAsia="TimesNewRomanPSMT" w:hAnsi="Times New Roman" w:cs="Times New Roman"/>
          <w:sz w:val="24"/>
          <w:szCs w:val="24"/>
          <w:lang w:val="en-GB"/>
        </w:rPr>
        <w:t xml:space="preserve">shows </w:t>
      </w:r>
      <w:r w:rsidR="004A5382">
        <w:rPr>
          <w:rFonts w:ascii="Times New Roman" w:eastAsia="TimesNewRomanPSMT" w:hAnsi="Times New Roman" w:cs="Times New Roman"/>
          <w:sz w:val="24"/>
          <w:szCs w:val="24"/>
          <w:lang w:val="en-GB"/>
        </w:rPr>
        <w:t xml:space="preserve">lethal concentration </w:t>
      </w:r>
      <w:r w:rsidR="00DD2AD0" w:rsidRPr="004C7C5B">
        <w:rPr>
          <w:rFonts w:ascii="Times New Roman" w:hAnsi="Times New Roman" w:cs="Times New Roman"/>
          <w:sz w:val="24"/>
          <w:szCs w:val="24"/>
        </w:rPr>
        <w:t>LC</w:t>
      </w:r>
      <w:r w:rsidR="00DD2AD0" w:rsidRPr="004C7C5B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="00DD2AD0" w:rsidRPr="004C7C5B">
        <w:rPr>
          <w:rFonts w:ascii="Times New Roman" w:eastAsia="TimesNewRomanPSMT" w:hAnsi="Times New Roman" w:cs="Times New Roman"/>
          <w:sz w:val="24"/>
          <w:szCs w:val="24"/>
          <w:lang w:val="en-GB"/>
        </w:rPr>
        <w:t xml:space="preserve"> 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335D84">
        <w:rPr>
          <w:rFonts w:ascii="Times New Roman" w:hAnsi="Times New Roman" w:cs="Times New Roman"/>
          <w:sz w:val="24"/>
          <w:szCs w:val="24"/>
          <w:lang w:val="en-GB"/>
        </w:rPr>
        <w:t>834.208</w:t>
      </w:r>
      <w:r w:rsidR="004B4BA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C02D0" w:rsidRPr="004C7C5B">
        <w:rPr>
          <w:rFonts w:ascii="Times New Roman" w:hAnsi="Times New Roman" w:cs="Times New Roman"/>
          <w:sz w:val="24"/>
          <w:szCs w:val="24"/>
        </w:rPr>
        <w:t>μg/ml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7C02D0" w:rsidRPr="004C7C5B">
        <w:rPr>
          <w:rFonts w:ascii="Times New Roman" w:hAnsi="Times New Roman" w:cs="Times New Roman"/>
          <w:sz w:val="24"/>
          <w:szCs w:val="24"/>
        </w:rPr>
        <w:t xml:space="preserve"> and ethyl acetate 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2F121B">
        <w:rPr>
          <w:rFonts w:ascii="Times New Roman" w:hAnsi="Times New Roman" w:cs="Times New Roman"/>
          <w:sz w:val="24"/>
          <w:szCs w:val="24"/>
          <w:lang w:val="en-GB"/>
        </w:rPr>
        <w:t xml:space="preserve">869.25 </w:t>
      </w:r>
      <w:r w:rsidR="007C02D0" w:rsidRPr="004C7C5B">
        <w:rPr>
          <w:rFonts w:ascii="Times New Roman" w:hAnsi="Times New Roman" w:cs="Times New Roman"/>
          <w:sz w:val="24"/>
          <w:szCs w:val="24"/>
        </w:rPr>
        <w:t>μg/ml</w:t>
      </w:r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852C3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  <w:r w:rsidR="007C02D0" w:rsidRPr="004C7C5B">
        <w:rPr>
          <w:rFonts w:ascii="Times New Roman" w:hAnsi="Times New Roman" w:cs="Times New Roman"/>
          <w:sz w:val="24"/>
          <w:szCs w:val="24"/>
          <w:lang w:val="en-GB"/>
        </w:rPr>
        <w:t xml:space="preserve">The phytochemical screening reveals the presence of </w:t>
      </w:r>
      <w:r w:rsidR="00571313" w:rsidRPr="004C7C5B">
        <w:rPr>
          <w:rFonts w:ascii="Times New Roman" w:hAnsi="Times New Roman" w:cs="Times New Roman"/>
          <w:sz w:val="24"/>
          <w:szCs w:val="24"/>
          <w:lang w:val="en-GB"/>
        </w:rPr>
        <w:t>carbohydrates, reducing sugar, anthraquinones, resins, saponins, flavonoids and alkaloids</w:t>
      </w:r>
      <w:r w:rsidR="00FD3B0B" w:rsidRPr="004C7C5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60C52" w:rsidRPr="004C7C5B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287296" w:rsidRPr="004C7C5B">
        <w:rPr>
          <w:rFonts w:ascii="Times New Roman" w:hAnsi="Times New Roman" w:cs="Times New Roman"/>
          <w:sz w:val="24"/>
          <w:szCs w:val="24"/>
          <w:lang w:val="en-GB"/>
        </w:rPr>
        <w:t>n conclusion,</w:t>
      </w:r>
      <w:r w:rsidR="00360C52" w:rsidRPr="004C7C5B">
        <w:rPr>
          <w:rFonts w:ascii="Times New Roman" w:hAnsi="Times New Roman" w:cs="Times New Roman"/>
          <w:sz w:val="24"/>
          <w:szCs w:val="24"/>
          <w:lang w:val="en-GB"/>
        </w:rPr>
        <w:t xml:space="preserve"> the plasmid-mediated resistance observed from the isolates call for urgent surveillance and epidemiological studies to infection control. </w:t>
      </w:r>
      <w:r w:rsidR="003739D3" w:rsidRPr="004C7C5B">
        <w:rPr>
          <w:rFonts w:ascii="Times New Roman" w:hAnsi="Times New Roman" w:cs="Times New Roman"/>
          <w:sz w:val="24"/>
          <w:szCs w:val="24"/>
        </w:rPr>
        <w:t>Therefore these</w:t>
      </w:r>
      <w:r w:rsidR="005243F0" w:rsidRPr="004C7C5B">
        <w:rPr>
          <w:rFonts w:ascii="Times New Roman" w:hAnsi="Times New Roman" w:cs="Times New Roman"/>
          <w:sz w:val="24"/>
          <w:szCs w:val="24"/>
        </w:rPr>
        <w:t xml:space="preserve"> plant</w:t>
      </w:r>
      <w:r w:rsidR="003739D3" w:rsidRPr="004C7C5B">
        <w:rPr>
          <w:rFonts w:ascii="Times New Roman" w:hAnsi="Times New Roman" w:cs="Times New Roman"/>
          <w:sz w:val="24"/>
          <w:szCs w:val="24"/>
        </w:rPr>
        <w:t xml:space="preserve"> could be used in future </w:t>
      </w:r>
      <w:r w:rsidR="00991E2F" w:rsidRPr="004C7C5B">
        <w:rPr>
          <w:rFonts w:ascii="Times New Roman" w:eastAsia="TimesNewRomanPSMT" w:hAnsi="Times New Roman" w:cs="Times New Roman"/>
          <w:sz w:val="24"/>
          <w:szCs w:val="24"/>
        </w:rPr>
        <w:t>for the development and</w:t>
      </w:r>
      <w:r w:rsidR="003739D3" w:rsidRPr="004C7C5B">
        <w:rPr>
          <w:rFonts w:ascii="Times New Roman" w:hAnsi="Times New Roman" w:cs="Times New Roman"/>
          <w:sz w:val="24"/>
          <w:szCs w:val="24"/>
        </w:rPr>
        <w:t xml:space="preserve"> alternative therapeutic agents</w:t>
      </w:r>
      <w:r w:rsidR="00991E2F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991E2F" w:rsidRPr="004C7C5B">
        <w:rPr>
          <w:rFonts w:ascii="Times New Roman" w:eastAsia="TimesNewRomanPSMT" w:hAnsi="Times New Roman" w:cs="Times New Roman"/>
          <w:sz w:val="24"/>
          <w:szCs w:val="24"/>
        </w:rPr>
        <w:t>address</w:t>
      </w:r>
      <w:r w:rsidR="00991E2F" w:rsidRPr="004C7C5B">
        <w:rPr>
          <w:rFonts w:ascii="Times New Roman" w:eastAsia="TimesNewRomanPSMT" w:hAnsi="Times New Roman" w:cs="Times New Roman"/>
          <w:sz w:val="24"/>
          <w:szCs w:val="24"/>
        </w:rPr>
        <w:t>ing the major therapeutic</w:t>
      </w:r>
      <w:r w:rsidR="00967196">
        <w:rPr>
          <w:rFonts w:ascii="Times New Roman" w:eastAsia="TimesNewRomanPSMT" w:hAnsi="Times New Roman" w:cs="Times New Roman"/>
          <w:sz w:val="24"/>
          <w:szCs w:val="24"/>
        </w:rPr>
        <w:t>s</w:t>
      </w:r>
      <w:r w:rsidR="00991E2F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nee</w:t>
      </w:r>
      <w:r w:rsidR="00967196">
        <w:rPr>
          <w:rFonts w:ascii="Times New Roman" w:eastAsia="TimesNewRomanPSMT" w:hAnsi="Times New Roman" w:cs="Times New Roman"/>
          <w:sz w:val="24"/>
          <w:szCs w:val="24"/>
        </w:rPr>
        <w:t>d</w:t>
      </w:r>
      <w:r w:rsidR="00991E2F" w:rsidRPr="004C7C5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3739D3" w:rsidRPr="004C7C5B">
        <w:rPr>
          <w:rFonts w:ascii="Times New Roman" w:hAnsi="Times New Roman" w:cs="Times New Roman"/>
          <w:sz w:val="24"/>
          <w:szCs w:val="24"/>
        </w:rPr>
        <w:t xml:space="preserve">for the treatment of UTIs caused by </w:t>
      </w:r>
      <w:r w:rsidR="00991E2F" w:rsidRPr="004C7C5B">
        <w:rPr>
          <w:rFonts w:ascii="Times New Roman" w:hAnsi="Times New Roman" w:cs="Times New Roman"/>
          <w:i/>
          <w:iCs/>
          <w:sz w:val="24"/>
          <w:szCs w:val="24"/>
        </w:rPr>
        <w:t>Klebsiella</w:t>
      </w:r>
      <w:r w:rsidR="00991E2F" w:rsidRPr="007570B7">
        <w:rPr>
          <w:rFonts w:ascii="Times New Roman" w:hAnsi="Times New Roman" w:cs="Times New Roman"/>
          <w:iCs/>
          <w:sz w:val="24"/>
          <w:szCs w:val="24"/>
        </w:rPr>
        <w:t xml:space="preserve"> sp</w:t>
      </w:r>
      <w:r w:rsidR="00991E2F" w:rsidRPr="004C7C5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6C559F" w:rsidRDefault="00224B1D" w:rsidP="00DD2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7D4">
        <w:rPr>
          <w:rFonts w:ascii="Times New Roman" w:hAnsi="Times New Roman" w:cs="Times New Roman"/>
          <w:b/>
          <w:iCs/>
          <w:sz w:val="24"/>
          <w:szCs w:val="24"/>
        </w:rPr>
        <w:t>Keywords</w:t>
      </w:r>
      <w:r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DC7327" w:rsidRPr="004C7C5B">
        <w:rPr>
          <w:rFonts w:ascii="Times New Roman" w:hAnsi="Times New Roman" w:cs="Times New Roman"/>
          <w:i/>
          <w:iCs/>
          <w:sz w:val="24"/>
          <w:szCs w:val="24"/>
        </w:rPr>
        <w:t>Alchornea cordifolia</w:t>
      </w:r>
      <w:r w:rsidR="00DC732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C7327" w:rsidRPr="00B17058">
        <w:rPr>
          <w:rFonts w:ascii="Cambria" w:hAnsi="Cambria" w:cs="Cambria"/>
          <w:color w:val="000000"/>
          <w:sz w:val="21"/>
          <w:szCs w:val="21"/>
        </w:rPr>
        <w:t xml:space="preserve">Urinary </w:t>
      </w:r>
      <w:r w:rsidR="00C2651F" w:rsidRPr="00B17058">
        <w:rPr>
          <w:rFonts w:ascii="Cambria" w:hAnsi="Cambria" w:cs="Cambria"/>
          <w:color w:val="000000"/>
          <w:sz w:val="21"/>
          <w:szCs w:val="21"/>
        </w:rPr>
        <w:t>Tract Infections</w:t>
      </w:r>
      <w:r w:rsidR="00DC7327">
        <w:rPr>
          <w:rFonts w:ascii="Cambria" w:hAnsi="Cambria" w:cs="Cambria"/>
          <w:color w:val="000000"/>
          <w:sz w:val="21"/>
          <w:szCs w:val="21"/>
        </w:rPr>
        <w:t xml:space="preserve">, </w:t>
      </w:r>
      <w:r w:rsidR="00C2651F" w:rsidRPr="004C7C5B">
        <w:rPr>
          <w:rFonts w:ascii="Times New Roman" w:hAnsi="Times New Roman" w:cs="Times New Roman"/>
          <w:sz w:val="24"/>
          <w:szCs w:val="24"/>
        </w:rPr>
        <w:t>Phytochemicals</w:t>
      </w:r>
      <w:r w:rsidR="00DD2AD0" w:rsidRPr="004C7C5B">
        <w:rPr>
          <w:rFonts w:ascii="Times New Roman" w:hAnsi="Times New Roman" w:cs="Times New Roman"/>
          <w:sz w:val="24"/>
          <w:szCs w:val="24"/>
        </w:rPr>
        <w:t>,</w:t>
      </w:r>
      <w:r w:rsidR="00C2651F">
        <w:rPr>
          <w:rFonts w:ascii="Times New Roman" w:hAnsi="Times New Roman" w:cs="Times New Roman"/>
          <w:sz w:val="24"/>
          <w:szCs w:val="24"/>
        </w:rPr>
        <w:t xml:space="preserve"> </w:t>
      </w:r>
      <w:r w:rsidR="00C2651F" w:rsidRPr="004C7C5B">
        <w:rPr>
          <w:rFonts w:ascii="Times New Roman" w:hAnsi="Times New Roman" w:cs="Times New Roman"/>
          <w:sz w:val="24"/>
          <w:szCs w:val="24"/>
        </w:rPr>
        <w:t>Extended</w:t>
      </w:r>
      <w:r w:rsidR="00D43933">
        <w:rPr>
          <w:rFonts w:ascii="Times New Roman" w:hAnsi="Times New Roman" w:cs="Times New Roman"/>
          <w:sz w:val="24"/>
          <w:szCs w:val="24"/>
        </w:rPr>
        <w:t>-</w:t>
      </w:r>
      <w:r w:rsidR="00C2651F" w:rsidRPr="004C7C5B">
        <w:rPr>
          <w:rFonts w:ascii="Times New Roman" w:hAnsi="Times New Roman" w:cs="Times New Roman"/>
          <w:sz w:val="24"/>
          <w:szCs w:val="24"/>
        </w:rPr>
        <w:t xml:space="preserve">Spectrum </w:t>
      </w:r>
      <w:r w:rsidR="00D43933" w:rsidRPr="004C7C5B">
        <w:rPr>
          <w:rFonts w:ascii="Times New Roman" w:hAnsi="Times New Roman" w:cs="Times New Roman"/>
          <w:sz w:val="24"/>
          <w:szCs w:val="24"/>
        </w:rPr>
        <w:t>Beta-</w:t>
      </w:r>
      <w:r w:rsidR="00C2651F" w:rsidRPr="004C7C5B">
        <w:rPr>
          <w:rFonts w:ascii="Times New Roman" w:hAnsi="Times New Roman" w:cs="Times New Roman"/>
          <w:sz w:val="24"/>
          <w:szCs w:val="24"/>
        </w:rPr>
        <w:t>Lac</w:t>
      </w:r>
      <w:r w:rsidR="00C2651F">
        <w:rPr>
          <w:rFonts w:ascii="Times New Roman" w:hAnsi="Times New Roman" w:cs="Times New Roman"/>
          <w:sz w:val="24"/>
          <w:szCs w:val="24"/>
        </w:rPr>
        <w:t>tamase</w:t>
      </w:r>
      <w:r w:rsidR="00D43933">
        <w:rPr>
          <w:rFonts w:ascii="Times New Roman" w:hAnsi="Times New Roman" w:cs="Times New Roman"/>
          <w:sz w:val="24"/>
          <w:szCs w:val="24"/>
        </w:rPr>
        <w:t xml:space="preserve">, </w:t>
      </w:r>
      <w:r w:rsidR="00C2651F" w:rsidRPr="004C7C5B">
        <w:rPr>
          <w:rFonts w:ascii="Times New Roman" w:hAnsi="Times New Roman" w:cs="Times New Roman"/>
          <w:sz w:val="24"/>
          <w:szCs w:val="24"/>
        </w:rPr>
        <w:t>Multi Drug Resistance</w:t>
      </w:r>
    </w:p>
    <w:p w:rsidR="005125DC" w:rsidRDefault="005125DC" w:rsidP="00DD2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59F" w:rsidRPr="00F35638" w:rsidRDefault="006C559F" w:rsidP="005125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638">
        <w:rPr>
          <w:rFonts w:ascii="Times New Roman" w:hAnsi="Times New Roman" w:cs="Times New Roman"/>
          <w:b/>
          <w:sz w:val="24"/>
          <w:szCs w:val="24"/>
        </w:rPr>
        <w:t>BRIEF BIOGRAPHY</w:t>
      </w:r>
      <w:r>
        <w:rPr>
          <w:rFonts w:ascii="Times New Roman" w:hAnsi="Times New Roman" w:cs="Times New Roman"/>
          <w:b/>
          <w:sz w:val="24"/>
          <w:szCs w:val="24"/>
        </w:rPr>
        <w:t xml:space="preserve"> OF THE PRESENTER</w:t>
      </w:r>
    </w:p>
    <w:p w:rsidR="006C559F" w:rsidRPr="00F35638" w:rsidRDefault="006C559F" w:rsidP="005125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638">
        <w:rPr>
          <w:rFonts w:ascii="Times New Roman" w:hAnsi="Times New Roman" w:cs="Times New Roman"/>
          <w:sz w:val="24"/>
          <w:szCs w:val="24"/>
        </w:rPr>
        <w:t>Shamsu Ishaq Abdullahi is a PhD student at Ahmadu Bello University Zaria, Nigeria. Faculty of Pharmaceutical Sciences, Department of Pharmaceutical Microbiology. He is a senior lecturer in the Department of Biology, Federal College of Education (Technical), Bichi, Kano, Nigeria. He has published many papers in reputable journals and been as member; Nigeria society for Microbiology and Nigeria society for Biotechnology.</w:t>
      </w:r>
    </w:p>
    <w:p w:rsidR="006C559F" w:rsidRPr="00F35638" w:rsidRDefault="006C559F" w:rsidP="005125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638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6C559F" w:rsidRPr="00F35638" w:rsidRDefault="006C559F" w:rsidP="00512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638">
        <w:rPr>
          <w:rFonts w:ascii="Times New Roman" w:hAnsi="Times New Roman" w:cs="Times New Roman"/>
          <w:sz w:val="24"/>
          <w:szCs w:val="24"/>
        </w:rPr>
        <w:t>Full name: Shamsu Ishaq Abdullahi</w:t>
      </w:r>
    </w:p>
    <w:p w:rsidR="006C559F" w:rsidRPr="00F35638" w:rsidRDefault="006C559F" w:rsidP="00512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638">
        <w:rPr>
          <w:rFonts w:ascii="Times New Roman" w:hAnsi="Times New Roman" w:cs="Times New Roman"/>
          <w:sz w:val="24"/>
          <w:szCs w:val="24"/>
        </w:rPr>
        <w:t>Contact Number: +2348032348788</w:t>
      </w:r>
    </w:p>
    <w:p w:rsidR="006C559F" w:rsidRPr="00F35638" w:rsidRDefault="006C559F" w:rsidP="00512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638">
        <w:rPr>
          <w:rFonts w:ascii="Times New Roman" w:hAnsi="Times New Roman" w:cs="Times New Roman"/>
          <w:sz w:val="24"/>
          <w:szCs w:val="24"/>
        </w:rPr>
        <w:t>Email Address: shamsuishaq82@gmail.com</w:t>
      </w:r>
    </w:p>
    <w:p w:rsidR="006C559F" w:rsidRPr="00F35638" w:rsidRDefault="006C559F" w:rsidP="005125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5638">
        <w:rPr>
          <w:rFonts w:ascii="Times New Roman" w:hAnsi="Times New Roman" w:cs="Times New Roman"/>
          <w:sz w:val="24"/>
          <w:szCs w:val="24"/>
        </w:rPr>
        <w:t xml:space="preserve">Category: </w:t>
      </w:r>
      <w:r>
        <w:rPr>
          <w:rFonts w:ascii="Times New Roman" w:hAnsi="Times New Roman" w:cs="Times New Roman"/>
          <w:sz w:val="24"/>
          <w:szCs w:val="24"/>
        </w:rPr>
        <w:t>Oral</w:t>
      </w:r>
      <w:r w:rsidRPr="00F35638">
        <w:rPr>
          <w:rFonts w:ascii="Times New Roman" w:hAnsi="Times New Roman" w:cs="Times New Roman"/>
          <w:sz w:val="24"/>
          <w:szCs w:val="24"/>
        </w:rPr>
        <w:t xml:space="preserve"> presentation </w:t>
      </w:r>
    </w:p>
    <w:p w:rsidR="006C559F" w:rsidRPr="004C7C5B" w:rsidRDefault="006C559F" w:rsidP="00DD2A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A06" w:rsidRPr="004C7C5B" w:rsidRDefault="00671A06" w:rsidP="00953E55">
      <w:pPr>
        <w:pStyle w:val="Default"/>
        <w:jc w:val="both"/>
        <w:rPr>
          <w:rFonts w:ascii="Times New Roman" w:hAnsi="Times New Roman" w:cs="Times New Roman"/>
        </w:rPr>
      </w:pPr>
    </w:p>
    <w:p w:rsidR="00DD562B" w:rsidRPr="004C7C5B" w:rsidRDefault="00DD562B" w:rsidP="00953E55">
      <w:pPr>
        <w:pStyle w:val="Default"/>
        <w:jc w:val="both"/>
        <w:rPr>
          <w:rFonts w:ascii="Times New Roman" w:hAnsi="Times New Roman" w:cs="Times New Roman"/>
        </w:rPr>
      </w:pPr>
    </w:p>
    <w:p w:rsidR="00DD562B" w:rsidRPr="004C7C5B" w:rsidRDefault="00DD562B" w:rsidP="00953E55">
      <w:pPr>
        <w:pStyle w:val="Default"/>
        <w:jc w:val="both"/>
        <w:rPr>
          <w:rFonts w:ascii="Times New Roman" w:hAnsi="Times New Roman" w:cs="Times New Roman"/>
        </w:rPr>
      </w:pPr>
    </w:p>
    <w:sectPr w:rsidR="00DD562B" w:rsidRPr="004C7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346"/>
    <w:rsid w:val="000B4E5C"/>
    <w:rsid w:val="000D1CF6"/>
    <w:rsid w:val="00115B81"/>
    <w:rsid w:val="00136C05"/>
    <w:rsid w:val="00165D32"/>
    <w:rsid w:val="00183E69"/>
    <w:rsid w:val="001B57E5"/>
    <w:rsid w:val="001E78EB"/>
    <w:rsid w:val="002130E6"/>
    <w:rsid w:val="00224B1D"/>
    <w:rsid w:val="00287296"/>
    <w:rsid w:val="002C0E4A"/>
    <w:rsid w:val="002F121B"/>
    <w:rsid w:val="00324F79"/>
    <w:rsid w:val="00335D84"/>
    <w:rsid w:val="00344632"/>
    <w:rsid w:val="00360C52"/>
    <w:rsid w:val="003739D3"/>
    <w:rsid w:val="003A569C"/>
    <w:rsid w:val="003D0EEE"/>
    <w:rsid w:val="003D7ACF"/>
    <w:rsid w:val="00452459"/>
    <w:rsid w:val="004925AE"/>
    <w:rsid w:val="004A5382"/>
    <w:rsid w:val="004B1EF6"/>
    <w:rsid w:val="004B4BA1"/>
    <w:rsid w:val="004C7C5B"/>
    <w:rsid w:val="004E4C20"/>
    <w:rsid w:val="004F1346"/>
    <w:rsid w:val="005027D4"/>
    <w:rsid w:val="005125DC"/>
    <w:rsid w:val="00521D5E"/>
    <w:rsid w:val="005243F0"/>
    <w:rsid w:val="0057058F"/>
    <w:rsid w:val="00571313"/>
    <w:rsid w:val="005E6EA1"/>
    <w:rsid w:val="0060224F"/>
    <w:rsid w:val="00647373"/>
    <w:rsid w:val="00671A06"/>
    <w:rsid w:val="006C166B"/>
    <w:rsid w:val="006C559F"/>
    <w:rsid w:val="007570B7"/>
    <w:rsid w:val="00791E47"/>
    <w:rsid w:val="007A4601"/>
    <w:rsid w:val="007C02D0"/>
    <w:rsid w:val="007E1CF3"/>
    <w:rsid w:val="00802D4A"/>
    <w:rsid w:val="00852C39"/>
    <w:rsid w:val="00865050"/>
    <w:rsid w:val="008F2F81"/>
    <w:rsid w:val="008F5CD1"/>
    <w:rsid w:val="00915751"/>
    <w:rsid w:val="0092217C"/>
    <w:rsid w:val="00953E55"/>
    <w:rsid w:val="00967196"/>
    <w:rsid w:val="00991E2F"/>
    <w:rsid w:val="00A02028"/>
    <w:rsid w:val="00A351E4"/>
    <w:rsid w:val="00A436C1"/>
    <w:rsid w:val="00A95C16"/>
    <w:rsid w:val="00AB09F7"/>
    <w:rsid w:val="00AF5141"/>
    <w:rsid w:val="00B17058"/>
    <w:rsid w:val="00B5670B"/>
    <w:rsid w:val="00C2651F"/>
    <w:rsid w:val="00C32B53"/>
    <w:rsid w:val="00D43933"/>
    <w:rsid w:val="00D57F97"/>
    <w:rsid w:val="00D94A8E"/>
    <w:rsid w:val="00DA1D8B"/>
    <w:rsid w:val="00DC7327"/>
    <w:rsid w:val="00DD2AD0"/>
    <w:rsid w:val="00DD562B"/>
    <w:rsid w:val="00EC1480"/>
    <w:rsid w:val="00EC77C4"/>
    <w:rsid w:val="00F21366"/>
    <w:rsid w:val="00F53EA2"/>
    <w:rsid w:val="00FC0687"/>
    <w:rsid w:val="00F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CF6F9-93F3-439C-93B1-DC5B94BF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62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A12">
    <w:name w:val="A12"/>
    <w:uiPriority w:val="99"/>
    <w:rsid w:val="007C02D0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67</cp:revision>
  <dcterms:created xsi:type="dcterms:W3CDTF">2017-12-30T15:55:00Z</dcterms:created>
  <dcterms:modified xsi:type="dcterms:W3CDTF">2017-12-31T16:52:00Z</dcterms:modified>
</cp:coreProperties>
</file>