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A77" w:rsidRDefault="00CF5A77" w:rsidP="007404A8">
      <w:pPr>
        <w:spacing w:line="360" w:lineRule="auto"/>
        <w:rPr>
          <w:rFonts w:ascii="Times New Roman" w:hAnsi="Times New Roman"/>
          <w:b/>
          <w:sz w:val="36"/>
        </w:rPr>
      </w:pPr>
    </w:p>
    <w:p w:rsidR="00CF5A77" w:rsidRDefault="00CF5A77" w:rsidP="003148D8">
      <w:pPr>
        <w:spacing w:line="360" w:lineRule="auto"/>
        <w:jc w:val="center"/>
        <w:rPr>
          <w:rFonts w:ascii="Times New Roman" w:hAnsi="Times New Roman"/>
          <w:b/>
          <w:sz w:val="36"/>
        </w:rPr>
      </w:pPr>
    </w:p>
    <w:p w:rsidR="00CF5A77" w:rsidRDefault="00CF5A77" w:rsidP="003148D8">
      <w:pPr>
        <w:spacing w:line="360" w:lineRule="auto"/>
        <w:jc w:val="center"/>
        <w:rPr>
          <w:rFonts w:ascii="Times New Roman" w:hAnsi="Times New Roman"/>
          <w:b/>
          <w:sz w:val="36"/>
        </w:rPr>
      </w:pPr>
    </w:p>
    <w:p w:rsidR="003148D8" w:rsidRPr="00752070" w:rsidRDefault="003148D8" w:rsidP="003148D8">
      <w:pPr>
        <w:spacing w:line="360" w:lineRule="auto"/>
        <w:jc w:val="center"/>
        <w:rPr>
          <w:rFonts w:ascii="Times New Roman" w:hAnsi="Times New Roman"/>
          <w:b/>
          <w:sz w:val="36"/>
        </w:rPr>
      </w:pPr>
      <w:r w:rsidRPr="00752070">
        <w:rPr>
          <w:rFonts w:ascii="Times New Roman" w:hAnsi="Times New Roman"/>
          <w:b/>
          <w:sz w:val="36"/>
        </w:rPr>
        <w:t>CHPTER 3</w:t>
      </w:r>
    </w:p>
    <w:p w:rsidR="003148D8" w:rsidRPr="00752070" w:rsidRDefault="003148D8" w:rsidP="003148D8">
      <w:pPr>
        <w:jc w:val="center"/>
        <w:rPr>
          <w:rFonts w:ascii="Times New Roman" w:hAnsi="Times New Roman"/>
          <w:b/>
          <w:sz w:val="36"/>
        </w:rPr>
      </w:pPr>
      <w:bookmarkStart w:id="0" w:name="_Hlk495231887"/>
      <w:r w:rsidRPr="00752070">
        <w:rPr>
          <w:rFonts w:ascii="Times New Roman" w:hAnsi="Times New Roman"/>
          <w:b/>
          <w:sz w:val="36"/>
        </w:rPr>
        <w:t>DEVELOPMENT OF A NOVEL SPORE</w:t>
      </w:r>
    </w:p>
    <w:p w:rsidR="003148D8" w:rsidRPr="00752070" w:rsidRDefault="003148D8" w:rsidP="003148D8">
      <w:pPr>
        <w:jc w:val="center"/>
        <w:rPr>
          <w:rFonts w:ascii="Times New Roman" w:hAnsi="Times New Roman"/>
          <w:b/>
          <w:sz w:val="36"/>
        </w:rPr>
      </w:pPr>
      <w:r w:rsidRPr="00752070">
        <w:rPr>
          <w:rFonts w:ascii="Times New Roman" w:hAnsi="Times New Roman"/>
          <w:b/>
          <w:sz w:val="36"/>
        </w:rPr>
        <w:t xml:space="preserve"> CLONING SYSTEM</w:t>
      </w:r>
    </w:p>
    <w:bookmarkEnd w:id="0"/>
    <w:p w:rsidR="00CF5A77" w:rsidRDefault="00CF5A77" w:rsidP="003148D8">
      <w:pPr>
        <w:spacing w:line="480" w:lineRule="auto"/>
        <w:jc w:val="both"/>
        <w:rPr>
          <w:rFonts w:ascii="Times New Roman" w:hAnsi="Times New Roman"/>
          <w:b/>
          <w:sz w:val="28"/>
        </w:rPr>
      </w:pPr>
    </w:p>
    <w:p w:rsidR="003148D8" w:rsidRPr="007404A8" w:rsidRDefault="003148D8" w:rsidP="003148D8">
      <w:pPr>
        <w:spacing w:line="480" w:lineRule="auto"/>
        <w:jc w:val="both"/>
        <w:rPr>
          <w:rFonts w:ascii="Times New Roman" w:hAnsi="Times New Roman"/>
          <w:b/>
          <w:sz w:val="32"/>
        </w:rPr>
      </w:pPr>
      <w:r w:rsidRPr="007404A8">
        <w:rPr>
          <w:rFonts w:ascii="Times New Roman" w:hAnsi="Times New Roman"/>
          <w:b/>
          <w:sz w:val="32"/>
        </w:rPr>
        <w:t>3.1 Introduction</w:t>
      </w:r>
    </w:p>
    <w:p w:rsidR="003148D8" w:rsidRDefault="003148D8" w:rsidP="003148D8">
      <w:pPr>
        <w:spacing w:line="480" w:lineRule="auto"/>
        <w:jc w:val="both"/>
        <w:rPr>
          <w:rFonts w:ascii="Times New Roman" w:hAnsi="Times New Roman"/>
          <w:sz w:val="24"/>
        </w:rPr>
      </w:pPr>
      <w:r>
        <w:rPr>
          <w:rFonts w:ascii="Times New Roman" w:hAnsi="Times New Roman"/>
          <w:i/>
          <w:sz w:val="24"/>
          <w:lang w:val="en-US"/>
        </w:rPr>
        <w:t xml:space="preserve">Bacillus </w:t>
      </w:r>
      <w:r>
        <w:rPr>
          <w:rFonts w:ascii="Times New Roman" w:hAnsi="Times New Roman"/>
          <w:noProof/>
          <w:sz w:val="24"/>
          <w:lang w:val="en-US"/>
        </w:rPr>
        <w:t>endospores</w:t>
      </w:r>
      <w:r>
        <w:rPr>
          <w:rFonts w:ascii="Times New Roman" w:hAnsi="Times New Roman"/>
          <w:sz w:val="24"/>
          <w:lang w:val="en-US"/>
        </w:rPr>
        <w:t xml:space="preserve"> or spores are </w:t>
      </w:r>
      <w:r>
        <w:rPr>
          <w:rFonts w:ascii="Times New Roman" w:hAnsi="Times New Roman"/>
          <w:sz w:val="24"/>
        </w:rPr>
        <w:t xml:space="preserve">non-reproductive, enzymatically inert and </w:t>
      </w:r>
      <w:r>
        <w:rPr>
          <w:rFonts w:ascii="Times New Roman" w:hAnsi="Times New Roman"/>
          <w:sz w:val="24"/>
          <w:lang w:val="en-US"/>
        </w:rPr>
        <w:t xml:space="preserve">dormant entities with well-known resistance properties including heat stability, exposure to noxious chemicals and desiccation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&lt;EndNote&gt;&lt;Cite&gt;&lt;Author&gt;Nicholson&lt;/Author&gt;&lt;Year&gt;2000&lt;/Year&gt;&lt;RecNum&gt;55&lt;/RecNum&gt;&lt;DisplayText&gt;(Nicholson, Munakata et al. 2000)&lt;/DisplayText&gt;&lt;record&gt;&lt;rec-number&gt;55&lt;/rec-number&gt;&lt;foreign-keys&gt;&lt;key app="EN" db-id="r2pedpw0exdef2erf955p0rgfr2t20wzrwrd" timestamp="1509621997"&gt;55&lt;/key&gt;&lt;/foreign-keys&gt;&lt;ref-type name="Journal Article"&gt;17&lt;/ref-type&gt;&lt;contributors&gt;&lt;authors&gt;&lt;author&gt;Nicholson, Wayne L&lt;/author&gt;&lt;author&gt;Munakata, Nobuo&lt;/author&gt;&lt;author&gt;Horneck, Gerda&lt;/author&gt;&lt;author&gt;Melosh, Henry J&lt;/author&gt;&lt;author&gt;Setlow, Peter&lt;/author&gt;&lt;/authors&gt;&lt;/contributors&gt;&lt;titles&gt;&lt;title&gt;Resistance of Bacillus endospores to extreme terrestrial and extraterrestrial environments&lt;/title&gt;&lt;secondary-title&gt;Microbiology and molecular biology reviews&lt;/secondary-title&gt;&lt;/titles&gt;&lt;periodical&gt;&lt;full-title&gt;Microbiology and molecular biology reviews&lt;/full-title&gt;&lt;/periodical&gt;&lt;pages&gt;548-572&lt;/pages&gt;&lt;volume&gt;64&lt;/volume&gt;&lt;number&gt;3&lt;/number&gt;&lt;dates&gt;&lt;year&gt;2000&lt;/year&gt;&lt;/dates&gt;&lt;isbn&gt;1092-2172&lt;/isbn&gt;&lt;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(Nicholson, Munakata et al. 2000)</w:t>
      </w:r>
      <w:r>
        <w:rPr>
          <w:rFonts w:ascii="Times New Roman" w:hAnsi="Times New Roman"/>
          <w:sz w:val="24"/>
          <w:lang w:val="en-US"/>
        </w:rPr>
        <w:fldChar w:fldCharType="end"/>
      </w:r>
      <w:r>
        <w:rPr>
          <w:rFonts w:ascii="Times New Roman" w:hAnsi="Times New Roman"/>
          <w:sz w:val="24"/>
          <w:lang w:val="en-US"/>
        </w:rPr>
        <w:t xml:space="preserve">. During harsh condition such as starvation, heat, dissection or radiation, the bacterium (vegetative cells) will start to divide asymmetrically to form endospore that can be resistance to all these environmental factors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&lt;EndNote&gt;&lt;Cite&gt;&lt;Author&gt;Tan&lt;/Author&gt;&lt;Year&gt;2014&lt;/Year&gt;&lt;RecNum&gt;56&lt;/RecNum&gt;&lt;DisplayText&gt;(Tan and Ramamurthi 2014)&lt;/DisplayText&gt;&lt;record&gt;&lt;rec-number&gt;56&lt;/rec-number&gt;&lt;foreign-keys&gt;&lt;key app="EN" db-id="r2pedpw0exdef2erf955p0rgfr2t20wzrwrd" timestamp="1509622894"&gt;56&lt;/key&gt;&lt;/foreign-keys&gt;&lt;ref-type name="Journal Article"&gt;17&lt;/ref-type&gt;&lt;contributors&gt;&lt;authors&gt;&lt;author&gt;Tan, Irene S&lt;/author&gt;&lt;author&gt;Ramamurthi, Kumaran S&lt;/author&gt;&lt;/authors&gt;&lt;/contributors&gt;&lt;titles&gt;&lt;title&gt;Spore formation in Bacillus subtilis&lt;/title&gt;&lt;secondary-title&gt;Environmental microbiology reports&lt;/secondary-title&gt;&lt;/titles&gt;&lt;periodical&gt;&lt;full-title&gt;Environmental microbiology reports&lt;/full-title&gt;&lt;/periodical&gt;&lt;pages&gt;212-225&lt;/pages&gt;&lt;volume&gt;6&lt;/volume&gt;&lt;number&gt;3&lt;/number&gt;&lt;dates&gt;&lt;year&gt;2014&lt;/year&gt;&lt;/dates&gt;&lt;isbn&gt;1758-2229&lt;/isbn&gt;&lt;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(Tan and Ramamurthi 2014)</w:t>
      </w:r>
      <w:r>
        <w:rPr>
          <w:rFonts w:ascii="Times New Roman" w:hAnsi="Times New Roman"/>
          <w:sz w:val="24"/>
          <w:lang w:val="en-US"/>
        </w:rPr>
        <w:fldChar w:fldCharType="end"/>
      </w:r>
      <w:r>
        <w:rPr>
          <w:rFonts w:ascii="Times New Roman" w:hAnsi="Times New Roman"/>
          <w:sz w:val="24"/>
          <w:lang w:val="en-US"/>
        </w:rPr>
        <w:t xml:space="preserve">. </w:t>
      </w:r>
      <w:r>
        <w:rPr>
          <w:rFonts w:ascii="Times New Roman" w:hAnsi="Times New Roman"/>
          <w:sz w:val="24"/>
        </w:rPr>
        <w:t>Genetic manipulation of bacterial spores of the genus Bacillus has shown potential for vaccination and for delivery of drugs or enzyme</w:t>
      </w:r>
      <w:r>
        <w:rPr>
          <w:rFonts w:ascii="Times New Roman" w:hAnsi="Times New Roman"/>
          <w:color w:val="000000" w:themeColor="text1"/>
          <w:sz w:val="24"/>
        </w:rPr>
        <w:t xml:space="preserve">s </w:t>
      </w:r>
      <w:r>
        <w:rPr>
          <w:rFonts w:ascii="Times New Roman" w:hAnsi="Times New Roman"/>
          <w:color w:val="000000" w:themeColor="text1"/>
          <w:sz w:val="24"/>
        </w:rPr>
        <w:fldChar w:fldCharType="begin">
          <w:fldData xml:space="preserve">PEVuZE5vdGU+PENpdGU+PEF1dGhvcj5OZ3V5ZW48L0F1dGhvcj48WWVhcj4yMDEzPC9ZZWFyPjxS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</w:fldData>
        </w:fldChar>
      </w:r>
      <w:r>
        <w:rPr>
          <w:rFonts w:ascii="Times New Roman" w:hAnsi="Times New Roman"/>
          <w:color w:val="000000" w:themeColor="text1"/>
          <w:sz w:val="24"/>
        </w:rPr>
        <w:instrText xml:space="preserve"> ADDIN EN.CITE </w:instrText>
      </w:r>
      <w:r>
        <w:rPr>
          <w:rFonts w:ascii="Times New Roman" w:hAnsi="Times New Roman"/>
          <w:color w:val="000000" w:themeColor="text1"/>
          <w:sz w:val="24"/>
        </w:rPr>
        <w:fldChar w:fldCharType="begin">
          <w:fldData xml:space="preserve">PEVuZE5vdGU+PENpdGU+PEF1dGhvcj5OZ3V5ZW48L0F1dGhvcj48WWVhcj4yMDEzPC9ZZWFyPjxS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</w:fldData>
        </w:fldChar>
      </w:r>
      <w:r>
        <w:rPr>
          <w:rFonts w:ascii="Times New Roman" w:hAnsi="Times New Roman"/>
          <w:color w:val="000000" w:themeColor="text1"/>
          <w:sz w:val="24"/>
        </w:rPr>
        <w:instrText xml:space="preserve"> ADDIN EN.CITE.DATA </w:instrText>
      </w:r>
      <w:r>
        <w:rPr>
          <w:rFonts w:ascii="Times New Roman" w:hAnsi="Times New Roman"/>
          <w:color w:val="000000" w:themeColor="text1"/>
          <w:sz w:val="24"/>
        </w:rPr>
      </w:r>
      <w:r>
        <w:rPr>
          <w:rFonts w:ascii="Times New Roman" w:hAnsi="Times New Roman"/>
          <w:color w:val="000000" w:themeColor="text1"/>
          <w:sz w:val="24"/>
        </w:rPr>
        <w:fldChar w:fldCharType="end"/>
      </w:r>
      <w:r>
        <w:rPr>
          <w:rFonts w:ascii="Times New Roman" w:hAnsi="Times New Roman"/>
          <w:color w:val="000000" w:themeColor="text1"/>
          <w:sz w:val="24"/>
        </w:rPr>
      </w:r>
      <w:r>
        <w:rPr>
          <w:rFonts w:ascii="Times New Roman" w:hAnsi="Times New Roman"/>
          <w:color w:val="000000" w:themeColor="text1"/>
          <w:sz w:val="24"/>
        </w:rPr>
        <w:fldChar w:fldCharType="separate"/>
      </w:r>
      <w:r>
        <w:rPr>
          <w:rFonts w:ascii="Times New Roman" w:hAnsi="Times New Roman"/>
          <w:noProof/>
          <w:color w:val="000000" w:themeColor="text1"/>
          <w:sz w:val="24"/>
        </w:rPr>
        <w:t>(Potot, Serra et al. 2010, Ning, Leng et al. 2011, Nguyen, Huynh et al. 2013)</w:t>
      </w:r>
      <w:r>
        <w:rPr>
          <w:rFonts w:ascii="Times New Roman" w:hAnsi="Times New Roman"/>
          <w:color w:val="000000" w:themeColor="text1"/>
          <w:sz w:val="24"/>
        </w:rPr>
        <w:fldChar w:fldCharType="end"/>
      </w:r>
      <w:r>
        <w:rPr>
          <w:rFonts w:ascii="Times New Roman" w:hAnsi="Times New Roman"/>
          <w:sz w:val="24"/>
        </w:rPr>
        <w:t>. Remarkably, proteins displayed on the spore surface retain activity and generally are not degrade</w:t>
      </w:r>
      <w:r>
        <w:rPr>
          <w:rFonts w:ascii="Times New Roman" w:hAnsi="Times New Roman"/>
          <w:color w:val="000000" w:themeColor="text1"/>
          <w:sz w:val="24"/>
        </w:rPr>
        <w:t>d</w:t>
      </w:r>
      <w:r>
        <w:rPr>
          <w:rFonts w:ascii="Times New Roman" w:hAnsi="Times New Roman"/>
          <w:sz w:val="24"/>
        </w:rPr>
        <w:t>.</w:t>
      </w:r>
    </w:p>
    <w:p w:rsidR="0080196E" w:rsidRDefault="0080196E" w:rsidP="003148D8">
      <w:pPr>
        <w:spacing w:line="480" w:lineRule="auto"/>
        <w:jc w:val="both"/>
        <w:rPr>
          <w:rFonts w:ascii="Times New Roman" w:hAnsi="Times New Roman"/>
          <w:sz w:val="24"/>
          <w:lang w:val="en-US"/>
        </w:rPr>
      </w:pPr>
    </w:p>
    <w:p w:rsidR="003148D8" w:rsidRDefault="003148D8" w:rsidP="003148D8">
      <w:pPr>
        <w:spacing w:line="480" w:lineRule="auto"/>
        <w:jc w:val="both"/>
        <w:rPr>
          <w:rFonts w:ascii="Times New Roman" w:hAnsi="Times New Roman"/>
          <w:color w:val="000000" w:themeColor="text1"/>
          <w:sz w:val="24"/>
        </w:rPr>
      </w:pPr>
      <w:r>
        <w:rPr>
          <w:rFonts w:ascii="Times New Roman" w:hAnsi="Times New Roman"/>
          <w:sz w:val="24"/>
          <w:lang w:val="en-US"/>
        </w:rPr>
        <w:t xml:space="preserve">Despite the potential utility of </w:t>
      </w:r>
      <w:r>
        <w:rPr>
          <w:rFonts w:ascii="Times New Roman" w:hAnsi="Times New Roman"/>
          <w:i/>
          <w:sz w:val="24"/>
          <w:lang w:val="en-US"/>
        </w:rPr>
        <w:t>Bacillus</w:t>
      </w:r>
      <w:r>
        <w:rPr>
          <w:rFonts w:ascii="Times New Roman" w:hAnsi="Times New Roman"/>
          <w:sz w:val="24"/>
          <w:lang w:val="en-US"/>
        </w:rPr>
        <w:t xml:space="preserve"> spores for industrial </w:t>
      </w:r>
      <w:r>
        <w:rPr>
          <w:rFonts w:ascii="Times New Roman" w:hAnsi="Times New Roman"/>
          <w:noProof/>
          <w:sz w:val="24"/>
          <w:lang w:val="en-US"/>
        </w:rPr>
        <w:t>applications,</w:t>
      </w:r>
      <w:r>
        <w:rPr>
          <w:rFonts w:ascii="Times New Roman" w:hAnsi="Times New Roman"/>
          <w:sz w:val="24"/>
          <w:lang w:val="en-US"/>
        </w:rPr>
        <w:t xml:space="preserve"> there remain a number of obstacles regarding the deliberate release of genetically modified </w:t>
      </w:r>
      <w:r>
        <w:rPr>
          <w:rFonts w:ascii="Times New Roman" w:hAnsi="Times New Roman"/>
          <w:i/>
          <w:sz w:val="24"/>
          <w:lang w:val="en-US"/>
        </w:rPr>
        <w:t>Bacillus</w:t>
      </w:r>
      <w:r>
        <w:rPr>
          <w:rFonts w:ascii="Times New Roman" w:hAnsi="Times New Roman"/>
          <w:sz w:val="24"/>
          <w:lang w:val="en-US"/>
        </w:rPr>
        <w:t xml:space="preserve">.  </w:t>
      </w:r>
      <w:r>
        <w:rPr>
          <w:rFonts w:ascii="Times New Roman" w:hAnsi="Times New Roman"/>
          <w:sz w:val="24"/>
          <w:lang w:val="en-US"/>
        </w:rPr>
        <w:lastRenderedPageBreak/>
        <w:t>First is the use of antibiotic resistance (Ab</w:t>
      </w:r>
      <w:r>
        <w:rPr>
          <w:rFonts w:ascii="Times New Roman" w:hAnsi="Times New Roman"/>
          <w:sz w:val="24"/>
          <w:vertAlign w:val="superscript"/>
          <w:lang w:val="en-US"/>
        </w:rPr>
        <w:t>R</w:t>
      </w:r>
      <w:r>
        <w:rPr>
          <w:rFonts w:ascii="Times New Roman" w:hAnsi="Times New Roman"/>
          <w:sz w:val="24"/>
          <w:lang w:val="en-US"/>
        </w:rPr>
        <w:t>) genes used in the engineering of stable recombinant strains. Regarding Ab</w:t>
      </w:r>
      <w:r>
        <w:rPr>
          <w:rFonts w:ascii="Times New Roman" w:hAnsi="Times New Roman"/>
          <w:sz w:val="24"/>
          <w:vertAlign w:val="superscript"/>
          <w:lang w:val="en-US"/>
        </w:rPr>
        <w:t>R</w:t>
      </w:r>
      <w:r>
        <w:rPr>
          <w:rFonts w:ascii="Times New Roman" w:hAnsi="Times New Roman"/>
          <w:sz w:val="24"/>
          <w:lang w:val="en-US"/>
        </w:rPr>
        <w:t xml:space="preserve"> the majority of procedures requiring insertion of heterologous DNA into </w:t>
      </w:r>
      <w:r>
        <w:rPr>
          <w:rFonts w:ascii="Times New Roman" w:hAnsi="Times New Roman"/>
          <w:i/>
          <w:sz w:val="24"/>
          <w:lang w:val="en-US"/>
        </w:rPr>
        <w:t>B. subtilis</w:t>
      </w:r>
      <w:r>
        <w:rPr>
          <w:rFonts w:ascii="Times New Roman" w:hAnsi="Times New Roman"/>
          <w:sz w:val="24"/>
          <w:lang w:val="en-US"/>
        </w:rPr>
        <w:t xml:space="preserve"> require ectopic insertion using an Ab</w:t>
      </w:r>
      <w:r>
        <w:rPr>
          <w:rFonts w:ascii="Times New Roman" w:hAnsi="Times New Roman"/>
          <w:sz w:val="24"/>
          <w:vertAlign w:val="superscript"/>
          <w:lang w:val="en-US"/>
        </w:rPr>
        <w:t>R</w:t>
      </w:r>
      <w:r>
        <w:rPr>
          <w:rFonts w:ascii="Times New Roman" w:hAnsi="Times New Roman"/>
          <w:sz w:val="24"/>
          <w:lang w:val="en-US"/>
        </w:rPr>
        <w:t xml:space="preserve"> gene for positive selection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&lt;EndNote&gt;&lt;Cite&gt;&lt;Author&gt;Shimotsu&lt;/Author&gt;&lt;Year&gt;1986&lt;/Year&gt;&lt;RecNum&gt;1080&lt;/RecNum&gt;&lt;DisplayText&gt;(Shimotsu and Henner 1986)&lt;/DisplayText&gt;&lt;record&gt;&lt;rec-number&gt;1080&lt;/rec-number&gt;&lt;foreign-keys&gt;&lt;key app="EN" db-id="wzzwsd0pdavp2sed2f45s9egs5pe2xef2exe" timestamp="0"&gt;1080&lt;/key&gt;&lt;/foreign-keys&gt;&lt;ref-type name="Journal Article"&gt;17&lt;/ref-type&gt;&lt;contributors&gt;&lt;authors&gt;&lt;author&gt;Shimotsu, H.&lt;/author&gt;&lt;author&gt;Henner, D.J.&lt;/author&gt;&lt;/authors&gt;&lt;/contributors&gt;&lt;titles&gt;&lt;title&gt;&lt;style face="normal" font="default" size="100%"&gt;Construction of a single copy integration vector and its use in analysis of regulation of the &lt;/style&gt;&lt;style face="italic" font="default" size="100%"&gt;trp&lt;/style&gt;&lt;style face="normal" font="default" size="100%"&gt; operon of &lt;/style&gt;&lt;style face="italic" font="default" size="100%"&gt;Bacillus subtilis&lt;/style&gt;&lt;style face="normal" font="default" size="100%"&gt;.&lt;/style&gt;&lt;/title&gt;&lt;secondary-title&gt;Gene&lt;/secondary-title&gt;&lt;/titles&gt;&lt;pages&gt;85-94&lt;/pages&gt;&lt;volume&gt;43&lt;/volume&gt;&lt;dates&gt;&lt;year&gt;1986&lt;/year&gt;&lt;/dates&gt;&lt;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(Shimotsu and Henner 1986)</w:t>
      </w:r>
      <w:r>
        <w:rPr>
          <w:rFonts w:ascii="Times New Roman" w:hAnsi="Times New Roman"/>
          <w:sz w:val="24"/>
        </w:rPr>
        <w:fldChar w:fldCharType="end"/>
      </w:r>
      <w:r>
        <w:rPr>
          <w:rFonts w:ascii="Times New Roman" w:hAnsi="Times New Roman"/>
          <w:sz w:val="24"/>
          <w:lang w:val="en-US"/>
        </w:rPr>
        <w:t>. Plasmid vectors carrying chloramphenicol or erythromycin resistance genes are typically used for ectopic insertion at a genetic locus that is redundant for cell growth, typically the amylase E (</w:t>
      </w:r>
      <w:r>
        <w:rPr>
          <w:rFonts w:ascii="Times New Roman" w:hAnsi="Times New Roman"/>
          <w:i/>
          <w:sz w:val="24"/>
          <w:lang w:val="en-US"/>
        </w:rPr>
        <w:t>amyE</w:t>
      </w:r>
      <w:r>
        <w:rPr>
          <w:rFonts w:ascii="Times New Roman" w:hAnsi="Times New Roman"/>
          <w:sz w:val="24"/>
          <w:lang w:val="en-US"/>
        </w:rPr>
        <w:t>) or threonine C (</w:t>
      </w:r>
      <w:r>
        <w:rPr>
          <w:rFonts w:ascii="Times New Roman" w:hAnsi="Times New Roman"/>
          <w:i/>
          <w:sz w:val="24"/>
          <w:lang w:val="en-US"/>
        </w:rPr>
        <w:t>thrC</w:t>
      </w:r>
      <w:r>
        <w:rPr>
          <w:rFonts w:ascii="Times New Roman" w:hAnsi="Times New Roman"/>
          <w:sz w:val="24"/>
          <w:lang w:val="en-US"/>
        </w:rPr>
        <w:t xml:space="preserve">) genes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&lt;EndNote&gt;&lt;Cite&gt;&lt;Author&gt;Guerout-Fleury&lt;/Author&gt;&lt;Year&gt;1996&lt;/Year&gt;&lt;RecNum&gt;426&lt;/RecNum&gt;&lt;DisplayText&gt;(Guerout-Fleury, Frandsen et al. 1996)&lt;/DisplayText&gt;&lt;record&gt;&lt;rec-number&gt;426&lt;/rec-number&gt;&lt;foreign-keys&gt;&lt;key app="EN" db-id="wzzwsd0pdavp2sed2f45s9egs5pe2xef2exe" timestamp="0"&gt;426&lt;/key&gt;&lt;/foreign-keys&gt;&lt;ref-type name="Journal Article"&gt;17&lt;/ref-type&gt;&lt;contributors&gt;&lt;authors&gt;&lt;author&gt;Guerout-Fleury, A. M.&lt;/author&gt;&lt;author&gt;Frandsen, N.&lt;/author&gt;&lt;author&gt;Stragier, P.&lt;/author&gt;&lt;/authors&gt;&lt;/contributors&gt;&lt;auth-address&gt;Institut de Biologie Physico-Chimique, Paris, France.&lt;/auth-address&gt;&lt;titles&gt;&lt;title&gt;&lt;style face="normal" font="default" size="100%"&gt;Plasmids for ectopic integration in &lt;/style&gt;&lt;style face="italic" font="default" size="100%"&gt;Bacillus subtilis&lt;/style&gt;&lt;/title&gt;&lt;secondary-title&gt;Gene&lt;/secondary-title&gt;&lt;/titles&gt;&lt;pages&gt;57-61&lt;/pages&gt;&lt;volume&gt;180&lt;/volume&gt;&lt;number&gt;1-2&lt;/number&gt;&lt;keywords&gt;&lt;keyword&gt;Bacillus subtilis/*genetics&lt;/keyword&gt;&lt;keyword&gt;*Carbon-Oxygen Lyases&lt;/keyword&gt;&lt;keyword&gt;Drug Resistance, Microbial/genetics&lt;/keyword&gt;&lt;keyword&gt;Genetic Vectors&lt;/keyword&gt;&lt;keyword&gt;Lyases/genetics&lt;/keyword&gt;&lt;keyword&gt;Molecular Sequence Data&lt;/keyword&gt;&lt;keyword&gt;*Plasmids&lt;/keyword&gt;&lt;keyword&gt;*Recombination, Genetic&lt;/keyword&gt;&lt;keyword&gt;Support, Non-U.S. Gov&amp;apos;t&lt;/keyword&gt;&lt;keyword&gt;Transduction, Genetic&lt;/keyword&gt;&lt;keyword&gt;Transformation, Genetic&lt;/keyword&gt;&lt;keyword&gt;alpha-Amylase/genetics&lt;/keyword&gt;&lt;/keywords&gt;&lt;dates&gt;&lt;year&gt;1996&lt;/year&gt;&lt;pub-dates&gt;&lt;date&gt;Nov 21&lt;/date&gt;&lt;/pub-dates&gt;&lt;/dates&gt;&lt;accession-num&gt;8973347&lt;/accession-num&gt;&lt;urls&gt;&lt;related-urls&gt;&lt;url&gt;&lt;style face="underline" font="default" size="100%"&gt;http://www.ncbi.nlm.nih.gov/entrez/query.fcgi?cmd=Retrieve&amp;amp;db=PubMed&amp;amp;dopt=Citation&amp;amp;list_uids=8973347&lt;/style&gt;&lt;/url&gt;&lt;/related-urls&gt;&lt;/urls&gt;&lt;/record&gt;&lt;/Cite&gt;&lt;/EndNote&gt;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(Guerout-Fleury, Frandsen et al. 1996)</w:t>
      </w:r>
      <w:r>
        <w:rPr>
          <w:rFonts w:ascii="Times New Roman" w:hAnsi="Times New Roman"/>
          <w:sz w:val="24"/>
        </w:rPr>
        <w:fldChar w:fldCharType="end"/>
      </w:r>
      <w:r>
        <w:rPr>
          <w:rFonts w:ascii="Times New Roman" w:hAnsi="Times New Roman"/>
          <w:sz w:val="24"/>
          <w:lang w:val="en-US"/>
        </w:rPr>
        <w:t xml:space="preserve">. </w:t>
      </w:r>
      <w:r>
        <w:rPr>
          <w:rFonts w:ascii="Times New Roman" w:hAnsi="Times New Roman"/>
          <w:color w:val="000000" w:themeColor="text1"/>
          <w:sz w:val="24"/>
          <w:lang w:val="en-US"/>
        </w:rPr>
        <w:t xml:space="preserve">For instance, </w:t>
      </w:r>
      <w:r>
        <w:rPr>
          <w:rFonts w:ascii="Times New Roman" w:hAnsi="Times New Roman"/>
          <w:color w:val="000000" w:themeColor="text1"/>
          <w:sz w:val="24"/>
        </w:rPr>
        <w:t xml:space="preserve">pDG364 (6257 bp) is a suicide vector that has been designed to integrate a clone inserts into the </w:t>
      </w:r>
      <w:r>
        <w:rPr>
          <w:rFonts w:ascii="Times New Roman" w:hAnsi="Times New Roman"/>
          <w:i/>
          <w:color w:val="000000" w:themeColor="text1"/>
          <w:sz w:val="24"/>
        </w:rPr>
        <w:t>amyE</w:t>
      </w:r>
      <w:r>
        <w:rPr>
          <w:rFonts w:ascii="Times New Roman" w:hAnsi="Times New Roman"/>
          <w:color w:val="000000" w:themeColor="text1"/>
          <w:sz w:val="24"/>
        </w:rPr>
        <w:t xml:space="preserve"> locus of </w:t>
      </w:r>
      <w:r>
        <w:rPr>
          <w:rFonts w:ascii="Times New Roman" w:hAnsi="Times New Roman"/>
          <w:i/>
          <w:color w:val="000000" w:themeColor="text1"/>
          <w:sz w:val="24"/>
        </w:rPr>
        <w:t>B. subtilis</w:t>
      </w:r>
      <w:r>
        <w:rPr>
          <w:rFonts w:ascii="Times New Roman" w:hAnsi="Times New Roman"/>
          <w:color w:val="000000" w:themeColor="text1"/>
          <w:sz w:val="24"/>
        </w:rPr>
        <w:t xml:space="preserve"> 168 chromosome. It contains the left and right homology arm for </w:t>
      </w:r>
      <w:r>
        <w:rPr>
          <w:rFonts w:ascii="Times New Roman" w:hAnsi="Times New Roman"/>
          <w:i/>
          <w:color w:val="000000" w:themeColor="text1"/>
          <w:sz w:val="24"/>
        </w:rPr>
        <w:t>amyE</w:t>
      </w:r>
      <w:r>
        <w:rPr>
          <w:rFonts w:ascii="Times New Roman" w:hAnsi="Times New Roman"/>
          <w:color w:val="000000" w:themeColor="text1"/>
          <w:sz w:val="24"/>
        </w:rPr>
        <w:t xml:space="preserve">, interrupted in between the two arms, </w:t>
      </w:r>
      <w:r>
        <w:rPr>
          <w:rFonts w:ascii="Times New Roman" w:hAnsi="Times New Roman"/>
          <w:noProof/>
          <w:color w:val="000000" w:themeColor="text1"/>
          <w:sz w:val="24"/>
        </w:rPr>
        <w:t>a multiple cloning site</w:t>
      </w:r>
      <w:r>
        <w:rPr>
          <w:rFonts w:ascii="Times New Roman" w:hAnsi="Times New Roman"/>
          <w:color w:val="000000" w:themeColor="text1"/>
          <w:sz w:val="24"/>
        </w:rPr>
        <w:t xml:space="preserve"> and a chloramphenicol resistance gene (</w:t>
      </w:r>
      <w:r>
        <w:rPr>
          <w:rFonts w:ascii="Times New Roman" w:hAnsi="Times New Roman"/>
          <w:b/>
          <w:color w:val="000000" w:themeColor="text1"/>
          <w:sz w:val="24"/>
        </w:rPr>
        <w:t>Figure 1</w:t>
      </w:r>
      <w:r>
        <w:rPr>
          <w:rFonts w:ascii="Times New Roman" w:hAnsi="Times New Roman"/>
          <w:color w:val="000000" w:themeColor="text1"/>
          <w:sz w:val="24"/>
        </w:rPr>
        <w:t>). Once the plasmid linearized, it enables the insertion of cloned DNA, in </w:t>
      </w:r>
      <w:r>
        <w:rPr>
          <w:rFonts w:ascii="Times New Roman" w:hAnsi="Times New Roman"/>
          <w:i/>
          <w:iCs/>
          <w:color w:val="000000" w:themeColor="text1"/>
          <w:sz w:val="24"/>
        </w:rPr>
        <w:t>trans</w:t>
      </w:r>
      <w:r>
        <w:rPr>
          <w:rFonts w:ascii="Times New Roman" w:hAnsi="Times New Roman"/>
          <w:color w:val="000000" w:themeColor="text1"/>
          <w:sz w:val="24"/>
        </w:rPr>
        <w:t>, via double-crossover, at the </w:t>
      </w:r>
      <w:r>
        <w:rPr>
          <w:rFonts w:ascii="Times New Roman" w:hAnsi="Times New Roman"/>
          <w:i/>
          <w:iCs/>
          <w:color w:val="000000" w:themeColor="text1"/>
          <w:sz w:val="24"/>
        </w:rPr>
        <w:t xml:space="preserve">amyE </w:t>
      </w:r>
      <w:r>
        <w:rPr>
          <w:rFonts w:ascii="Times New Roman" w:hAnsi="Times New Roman"/>
          <w:color w:val="000000" w:themeColor="text1"/>
          <w:sz w:val="24"/>
        </w:rPr>
        <w:t>locus. The chloramphenicol resistance gene is used as a selection marker. Also, the insertion at the </w:t>
      </w:r>
      <w:r>
        <w:rPr>
          <w:rFonts w:ascii="Times New Roman" w:hAnsi="Times New Roman"/>
          <w:i/>
          <w:iCs/>
          <w:color w:val="000000" w:themeColor="text1"/>
          <w:sz w:val="24"/>
        </w:rPr>
        <w:t>amyE</w:t>
      </w:r>
      <w:r>
        <w:rPr>
          <w:rFonts w:ascii="Times New Roman" w:hAnsi="Times New Roman"/>
          <w:color w:val="000000" w:themeColor="text1"/>
          <w:sz w:val="24"/>
        </w:rPr>
        <w:t xml:space="preserve"> locus </w:t>
      </w:r>
      <w:r>
        <w:rPr>
          <w:rFonts w:ascii="Times New Roman" w:hAnsi="Times New Roman"/>
          <w:noProof/>
          <w:color w:val="000000" w:themeColor="text1"/>
          <w:sz w:val="24"/>
        </w:rPr>
        <w:t>creates</w:t>
      </w:r>
      <w:r>
        <w:rPr>
          <w:rFonts w:ascii="Times New Roman" w:hAnsi="Times New Roman"/>
          <w:color w:val="000000" w:themeColor="text1"/>
          <w:sz w:val="24"/>
        </w:rPr>
        <w:t xml:space="preserve"> </w:t>
      </w:r>
      <w:r>
        <w:rPr>
          <w:rFonts w:ascii="Times New Roman" w:hAnsi="Times New Roman"/>
          <w:noProof/>
          <w:color w:val="000000" w:themeColor="text1"/>
          <w:sz w:val="24"/>
        </w:rPr>
        <w:t>an Amy</w:t>
      </w:r>
      <w:r>
        <w:rPr>
          <w:rFonts w:ascii="Times New Roman" w:hAnsi="Times New Roman"/>
          <w:color w:val="000000" w:themeColor="text1"/>
          <w:sz w:val="24"/>
          <w:vertAlign w:val="superscript"/>
        </w:rPr>
        <w:t>-</w:t>
      </w:r>
      <w:r>
        <w:rPr>
          <w:rFonts w:ascii="Times New Roman" w:hAnsi="Times New Roman"/>
          <w:color w:val="000000" w:themeColor="text1"/>
          <w:sz w:val="24"/>
        </w:rPr>
        <w:t xml:space="preserve"> phenotype </w:t>
      </w:r>
      <w:r>
        <w:rPr>
          <w:rFonts w:ascii="Times New Roman" w:hAnsi="Times New Roman"/>
          <w:color w:val="000000" w:themeColor="text1"/>
          <w:sz w:val="24"/>
        </w:rPr>
        <w:fldChar w:fldCharType="begin"/>
      </w:r>
      <w:r>
        <w:rPr>
          <w:rFonts w:ascii="Times New Roman" w:hAnsi="Times New Roman"/>
          <w:color w:val="000000" w:themeColor="text1"/>
          <w:sz w:val="24"/>
        </w:rPr>
        <w:instrText xml:space="preserve"> ADDIN EN.CITE &lt;EndNote&gt;&lt;Cite&gt;&lt;Author&gt;Hoa&lt;/Author&gt;&lt;Year&gt;2002&lt;/Year&gt;&lt;RecNum&gt;57&lt;/RecNum&gt;&lt;DisplayText&gt;(Hoa, Brannigan et al. 2002)&lt;/DisplayText&gt;&lt;record&gt;&lt;rec-number&gt;57&lt;/rec-number&gt;&lt;foreign-keys&gt;&lt;key app="EN" db-id="r2pedpw0exdef2erf955p0rgfr2t20wzrwrd" timestamp="1509712573"&gt;57&lt;/key&gt;&lt;/foreign-keys&gt;&lt;ref-type name="Journal Article"&gt;17&lt;/ref-type&gt;&lt;contributors&gt;&lt;authors&gt;&lt;author&gt;Hoa, Ngo T&lt;/author&gt;&lt;author&gt;Brannigan, James A&lt;/author&gt;&lt;author&gt;Cutting, Simon M&lt;/author&gt;&lt;/authors&gt;&lt;/contributors&gt;&lt;titles&gt;&lt;title&gt;The Bacillus subtilis signaling protein SpoIVB defines a new family of serine peptidases&lt;/title&gt;&lt;secondary-title&gt;Journal of bacteriology&lt;/secondary-title&gt;&lt;/titles&gt;&lt;periodical&gt;&lt;full-title&gt;Journal of bacteriology&lt;/full-title&gt;&lt;/periodical&gt;&lt;pages&gt;191-199&lt;/pages&gt;&lt;volume&gt;184&lt;/volume&gt;&lt;number&gt;1&lt;/number&gt;&lt;dates&gt;&lt;year&gt;2002&lt;/year&gt;&lt;/dates&gt;&lt;isbn&gt;0021-9193&lt;/isbn&gt;&lt;urls&gt;&lt;/urls&gt;&lt;/record&gt;&lt;/Cite&gt;&lt;/EndNote&gt;</w:instrText>
      </w:r>
      <w:r>
        <w:rPr>
          <w:rFonts w:ascii="Times New Roman" w:hAnsi="Times New Roman"/>
          <w:color w:val="000000" w:themeColor="text1"/>
          <w:sz w:val="24"/>
        </w:rPr>
        <w:fldChar w:fldCharType="separate"/>
      </w:r>
      <w:r>
        <w:rPr>
          <w:rFonts w:ascii="Times New Roman" w:hAnsi="Times New Roman"/>
          <w:noProof/>
          <w:color w:val="000000" w:themeColor="text1"/>
          <w:sz w:val="24"/>
        </w:rPr>
        <w:t>(Hoa, Brannigan et al. 2002)</w:t>
      </w:r>
      <w:r>
        <w:rPr>
          <w:rFonts w:ascii="Times New Roman" w:hAnsi="Times New Roman"/>
          <w:color w:val="000000" w:themeColor="text1"/>
          <w:sz w:val="24"/>
        </w:rPr>
        <w:fldChar w:fldCharType="end"/>
      </w:r>
      <w:r>
        <w:rPr>
          <w:rFonts w:ascii="Times New Roman" w:hAnsi="Times New Roman"/>
          <w:color w:val="000000" w:themeColor="text1"/>
          <w:sz w:val="24"/>
        </w:rPr>
        <w:t xml:space="preserve">. </w:t>
      </w:r>
    </w:p>
    <w:p w:rsidR="0080196E" w:rsidRDefault="0080196E" w:rsidP="003148D8">
      <w:pPr>
        <w:spacing w:line="480" w:lineRule="auto"/>
        <w:jc w:val="both"/>
        <w:rPr>
          <w:rFonts w:ascii="Times New Roman" w:hAnsi="Times New Roman"/>
          <w:color w:val="FF0000"/>
          <w:sz w:val="24"/>
          <w:lang w:val="en-US"/>
        </w:rPr>
      </w:pPr>
    </w:p>
    <w:p w:rsidR="00CF5A77" w:rsidRPr="00CF5A77" w:rsidRDefault="00CF5A77" w:rsidP="00CF5A77">
      <w:pPr>
        <w:spacing w:line="480" w:lineRule="auto"/>
        <w:jc w:val="both"/>
        <w:rPr>
          <w:rFonts w:ascii="Times New Roman" w:hAnsi="Times New Roman"/>
          <w:sz w:val="24"/>
          <w:lang w:val="en-US"/>
        </w:rPr>
      </w:pPr>
      <w:r w:rsidRPr="00CF5A77">
        <w:rPr>
          <w:rFonts w:ascii="Times New Roman" w:hAnsi="Times New Roman"/>
          <w:sz w:val="24"/>
          <w:lang w:val="en-US"/>
        </w:rPr>
        <w:t xml:space="preserve">The discovery of antibiotic was a major step forward for treatment against infectious agents. However, the inappropriate and excessive use of the antibiotic can spread a large scale of antibiotic in the environment. Therefore, the use of antibiotic for the treatment of some infectious disease and their use in plasmid vector </w:t>
      </w:r>
      <w:r w:rsidRPr="00CF5A77">
        <w:rPr>
          <w:rFonts w:ascii="Times New Roman" w:hAnsi="Times New Roman"/>
          <w:sz w:val="24"/>
        </w:rPr>
        <w:t>as a selection marker gene</w:t>
      </w:r>
      <w:r w:rsidRPr="00CF5A77">
        <w:rPr>
          <w:rFonts w:ascii="Times New Roman" w:hAnsi="Times New Roman"/>
          <w:sz w:val="24"/>
          <w:lang w:val="en-US"/>
        </w:rPr>
        <w:t xml:space="preserve"> can have various consequences such as spreading in the environment, causing the spread of resistant bacteria and emergence of new resistances or multi-resistance pathogenic bacterial strains. </w:t>
      </w:r>
      <w:r w:rsidRPr="00CF5A77">
        <w:rPr>
          <w:rFonts w:ascii="Times New Roman" w:hAnsi="Times New Roman"/>
          <w:sz w:val="24"/>
          <w:lang w:val="en-US"/>
        </w:rPr>
        <w:fldChar w:fldCharType="begin"/>
      </w:r>
      <w:r w:rsidRPr="00CF5A77">
        <w:rPr>
          <w:rFonts w:ascii="Times New Roman" w:hAnsi="Times New Roman"/>
          <w:sz w:val="24"/>
          <w:lang w:val="en-US"/>
        </w:rPr>
        <w:instrText xml:space="preserve"> ADDIN EN.CITE &lt;EndNote&gt;&lt;Cite&gt;&lt;Author&gt;Mignon&lt;/Author&gt;&lt;Year&gt;2015&lt;/Year&gt;&lt;RecNum&gt;60&lt;/RecNum&gt;&lt;DisplayText&gt;(Mignon, Sodoyer et al. 2015)&lt;/DisplayText&gt;&lt;record&gt;&lt;rec-number&gt;60&lt;/rec-number&gt;&lt;foreign-keys&gt;&lt;key app="EN" db-id="r2pedpw0exdef2erf955p0rgfr2t20wzrwrd" timestamp="1509725774"&gt;60&lt;/key&gt;&lt;/foreign-keys&gt;&lt;ref-type name="Journal Article"&gt;17&lt;/ref-type&gt;&lt;contributors&gt;&lt;authors&gt;&lt;author&gt;Mignon, Charlotte&lt;/author&gt;&lt;author&gt;Sodoyer, Régis&lt;/author&gt;&lt;author&gt;Werle, Bettina&lt;/author&gt;&lt;/authors&gt;&lt;/contributors&gt;&lt;titles&gt;&lt;title&gt;Antibiotic-free selection in biotherapeutics: now and forever&lt;/title&gt;&lt;secondary-title&gt;Pathogens&lt;/secondary-title&gt;&lt;/titles&gt;&lt;periodical&gt;&lt;full-title&gt;Pathogens&lt;/full-title&gt;&lt;/periodical&gt;&lt;pages&gt;157-181&lt;/pages&gt;&lt;volume&gt;4&lt;/volume&gt;&lt;number&gt;2&lt;/number&gt;&lt;dates&gt;&lt;year&gt;2015&lt;/year&gt;&lt;/dates&gt;&lt;urls&gt;&lt;/urls&gt;&lt;/record&gt;&lt;/Cite&gt;&lt;/EndNote&gt;</w:instrText>
      </w:r>
      <w:r w:rsidRPr="00CF5A77">
        <w:rPr>
          <w:rFonts w:ascii="Times New Roman" w:hAnsi="Times New Roman"/>
          <w:sz w:val="24"/>
          <w:lang w:val="en-US"/>
        </w:rPr>
        <w:fldChar w:fldCharType="separate"/>
      </w:r>
      <w:r w:rsidRPr="00CF5A77">
        <w:rPr>
          <w:rFonts w:ascii="Times New Roman" w:hAnsi="Times New Roman"/>
          <w:sz w:val="24"/>
          <w:lang w:val="en-US"/>
        </w:rPr>
        <w:t>(Mignon, Sodoyer et al. 2015)</w:t>
      </w:r>
      <w:r w:rsidRPr="00CF5A77">
        <w:rPr>
          <w:rFonts w:ascii="Times New Roman" w:hAnsi="Times New Roman"/>
          <w:sz w:val="24"/>
          <w:lang w:val="en-US"/>
        </w:rPr>
        <w:fldChar w:fldCharType="end"/>
      </w:r>
      <w:r w:rsidRPr="00CF5A77">
        <w:rPr>
          <w:rFonts w:ascii="Times New Roman" w:hAnsi="Times New Roman"/>
          <w:sz w:val="24"/>
          <w:lang w:val="en-US"/>
        </w:rPr>
        <w:t>.  The potential risk of Ab</w:t>
      </w:r>
      <w:r w:rsidRPr="00CF5A77">
        <w:rPr>
          <w:rFonts w:ascii="Times New Roman" w:hAnsi="Times New Roman"/>
          <w:sz w:val="24"/>
          <w:vertAlign w:val="superscript"/>
          <w:lang w:val="en-US"/>
        </w:rPr>
        <w:t xml:space="preserve">R </w:t>
      </w:r>
      <w:r w:rsidRPr="00CF5A77">
        <w:rPr>
          <w:rFonts w:ascii="Times New Roman" w:hAnsi="Times New Roman"/>
          <w:sz w:val="24"/>
          <w:lang w:val="en-US"/>
        </w:rPr>
        <w:t xml:space="preserve">gene transfer following release is recognized and at least two systems in </w:t>
      </w:r>
      <w:r w:rsidRPr="00CF5A77">
        <w:rPr>
          <w:rFonts w:ascii="Times New Roman" w:hAnsi="Times New Roman"/>
          <w:i/>
          <w:sz w:val="24"/>
          <w:lang w:val="en-US"/>
        </w:rPr>
        <w:t>B. subtilis</w:t>
      </w:r>
      <w:r w:rsidRPr="00CF5A77">
        <w:rPr>
          <w:rFonts w:ascii="Times New Roman" w:hAnsi="Times New Roman"/>
          <w:sz w:val="24"/>
          <w:lang w:val="en-US"/>
        </w:rPr>
        <w:t xml:space="preserve"> have now been </w:t>
      </w:r>
      <w:r w:rsidRPr="00CF5A77">
        <w:rPr>
          <w:rFonts w:ascii="Times New Roman" w:hAnsi="Times New Roman"/>
          <w:sz w:val="24"/>
          <w:lang w:val="en-US"/>
        </w:rPr>
        <w:lastRenderedPageBreak/>
        <w:t>described that enable insertion of heterologous genes without the introduction of an Ab</w:t>
      </w:r>
      <w:r w:rsidRPr="00CF5A77">
        <w:rPr>
          <w:rFonts w:ascii="Times New Roman" w:hAnsi="Times New Roman"/>
          <w:sz w:val="24"/>
          <w:vertAlign w:val="superscript"/>
          <w:lang w:val="en-US"/>
        </w:rPr>
        <w:t xml:space="preserve">R </w:t>
      </w:r>
      <w:r w:rsidRPr="00CF5A77">
        <w:rPr>
          <w:rFonts w:ascii="Times New Roman" w:hAnsi="Times New Roman"/>
          <w:sz w:val="24"/>
          <w:lang w:val="en-US"/>
        </w:rPr>
        <w:t xml:space="preserve">gene </w:t>
      </w:r>
      <w:r w:rsidRPr="00CF5A77">
        <w:rPr>
          <w:rFonts w:ascii="Times New Roman" w:hAnsi="Times New Roman"/>
          <w:sz w:val="24"/>
          <w:lang w:val="en-US"/>
        </w:rPr>
        <w:fldChar w:fldCharType="begin">
          <w:fldData xml:space="preserve">PEVuZE5vdGU+PENpdGU+PEF1dGhvcj5CbG9vcjwvQXV0aG9yPjxZZWFyPjIwMDY8L1llYXI+PFJl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=
</w:fldData>
        </w:fldChar>
      </w:r>
      <w:r w:rsidRPr="00CF5A77">
        <w:rPr>
          <w:rFonts w:ascii="Times New Roman" w:hAnsi="Times New Roman"/>
          <w:sz w:val="24"/>
          <w:lang w:val="en-US"/>
        </w:rPr>
        <w:instrText xml:space="preserve"> ADDIN EN.CITE </w:instrText>
      </w:r>
      <w:r w:rsidRPr="00CF5A77">
        <w:rPr>
          <w:rFonts w:ascii="Times New Roman" w:hAnsi="Times New Roman"/>
          <w:sz w:val="24"/>
          <w:lang w:val="en-US"/>
        </w:rPr>
        <w:fldChar w:fldCharType="begin">
          <w:fldData xml:space="preserve">PEVuZE5vdGU+PENpdGU+PEF1dGhvcj5CbG9vcjwvQXV0aG9yPjxZZWFyPjIwMDY8L1llYXI+PFJl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=
</w:fldData>
        </w:fldChar>
      </w:r>
      <w:r w:rsidRPr="00CF5A77">
        <w:rPr>
          <w:rFonts w:ascii="Times New Roman" w:hAnsi="Times New Roman"/>
          <w:sz w:val="24"/>
          <w:lang w:val="en-US"/>
        </w:rPr>
        <w:instrText xml:space="preserve"> ADDIN EN.CITE.DATA </w:instrText>
      </w:r>
      <w:r w:rsidRPr="00CF5A77">
        <w:rPr>
          <w:rFonts w:ascii="Times New Roman" w:hAnsi="Times New Roman"/>
          <w:sz w:val="24"/>
          <w:lang w:val="en-US"/>
        </w:rPr>
      </w:r>
      <w:r w:rsidRPr="00CF5A77">
        <w:rPr>
          <w:rFonts w:ascii="Times New Roman" w:hAnsi="Times New Roman"/>
          <w:sz w:val="24"/>
          <w:lang w:val="en-US"/>
        </w:rPr>
        <w:fldChar w:fldCharType="end"/>
      </w:r>
      <w:r w:rsidRPr="00CF5A77">
        <w:rPr>
          <w:rFonts w:ascii="Times New Roman" w:hAnsi="Times New Roman"/>
          <w:sz w:val="24"/>
          <w:lang w:val="en-US"/>
        </w:rPr>
      </w:r>
      <w:r w:rsidRPr="00CF5A77">
        <w:rPr>
          <w:rFonts w:ascii="Times New Roman" w:hAnsi="Times New Roman"/>
          <w:sz w:val="24"/>
          <w:lang w:val="en-US"/>
        </w:rPr>
        <w:fldChar w:fldCharType="separate"/>
      </w:r>
      <w:r w:rsidRPr="00CF5A77">
        <w:rPr>
          <w:rFonts w:ascii="Times New Roman" w:hAnsi="Times New Roman"/>
          <w:sz w:val="24"/>
          <w:lang w:val="en-US"/>
        </w:rPr>
        <w:t>(Bloor and Cranenburgh 2006, Iwanicki, Piatek et al. 2014)</w:t>
      </w:r>
      <w:r w:rsidRPr="00CF5A77">
        <w:rPr>
          <w:rFonts w:ascii="Times New Roman" w:hAnsi="Times New Roman"/>
          <w:sz w:val="24"/>
          <w:lang w:val="en-US"/>
        </w:rPr>
        <w:fldChar w:fldCharType="end"/>
      </w:r>
      <w:r w:rsidRPr="00CF5A77">
        <w:rPr>
          <w:rFonts w:ascii="Times New Roman" w:hAnsi="Times New Roman"/>
          <w:sz w:val="24"/>
          <w:lang w:val="en-US"/>
        </w:rPr>
        <w:t xml:space="preserve">. </w:t>
      </w:r>
    </w:p>
    <w:p w:rsidR="003148D8" w:rsidRDefault="000F3B4A" w:rsidP="003148D8">
      <w:pPr>
        <w:spacing w:line="480" w:lineRule="auto"/>
        <w:jc w:val="both"/>
        <w:rPr>
          <w:rFonts w:ascii="Times New Roman" w:hAnsi="Times New Roman"/>
          <w:sz w:val="24"/>
          <w:lang w:val="en-US"/>
        </w:rPr>
      </w:pPr>
      <w:r w:rsidRPr="000F3B4A">
        <w:rPr>
          <w:rFonts w:ascii="Times New Roman" w:hAnsi="Times New Roman"/>
          <w:sz w:val="24"/>
          <w:lang w:val="en-US"/>
        </w:rPr>
        <w:t>The second, and most challenging, hurdle is the ultimate fate of recombinant spores once</w:t>
      </w:r>
    </w:p>
    <w:p w:rsidR="003148D8" w:rsidRDefault="003148D8" w:rsidP="003148D8">
      <w:pPr>
        <w:spacing w:line="480" w:lineRule="auto"/>
        <w:jc w:val="both"/>
        <w:rPr>
          <w:rFonts w:ascii="Times New Roman" w:hAnsi="Times New Roman"/>
          <w:sz w:val="24"/>
          <w:lang w:val="en-US"/>
        </w:rPr>
      </w:pPr>
    </w:p>
    <w:p w:rsidR="003148D8" w:rsidRDefault="00CF5A77" w:rsidP="003148D8">
      <w:pPr>
        <w:spacing w:line="480" w:lineRule="auto"/>
        <w:jc w:val="both"/>
        <w:rPr>
          <w:rFonts w:ascii="Times New Roman" w:hAnsi="Times New Roman"/>
          <w:sz w:val="24"/>
          <w:lang w:val="en-US"/>
        </w:rPr>
      </w:pPr>
      <w:r>
        <w:rPr>
          <w:rFonts w:asciiTheme="minorHAnsi" w:hAnsiTheme="minorHAnsi" w:cstheme="minorBidi"/>
          <w:noProof/>
        </w:rPr>
        <w:drawing>
          <wp:anchor distT="0" distB="0" distL="114300" distR="114300" simplePos="0" relativeHeight="252069888" behindDoc="1" locked="0" layoutInCell="1" allowOverlap="1" wp14:anchorId="3EC35CD6" wp14:editId="67CD6212">
            <wp:simplePos x="0" y="0"/>
            <wp:positionH relativeFrom="page">
              <wp:align>center</wp:align>
            </wp:positionH>
            <wp:positionV relativeFrom="paragraph">
              <wp:posOffset>9525</wp:posOffset>
            </wp:positionV>
            <wp:extent cx="3238500" cy="3044825"/>
            <wp:effectExtent l="0" t="0" r="0" b="3175"/>
            <wp:wrapTight wrapText="bothSides">
              <wp:wrapPolygon edited="0">
                <wp:start x="0" y="0"/>
                <wp:lineTo x="0" y="21487"/>
                <wp:lineTo x="21473" y="21487"/>
                <wp:lineTo x="21473" y="0"/>
                <wp:lineTo x="0" y="0"/>
              </wp:wrapPolygon>
            </wp:wrapTight>
            <wp:docPr id="6" name="Picture 6" descr="File:PDG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PDG36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0" cy="3044825"/>
                    </a:xfrm>
                    <a:prstGeom prst="rect">
                      <a:avLst/>
                    </a:prstGeom>
                    <a:noFill/>
                  </pic:spPr>
                </pic:pic>
              </a:graphicData>
            </a:graphic>
            <wp14:sizeRelH relativeFrom="page">
              <wp14:pctWidth>0</wp14:pctWidth>
            </wp14:sizeRelH>
            <wp14:sizeRelV relativeFrom="page">
              <wp14:pctHeight>0</wp14:pctHeight>
            </wp14:sizeRelV>
          </wp:anchor>
        </w:drawing>
      </w:r>
    </w:p>
    <w:p w:rsidR="003148D8" w:rsidRDefault="003148D8" w:rsidP="003148D8">
      <w:pPr>
        <w:spacing w:line="480" w:lineRule="auto"/>
        <w:jc w:val="both"/>
        <w:rPr>
          <w:rFonts w:ascii="Times New Roman" w:hAnsi="Times New Roman"/>
          <w:sz w:val="24"/>
          <w:lang w:val="en-US"/>
        </w:rPr>
      </w:pPr>
    </w:p>
    <w:p w:rsidR="003148D8" w:rsidRDefault="003148D8" w:rsidP="003148D8">
      <w:pPr>
        <w:spacing w:line="480" w:lineRule="auto"/>
        <w:jc w:val="both"/>
        <w:rPr>
          <w:rFonts w:ascii="Times New Roman" w:hAnsi="Times New Roman"/>
          <w:sz w:val="24"/>
          <w:lang w:val="en-US"/>
        </w:rPr>
      </w:pPr>
    </w:p>
    <w:p w:rsidR="00CF5A77" w:rsidRDefault="00CF5A77" w:rsidP="003148D8">
      <w:pPr>
        <w:spacing w:line="480" w:lineRule="auto"/>
        <w:jc w:val="both"/>
        <w:rPr>
          <w:rFonts w:ascii="Times New Roman" w:hAnsi="Times New Roman"/>
          <w:sz w:val="24"/>
          <w:lang w:val="en-US"/>
        </w:rPr>
      </w:pPr>
    </w:p>
    <w:p w:rsidR="00CF5A77" w:rsidRDefault="00CF5A77" w:rsidP="003148D8">
      <w:pPr>
        <w:spacing w:line="480" w:lineRule="auto"/>
        <w:jc w:val="both"/>
        <w:rPr>
          <w:rFonts w:ascii="Times New Roman" w:hAnsi="Times New Roman"/>
          <w:sz w:val="24"/>
          <w:lang w:val="en-US"/>
        </w:rPr>
      </w:pPr>
    </w:p>
    <w:p w:rsidR="00CF5A77" w:rsidRDefault="00CF5A77" w:rsidP="003148D8">
      <w:pPr>
        <w:spacing w:line="480" w:lineRule="auto"/>
        <w:jc w:val="both"/>
        <w:rPr>
          <w:rFonts w:ascii="Times New Roman" w:hAnsi="Times New Roman"/>
          <w:sz w:val="24"/>
          <w:lang w:val="en-US"/>
        </w:rPr>
      </w:pPr>
    </w:p>
    <w:p w:rsidR="00CF5A77" w:rsidRDefault="00EB7697" w:rsidP="003148D8">
      <w:pPr>
        <w:spacing w:line="480" w:lineRule="auto"/>
        <w:jc w:val="both"/>
        <w:rPr>
          <w:rFonts w:ascii="Times New Roman" w:hAnsi="Times New Roman"/>
          <w:sz w:val="24"/>
          <w:lang w:val="en-US"/>
        </w:rPr>
      </w:pPr>
      <w:r>
        <w:rPr>
          <w:rFonts w:asciiTheme="minorHAnsi" w:hAnsiTheme="minorHAnsi" w:cstheme="minorBidi"/>
          <w:noProof/>
        </w:rPr>
        <mc:AlternateContent>
          <mc:Choice Requires="wps">
            <w:drawing>
              <wp:anchor distT="0" distB="0" distL="114300" distR="114300" simplePos="0" relativeHeight="252067840" behindDoc="0" locked="0" layoutInCell="1" allowOverlap="1">
                <wp:simplePos x="0" y="0"/>
                <wp:positionH relativeFrom="margin">
                  <wp:align>right</wp:align>
                </wp:positionH>
                <wp:positionV relativeFrom="paragraph">
                  <wp:posOffset>373380</wp:posOffset>
                </wp:positionV>
                <wp:extent cx="5391150" cy="2519045"/>
                <wp:effectExtent l="0" t="0" r="0" b="0"/>
                <wp:wrapNone/>
                <wp:docPr id="5" name="Text Box 5"/>
                <wp:cNvGraphicFramePr/>
                <a:graphic xmlns:a="http://schemas.openxmlformats.org/drawingml/2006/main">
                  <a:graphicData uri="http://schemas.microsoft.com/office/word/2010/wordprocessingShape">
                    <wps:wsp>
                      <wps:cNvSpPr txBox="1"/>
                      <wps:spPr>
                        <a:xfrm>
                          <a:off x="0" y="0"/>
                          <a:ext cx="5391150" cy="2519045"/>
                        </a:xfrm>
                        <a:prstGeom prst="rect">
                          <a:avLst/>
                        </a:prstGeom>
                        <a:noFill/>
                        <a:ln w="6350">
                          <a:noFill/>
                        </a:ln>
                      </wps:spPr>
                      <wps:txbx>
                        <w:txbxContent>
                          <w:p w:rsidR="00F9435B" w:rsidRDefault="00F9435B" w:rsidP="003148D8">
                            <w:pPr>
                              <w:shd w:val="clear" w:color="auto" w:fill="D9D9D9" w:themeFill="background1" w:themeFillShade="D9"/>
                              <w:spacing w:line="480" w:lineRule="auto"/>
                              <w:jc w:val="both"/>
                              <w:rPr>
                                <w:rFonts w:ascii="Times New Roman" w:hAnsi="Times New Roman"/>
                                <w:b/>
                                <w:color w:val="000000" w:themeColor="text1"/>
                                <w:sz w:val="24"/>
                              </w:rPr>
                            </w:pPr>
                            <w:r>
                              <w:rPr>
                                <w:rFonts w:ascii="Times New Roman" w:hAnsi="Times New Roman"/>
                                <w:b/>
                                <w:color w:val="000000" w:themeColor="text1"/>
                                <w:sz w:val="24"/>
                              </w:rPr>
                              <w:t>Figure 1. Suicide plasmid DG364 (pDG364)</w:t>
                            </w:r>
                          </w:p>
                          <w:p w:rsidR="00F9435B" w:rsidRDefault="00F9435B" w:rsidP="003148D8">
                            <w:pPr>
                              <w:shd w:val="clear" w:color="auto" w:fill="D9D9D9" w:themeFill="background1" w:themeFillShade="D9"/>
                              <w:spacing w:line="480" w:lineRule="auto"/>
                              <w:jc w:val="both"/>
                              <w:rPr>
                                <w:rFonts w:ascii="Times New Roman" w:hAnsi="Times New Roman"/>
                                <w:color w:val="000000" w:themeColor="text1"/>
                                <w:sz w:val="24"/>
                              </w:rPr>
                            </w:pPr>
                            <w:r>
                              <w:rPr>
                                <w:rFonts w:ascii="Times New Roman" w:hAnsi="Times New Roman"/>
                                <w:color w:val="000000" w:themeColor="text1"/>
                                <w:sz w:val="24"/>
                              </w:rPr>
                              <w:t xml:space="preserve">The two </w:t>
                            </w:r>
                            <w:r>
                              <w:rPr>
                                <w:rFonts w:ascii="Times New Roman" w:hAnsi="Times New Roman"/>
                                <w:i/>
                                <w:color w:val="000000" w:themeColor="text1"/>
                                <w:sz w:val="24"/>
                              </w:rPr>
                              <w:t>amyE</w:t>
                            </w:r>
                            <w:r>
                              <w:rPr>
                                <w:rFonts w:ascii="Times New Roman" w:hAnsi="Times New Roman"/>
                                <w:color w:val="000000" w:themeColor="text1"/>
                                <w:sz w:val="24"/>
                              </w:rPr>
                              <w:t xml:space="preserve"> are the left and right homology arm of complete </w:t>
                            </w:r>
                            <w:r>
                              <w:rPr>
                                <w:rFonts w:ascii="Times New Roman" w:hAnsi="Times New Roman"/>
                                <w:i/>
                                <w:color w:val="000000" w:themeColor="text1"/>
                                <w:sz w:val="24"/>
                              </w:rPr>
                              <w:t>amyE</w:t>
                            </w:r>
                            <w:r>
                              <w:rPr>
                                <w:rFonts w:ascii="Times New Roman" w:hAnsi="Times New Roman"/>
                                <w:color w:val="000000" w:themeColor="text1"/>
                                <w:sz w:val="24"/>
                              </w:rPr>
                              <w:t xml:space="preserve">. The </w:t>
                            </w:r>
                            <w:r>
                              <w:rPr>
                                <w:rFonts w:ascii="Times New Roman" w:hAnsi="Times New Roman"/>
                                <w:i/>
                                <w:color w:val="000000" w:themeColor="text1"/>
                                <w:sz w:val="24"/>
                              </w:rPr>
                              <w:t>cat</w:t>
                            </w:r>
                            <w:r>
                              <w:rPr>
                                <w:rFonts w:ascii="Times New Roman" w:hAnsi="Times New Roman"/>
                                <w:color w:val="000000" w:themeColor="text1"/>
                                <w:sz w:val="24"/>
                              </w:rPr>
                              <w:t xml:space="preserve"> and </w:t>
                            </w:r>
                            <w:r>
                              <w:rPr>
                                <w:rFonts w:ascii="Times New Roman" w:hAnsi="Times New Roman"/>
                                <w:i/>
                                <w:color w:val="000000" w:themeColor="text1"/>
                                <w:sz w:val="24"/>
                              </w:rPr>
                              <w:t>bla</w:t>
                            </w:r>
                            <w:r>
                              <w:rPr>
                                <w:rFonts w:ascii="Times New Roman" w:hAnsi="Times New Roman"/>
                                <w:color w:val="000000" w:themeColor="text1"/>
                                <w:sz w:val="24"/>
                              </w:rPr>
                              <w:t xml:space="preserve"> represent are the chloramphenicol and ampicillin resistance gene respectively. Multiple cloning site (MCS) consist of BamHI, EcoRI and HinDIII is located in between the left homology arm of </w:t>
                            </w:r>
                            <w:r>
                              <w:rPr>
                                <w:rFonts w:ascii="Times New Roman" w:hAnsi="Times New Roman"/>
                                <w:i/>
                                <w:color w:val="000000" w:themeColor="text1"/>
                                <w:sz w:val="24"/>
                              </w:rPr>
                              <w:t>amyE</w:t>
                            </w:r>
                            <w:r>
                              <w:rPr>
                                <w:rFonts w:ascii="Times New Roman" w:hAnsi="Times New Roman"/>
                                <w:color w:val="000000" w:themeColor="text1"/>
                                <w:sz w:val="24"/>
                              </w:rPr>
                              <w:t xml:space="preserve"> and the chloramphenicol resistance gene. </w:t>
                            </w:r>
                            <w:r>
                              <w:rPr>
                                <w:rFonts w:ascii="Times New Roman" w:hAnsi="Times New Roman"/>
                                <w:i/>
                                <w:color w:val="000000" w:themeColor="text1"/>
                                <w:sz w:val="24"/>
                              </w:rPr>
                              <w:t>ori</w:t>
                            </w:r>
                            <w:r>
                              <w:rPr>
                                <w:rFonts w:ascii="Times New Roman" w:hAnsi="Times New Roman"/>
                                <w:color w:val="000000" w:themeColor="text1"/>
                                <w:sz w:val="24"/>
                              </w:rPr>
                              <w:t xml:space="preserve"> is the origin of replication. this plasmid consists of 6257 bp. (Image is from Bacillus Genetics Stock Centre website, http://www.bgsc.org)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73.3pt;margin-top:29.4pt;width:424.5pt;height:198.35pt;z-index:252067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" filled="f" stroked="f" strokeweight=".5pt">
                <v:textbox>
                  <w:txbxContent>
                    <w:p w:rsidR="00F9435B" w:rsidRDefault="00F9435B" w:rsidP="003148D8">
                      <w:pPr>
                        <w:shd w:val="clear" w:color="auto" w:fill="D9D9D9" w:themeFill="background1" w:themeFillShade="D9"/>
                        <w:spacing w:line="480" w:lineRule="auto"/>
                        <w:jc w:val="both"/>
                        <w:rPr>
                          <w:rFonts w:ascii="Times New Roman" w:hAnsi="Times New Roman"/>
                          <w:b/>
                          <w:color w:val="000000" w:themeColor="text1"/>
                          <w:sz w:val="24"/>
                        </w:rPr>
                      </w:pPr>
                      <w:r>
                        <w:rPr>
                          <w:rFonts w:ascii="Times New Roman" w:hAnsi="Times New Roman"/>
                          <w:b/>
                          <w:color w:val="000000" w:themeColor="text1"/>
                          <w:sz w:val="24"/>
                        </w:rPr>
                        <w:t>Figure 1. Suicide plasmid DG364 (pDG364)</w:t>
                      </w:r>
                    </w:p>
                    <w:p w:rsidR="00F9435B" w:rsidRDefault="00F9435B" w:rsidP="003148D8">
                      <w:pPr>
                        <w:shd w:val="clear" w:color="auto" w:fill="D9D9D9" w:themeFill="background1" w:themeFillShade="D9"/>
                        <w:spacing w:line="480" w:lineRule="auto"/>
                        <w:jc w:val="both"/>
                        <w:rPr>
                          <w:rFonts w:ascii="Times New Roman" w:hAnsi="Times New Roman"/>
                          <w:color w:val="000000" w:themeColor="text1"/>
                          <w:sz w:val="24"/>
                        </w:rPr>
                      </w:pPr>
                      <w:r>
                        <w:rPr>
                          <w:rFonts w:ascii="Times New Roman" w:hAnsi="Times New Roman"/>
                          <w:color w:val="000000" w:themeColor="text1"/>
                          <w:sz w:val="24"/>
                        </w:rPr>
                        <w:t xml:space="preserve">The two </w:t>
                      </w:r>
                      <w:r>
                        <w:rPr>
                          <w:rFonts w:ascii="Times New Roman" w:hAnsi="Times New Roman"/>
                          <w:i/>
                          <w:color w:val="000000" w:themeColor="text1"/>
                          <w:sz w:val="24"/>
                        </w:rPr>
                        <w:t>amyE</w:t>
                      </w:r>
                      <w:r>
                        <w:rPr>
                          <w:rFonts w:ascii="Times New Roman" w:hAnsi="Times New Roman"/>
                          <w:color w:val="000000" w:themeColor="text1"/>
                          <w:sz w:val="24"/>
                        </w:rPr>
                        <w:t xml:space="preserve"> are the left and right homology arm of complete </w:t>
                      </w:r>
                      <w:r>
                        <w:rPr>
                          <w:rFonts w:ascii="Times New Roman" w:hAnsi="Times New Roman"/>
                          <w:i/>
                          <w:color w:val="000000" w:themeColor="text1"/>
                          <w:sz w:val="24"/>
                        </w:rPr>
                        <w:t>amyE</w:t>
                      </w:r>
                      <w:r>
                        <w:rPr>
                          <w:rFonts w:ascii="Times New Roman" w:hAnsi="Times New Roman"/>
                          <w:color w:val="000000" w:themeColor="text1"/>
                          <w:sz w:val="24"/>
                        </w:rPr>
                        <w:t xml:space="preserve">. The </w:t>
                      </w:r>
                      <w:r>
                        <w:rPr>
                          <w:rFonts w:ascii="Times New Roman" w:hAnsi="Times New Roman"/>
                          <w:i/>
                          <w:color w:val="000000" w:themeColor="text1"/>
                          <w:sz w:val="24"/>
                        </w:rPr>
                        <w:t>cat</w:t>
                      </w:r>
                      <w:r>
                        <w:rPr>
                          <w:rFonts w:ascii="Times New Roman" w:hAnsi="Times New Roman"/>
                          <w:color w:val="000000" w:themeColor="text1"/>
                          <w:sz w:val="24"/>
                        </w:rPr>
                        <w:t xml:space="preserve"> and </w:t>
                      </w:r>
                      <w:r>
                        <w:rPr>
                          <w:rFonts w:ascii="Times New Roman" w:hAnsi="Times New Roman"/>
                          <w:i/>
                          <w:color w:val="000000" w:themeColor="text1"/>
                          <w:sz w:val="24"/>
                        </w:rPr>
                        <w:t>bla</w:t>
                      </w:r>
                      <w:r>
                        <w:rPr>
                          <w:rFonts w:ascii="Times New Roman" w:hAnsi="Times New Roman"/>
                          <w:color w:val="000000" w:themeColor="text1"/>
                          <w:sz w:val="24"/>
                        </w:rPr>
                        <w:t xml:space="preserve"> represent are the chloramphenicol and ampicillin resistance gene respectively. Multiple cloning site (MCS) consist of BamHI, EcoRI and HinDIII is located in between the left homology arm of </w:t>
                      </w:r>
                      <w:r>
                        <w:rPr>
                          <w:rFonts w:ascii="Times New Roman" w:hAnsi="Times New Roman"/>
                          <w:i/>
                          <w:color w:val="000000" w:themeColor="text1"/>
                          <w:sz w:val="24"/>
                        </w:rPr>
                        <w:t>amyE</w:t>
                      </w:r>
                      <w:r>
                        <w:rPr>
                          <w:rFonts w:ascii="Times New Roman" w:hAnsi="Times New Roman"/>
                          <w:color w:val="000000" w:themeColor="text1"/>
                          <w:sz w:val="24"/>
                        </w:rPr>
                        <w:t xml:space="preserve"> and the chloramphenicol resistance gene. </w:t>
                      </w:r>
                      <w:r>
                        <w:rPr>
                          <w:rFonts w:ascii="Times New Roman" w:hAnsi="Times New Roman"/>
                          <w:i/>
                          <w:color w:val="000000" w:themeColor="text1"/>
                          <w:sz w:val="24"/>
                        </w:rPr>
                        <w:t>ori</w:t>
                      </w:r>
                      <w:r>
                        <w:rPr>
                          <w:rFonts w:ascii="Times New Roman" w:hAnsi="Times New Roman"/>
                          <w:color w:val="000000" w:themeColor="text1"/>
                          <w:sz w:val="24"/>
                        </w:rPr>
                        <w:t xml:space="preserve"> is the origin of replication. this plasmid consists of 6257 bp. (Image is from Bacillus Genetics Stock Centre website, http://www.bgsc.org) </w:t>
                      </w:r>
                    </w:p>
                  </w:txbxContent>
                </v:textbox>
                <w10:wrap anchorx="margin"/>
              </v:shape>
            </w:pict>
          </mc:Fallback>
        </mc:AlternateContent>
      </w:r>
    </w:p>
    <w:p w:rsidR="003148D8" w:rsidRDefault="003148D8" w:rsidP="003148D8">
      <w:pPr>
        <w:spacing w:line="480" w:lineRule="auto"/>
        <w:jc w:val="both"/>
        <w:rPr>
          <w:rFonts w:ascii="Times New Roman" w:hAnsi="Times New Roman"/>
          <w:sz w:val="24"/>
          <w:lang w:val="en-US"/>
        </w:rPr>
      </w:pPr>
    </w:p>
    <w:p w:rsidR="00C91B8D" w:rsidRDefault="00C91B8D" w:rsidP="003148D8">
      <w:pPr>
        <w:spacing w:line="480" w:lineRule="auto"/>
        <w:jc w:val="both"/>
        <w:rPr>
          <w:rFonts w:ascii="Times New Roman" w:hAnsi="Times New Roman"/>
          <w:sz w:val="24"/>
          <w:lang w:val="en-US"/>
        </w:rPr>
      </w:pPr>
    </w:p>
    <w:p w:rsidR="00CF5A77" w:rsidRDefault="00CF5A77" w:rsidP="003148D8">
      <w:pPr>
        <w:spacing w:line="480" w:lineRule="auto"/>
        <w:jc w:val="both"/>
        <w:rPr>
          <w:rFonts w:ascii="Times New Roman" w:hAnsi="Times New Roman"/>
          <w:color w:val="000000" w:themeColor="text1"/>
          <w:sz w:val="24"/>
          <w:lang w:val="en-US"/>
        </w:rPr>
      </w:pPr>
    </w:p>
    <w:p w:rsidR="00CF5A77" w:rsidRDefault="00CF5A77" w:rsidP="003148D8">
      <w:pPr>
        <w:spacing w:line="480" w:lineRule="auto"/>
        <w:jc w:val="both"/>
        <w:rPr>
          <w:rFonts w:ascii="Times New Roman" w:hAnsi="Times New Roman"/>
          <w:color w:val="000000" w:themeColor="text1"/>
          <w:sz w:val="24"/>
          <w:lang w:val="en-US"/>
        </w:rPr>
      </w:pPr>
    </w:p>
    <w:p w:rsidR="00CF5A77" w:rsidRDefault="00CF5A77" w:rsidP="003148D8">
      <w:pPr>
        <w:spacing w:line="480" w:lineRule="auto"/>
        <w:jc w:val="both"/>
        <w:rPr>
          <w:rFonts w:ascii="Times New Roman" w:hAnsi="Times New Roman"/>
          <w:color w:val="000000" w:themeColor="text1"/>
          <w:sz w:val="24"/>
          <w:lang w:val="en-US"/>
        </w:rPr>
      </w:pPr>
    </w:p>
    <w:p w:rsidR="00CF5A77" w:rsidRDefault="00CF5A77" w:rsidP="003148D8">
      <w:pPr>
        <w:spacing w:line="480" w:lineRule="auto"/>
        <w:jc w:val="both"/>
        <w:rPr>
          <w:rFonts w:ascii="Times New Roman" w:hAnsi="Times New Roman"/>
          <w:color w:val="000000" w:themeColor="text1"/>
          <w:sz w:val="24"/>
          <w:lang w:val="en-US"/>
        </w:rPr>
      </w:pPr>
    </w:p>
    <w:p w:rsidR="00CF5A77" w:rsidRDefault="00CF5A77" w:rsidP="003148D8">
      <w:pPr>
        <w:spacing w:line="480" w:lineRule="auto"/>
        <w:jc w:val="both"/>
        <w:rPr>
          <w:rFonts w:ascii="Times New Roman" w:hAnsi="Times New Roman"/>
          <w:color w:val="000000" w:themeColor="text1"/>
          <w:sz w:val="24"/>
          <w:lang w:val="en-US"/>
        </w:rPr>
      </w:pPr>
    </w:p>
    <w:p w:rsidR="003148D8" w:rsidRDefault="003148D8" w:rsidP="003148D8">
      <w:pPr>
        <w:spacing w:line="480" w:lineRule="auto"/>
        <w:jc w:val="both"/>
        <w:rPr>
          <w:rFonts w:ascii="Times New Roman" w:hAnsi="Times New Roman"/>
          <w:color w:val="000000" w:themeColor="text1"/>
          <w:sz w:val="24"/>
          <w:lang w:val="en-US"/>
        </w:rPr>
      </w:pPr>
      <w:r>
        <w:rPr>
          <w:rFonts w:ascii="Times New Roman" w:hAnsi="Times New Roman"/>
          <w:sz w:val="24"/>
          <w:lang w:val="en-US"/>
        </w:rPr>
        <w:t xml:space="preserve">released since spores have been shown to survive for millions of years as viable entities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&lt;EndNote&gt;&lt;Cite&gt;&lt;Author&gt;Cano&lt;/Author&gt;&lt;Year&gt;1995&lt;/Year&gt;&lt;RecNum&gt;147&lt;/RecNum&gt;&lt;DisplayText&gt;(Cano and Borucki 1995)&lt;/DisplayText&gt;&lt;record&gt;&lt;rec-number&gt;147&lt;/rec-number&gt;&lt;foreign-keys&gt;&lt;key app="EN" db-id="wzzwsd0pdavp2sed2f45s9egs5pe2xef2exe" timestamp="0"&gt;147&lt;/key&gt;&lt;/foreign-keys&gt;&lt;ref-type name="Journal Article"&gt;17&lt;/ref-type&gt;&lt;contributors&gt;&lt;authors&gt;&lt;author&gt;Cano, R.J.&lt;/author&gt;&lt;author&gt;Borucki, M.&lt;/author&gt;&lt;/authors&gt;&lt;/contributors&gt;&lt;titles&gt;&lt;title&gt;Revival and identification of bacterial spores in 25- to 40-million-year-old Dominican amber&lt;/title&gt;&lt;secondary-title&gt;Science&lt;/secondary-title&gt;&lt;/titles&gt;&lt;pages&gt;1060-1064&lt;/pages&gt;&lt;volume&gt;268&lt;/volume&gt;&lt;dates&gt;&lt;year&gt;1995&lt;/year&gt;&lt;/dates&gt;&lt;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(Cano and Borucki 1995)</w:t>
      </w:r>
      <w:r>
        <w:rPr>
          <w:rFonts w:ascii="Times New Roman" w:hAnsi="Times New Roman"/>
          <w:sz w:val="24"/>
        </w:rPr>
        <w:fldChar w:fldCharType="end"/>
      </w:r>
      <w:r>
        <w:rPr>
          <w:rFonts w:ascii="Times New Roman" w:hAnsi="Times New Roman"/>
          <w:sz w:val="24"/>
          <w:lang w:val="en-US"/>
        </w:rPr>
        <w:t xml:space="preserve">. The soil is normally enriched with dormant spores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&lt;EndNote&gt;&lt;Cite&gt;&lt;Author&gt;Nicholson&lt;/Author&gt;&lt;Year&gt;2002&lt;/Year&gt;&lt;RecNum&gt;833&lt;/RecNum&gt;&lt;DisplayText&gt;(Nicholson 2002)&lt;/DisplayText&gt;&lt;record&gt;&lt;rec-number&gt;833&lt;/rec-number&gt;&lt;foreign-keys&gt;&lt;key app="EN" db-id="wzzwsd0pdavp2sed2f45s9egs5pe2xef2exe" timestamp="0"&gt;833&lt;/key&gt;&lt;/foreign-keys&gt;&lt;ref-type name="Journal Article"&gt;17&lt;/ref-type&gt;&lt;contributors&gt;&lt;authors&gt;&lt;author&gt;Nicholson, W.L.&lt;/author&gt;&lt;/authors&gt;&lt;/contributors&gt;&lt;titles&gt;&lt;title&gt;&lt;style face="normal" font="default" size="100%"&gt;Roles of&lt;/style&gt;&lt;style face="italic" font="default" size="100%"&gt; Bacillus &lt;/style&gt;&lt;style face="normal" font="default" size="100%"&gt;endospores in the environment&lt;/style&gt;&lt;/title&gt;&lt;secondary-title&gt;Cellular and Molecular Life Sciences&lt;/secondary-title&gt;&lt;/titles&gt;&lt;pages&gt;410-416&lt;/pages&gt;&lt;volume&gt;59&lt;/volume&gt;&lt;dates&gt;&lt;year&gt;2002&lt;/year&gt;&lt;/dates&gt;&lt;urls&gt;&lt;/urls&gt;&lt;/record&gt;&lt;/Cite&gt;&lt;/EndNote&gt;</w:instrText>
      </w:r>
      <w:r>
        <w:rPr>
          <w:rFonts w:ascii="Times New Roman" w:hAnsi="Times New Roman"/>
          <w:sz w:val="24"/>
          <w:lang w:val="en-US"/>
        </w:rPr>
        <w:fldChar w:fldCharType="separate"/>
      </w:r>
      <w:r>
        <w:rPr>
          <w:rFonts w:ascii="Times New Roman" w:hAnsi="Times New Roman"/>
          <w:noProof/>
          <w:sz w:val="24"/>
          <w:lang w:val="en-US"/>
        </w:rPr>
        <w:t xml:space="preserve">(Nicholson </w:t>
      </w:r>
      <w:r>
        <w:rPr>
          <w:rFonts w:ascii="Times New Roman" w:hAnsi="Times New Roman"/>
          <w:noProof/>
          <w:sz w:val="24"/>
          <w:lang w:val="en-US"/>
        </w:rPr>
        <w:lastRenderedPageBreak/>
        <w:t>2002)</w:t>
      </w:r>
      <w:r>
        <w:rPr>
          <w:rFonts w:ascii="Times New Roman" w:hAnsi="Times New Roman"/>
          <w:sz w:val="24"/>
        </w:rPr>
        <w:fldChar w:fldCharType="end"/>
      </w:r>
      <w:r>
        <w:rPr>
          <w:rFonts w:ascii="Times New Roman" w:hAnsi="Times New Roman"/>
          <w:sz w:val="24"/>
          <w:lang w:val="en-US"/>
        </w:rPr>
        <w:t xml:space="preserve"> and their robustness makes it difficult to argue that they would not persist after deliberate release. One approach might be to construct germination deficient spores but, at best, the germination rate can be reduced to 0.0015% </w:t>
      </w:r>
      <w:r>
        <w:rPr>
          <w:rFonts w:ascii="Times New Roman" w:hAnsi="Times New Roman"/>
          <w:sz w:val="24"/>
          <w:lang w:val="en-US"/>
        </w:rPr>
        <w:fldChar w:fldCharType="begin">
          <w:fldData xml:space="preserve">PEVuZE5vdGU+PENpdGU+PEF1dGhvcj5NYXVyaWVsbG88L0F1dGhvcj48WWVhcj4yMDA3PC9ZZWFy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</w:fldData>
        </w:fldChar>
      </w:r>
      <w:r>
        <w:rPr>
          <w:rFonts w:ascii="Times New Roman" w:hAnsi="Times New Roman"/>
          <w:sz w:val="24"/>
          <w:lang w:val="en-US"/>
        </w:rPr>
        <w:instrText xml:space="preserve"> ADDIN EN.CITE </w:instrText>
      </w:r>
      <w:r>
        <w:rPr>
          <w:rFonts w:ascii="Times New Roman" w:hAnsi="Times New Roman"/>
          <w:sz w:val="24"/>
          <w:lang w:val="en-US"/>
        </w:rPr>
        <w:fldChar w:fldCharType="begin">
          <w:fldData xml:space="preserve">PEVuZE5vdGU+PENpdGU+PEF1dGhvcj5NYXVyaWVsbG88L0F1dGhvcj48WWVhcj4yMDA3PC9ZZWFy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</w:fldData>
        </w:fldChar>
      </w:r>
      <w:r>
        <w:rPr>
          <w:rFonts w:ascii="Times New Roman" w:hAnsi="Times New Roman"/>
          <w:sz w:val="24"/>
          <w:lang w:val="en-US"/>
        </w:rPr>
        <w:instrText xml:space="preserve"> ADDIN EN.CITE.DATA </w:instrText>
      </w:r>
      <w:r>
        <w:rPr>
          <w:rFonts w:ascii="Times New Roman" w:hAnsi="Times New Roman"/>
          <w:sz w:val="24"/>
          <w:lang w:val="en-US"/>
        </w:rPr>
      </w:r>
      <w:r>
        <w:rPr>
          <w:rFonts w:ascii="Times New Roman" w:hAnsi="Times New Roman"/>
          <w:sz w:val="24"/>
          <w:lang w:val="en-US"/>
        </w:rPr>
        <w:fldChar w:fldCharType="end"/>
      </w:r>
      <w:r>
        <w:rPr>
          <w:rFonts w:ascii="Times New Roman" w:hAnsi="Times New Roman"/>
          <w:sz w:val="24"/>
          <w:lang w:val="en-US"/>
        </w:rPr>
      </w:r>
      <w:r>
        <w:rPr>
          <w:rFonts w:ascii="Times New Roman" w:hAnsi="Times New Roman"/>
          <w:sz w:val="24"/>
          <w:lang w:val="en-US"/>
        </w:rPr>
        <w:fldChar w:fldCharType="separate"/>
      </w:r>
      <w:r>
        <w:rPr>
          <w:rFonts w:ascii="Times New Roman" w:hAnsi="Times New Roman"/>
          <w:noProof/>
          <w:sz w:val="24"/>
          <w:lang w:val="en-US"/>
        </w:rPr>
        <w:t>(Mauriello, Cangiano et al. 2007)</w:t>
      </w:r>
      <w:r>
        <w:rPr>
          <w:rFonts w:ascii="Times New Roman" w:hAnsi="Times New Roman"/>
          <w:sz w:val="24"/>
        </w:rPr>
        <w:fldChar w:fldCharType="end"/>
      </w:r>
      <w:r>
        <w:rPr>
          <w:rFonts w:ascii="Times New Roman" w:hAnsi="Times New Roman"/>
          <w:sz w:val="24"/>
          <w:lang w:val="en-US"/>
        </w:rPr>
        <w:t xml:space="preserve"> which is unlikely to satisfy regulatory authorities. Another approach that could be considered is that of thymine starvation since prokaryotes carrying a mutated thymidylate synthase gene are unable to grow in low concentrations of thymidine or thymine resulting in cell death. </w:t>
      </w:r>
      <w:r>
        <w:rPr>
          <w:rFonts w:ascii="Times New Roman" w:hAnsi="Times New Roman"/>
          <w:color w:val="000000" w:themeColor="text1"/>
          <w:sz w:val="24"/>
          <w:lang w:val="en-US"/>
        </w:rPr>
        <w:t xml:space="preserve">This Phenomenon is first discovered about five decades ago </w:t>
      </w:r>
      <w:r>
        <w:rPr>
          <w:rFonts w:ascii="Times New Roman" w:hAnsi="Times New Roman"/>
          <w:color w:val="000000" w:themeColor="text1"/>
          <w:sz w:val="24"/>
          <w:lang w:val="en-US"/>
        </w:rPr>
        <w:fldChar w:fldCharType="begin"/>
      </w:r>
      <w:r>
        <w:rPr>
          <w:rFonts w:ascii="Times New Roman" w:hAnsi="Times New Roman"/>
          <w:color w:val="000000" w:themeColor="text1"/>
          <w:sz w:val="24"/>
          <w:lang w:val="en-US"/>
        </w:rPr>
        <w:instrText xml:space="preserve"> ADDIN EN.CITE &lt;EndNote&gt;&lt;Cite&gt;&lt;Author&gt;JUN&lt;/Author&gt;&lt;Year&gt;1965&lt;/Year&gt;&lt;RecNum&gt;59&lt;/RecNum&gt;&lt;DisplayText&gt;(JUN 1965)&lt;/DisplayText&gt;&lt;record&gt;&lt;rec-number&gt;59&lt;/rec-number&gt;&lt;foreign-keys&gt;&lt;key app="EN" db-id="r2pedpw0exdef2erf955p0rgfr2t20wzrwrd" timestamp="1509725638"&gt;59&lt;/key&gt;&lt;/foreign-keys&gt;&lt;ref-type name="Journal Article"&gt;17&lt;/ref-type&gt;&lt;contributors&gt;&lt;authors&gt;&lt;author&gt;JUN, AP HARRISON&lt;/author&gt;&lt;/authors&gt;&lt;/contributors&gt;&lt;titles&gt;&lt;title&gt;Thymine incorporation and metabolism by various classes of thymine-less bacteria&lt;/title&gt;&lt;secondary-title&gt;Microbiology&lt;/secondary-title&gt;&lt;/titles&gt;&lt;periodical&gt;&lt;full-title&gt;Microbiology&lt;/full-title&gt;&lt;/periodical&gt;&lt;pages&gt;321-334&lt;/pages&gt;&lt;volume&gt;41&lt;/volume&gt;&lt;number&gt;3&lt;/number&gt;&lt;dates&gt;&lt;year&gt;1965&lt;/year&gt;&lt;/dates&gt;&lt;isbn&gt;1465-2080&lt;/isbn&gt;&lt;urls&gt;&lt;/urls&gt;&lt;/record&gt;&lt;/Cite&gt;&lt;Cite&gt;&lt;Author&gt;JUN&lt;/Author&gt;&lt;Year&gt;1965&lt;/Year&gt;&lt;RecNum&gt;59&lt;/RecNum&gt;&lt;record&gt;&lt;rec-number&gt;59&lt;/rec-number&gt;&lt;foreign-keys&gt;&lt;key app="EN" db-id="r2pedpw0exdef2erf955p0rgfr2t20wzrwrd" timestamp="1509725638"&gt;59&lt;/key&gt;&lt;/foreign-keys&gt;&lt;ref-type name="Journal Article"&gt;17&lt;/ref-type&gt;&lt;contributors&gt;&lt;authors&gt;&lt;author&gt;JUN, AP HARRISON&lt;/author&gt;&lt;/authors&gt;&lt;/contributors&gt;&lt;titles&gt;&lt;title&gt;Thymine incorporation and metabolism by various classes of thymine-less bacteria&lt;/title&gt;&lt;secondary-title&gt;Microbiology&lt;/secondary-title&gt;&lt;/titles&gt;&lt;periodical&gt;&lt;full-title&gt;Microbiology&lt;/full-title&gt;&lt;/periodical&gt;&lt;pages&gt;321-334&lt;/pages&gt;&lt;volume&gt;41&lt;/volume&gt;&lt;number&gt;3&lt;/number&gt;&lt;dates&gt;&lt;year&gt;1965&lt;/year&gt;&lt;/dates&gt;&lt;isbn&gt;1465-2080&lt;/isbn&gt;&lt;urls&gt;&lt;/urls&gt;&lt;/record&gt;&lt;/Cite&gt;&lt;/EndNote&gt;</w:instrText>
      </w:r>
      <w:r>
        <w:rPr>
          <w:rFonts w:ascii="Times New Roman" w:hAnsi="Times New Roman"/>
          <w:color w:val="000000" w:themeColor="text1"/>
          <w:sz w:val="24"/>
          <w:lang w:val="en-US"/>
        </w:rPr>
        <w:fldChar w:fldCharType="separate"/>
      </w:r>
      <w:r>
        <w:rPr>
          <w:rFonts w:ascii="Times New Roman" w:hAnsi="Times New Roman"/>
          <w:noProof/>
          <w:color w:val="000000" w:themeColor="text1"/>
          <w:sz w:val="24"/>
          <w:lang w:val="en-US"/>
        </w:rPr>
        <w:t>(JUN 1965)</w:t>
      </w:r>
      <w:r>
        <w:rPr>
          <w:rFonts w:ascii="Times New Roman" w:hAnsi="Times New Roman"/>
          <w:color w:val="000000" w:themeColor="text1"/>
          <w:sz w:val="24"/>
          <w:lang w:val="en-US"/>
        </w:rPr>
        <w:fldChar w:fldCharType="end"/>
      </w:r>
      <w:r>
        <w:rPr>
          <w:rFonts w:ascii="Times New Roman" w:hAnsi="Times New Roman"/>
          <w:color w:val="000000" w:themeColor="text1"/>
          <w:sz w:val="24"/>
          <w:lang w:val="en-US"/>
        </w:rPr>
        <w:t xml:space="preserve">. Thymine also referred as </w:t>
      </w:r>
      <w:r>
        <w:rPr>
          <w:rFonts w:ascii="Times New Roman" w:hAnsi="Times New Roman"/>
          <w:color w:val="000000" w:themeColor="text1"/>
          <w:sz w:val="24"/>
        </w:rPr>
        <w:t xml:space="preserve">5-methyluracil, is a pyrimidine found in the </w:t>
      </w:r>
      <w:r>
        <w:rPr>
          <w:rFonts w:ascii="Times New Roman" w:hAnsi="Times New Roman"/>
          <w:noProof/>
          <w:color w:val="000000" w:themeColor="text1"/>
          <w:sz w:val="24"/>
        </w:rPr>
        <w:t>nucleic</w:t>
      </w:r>
      <w:r>
        <w:rPr>
          <w:rFonts w:ascii="Times New Roman" w:hAnsi="Times New Roman"/>
          <w:color w:val="000000" w:themeColor="text1"/>
          <w:sz w:val="24"/>
        </w:rPr>
        <w:t xml:space="preserve"> acid of DNA along with adenine, </w:t>
      </w:r>
      <w:r>
        <w:rPr>
          <w:rFonts w:ascii="Times New Roman" w:hAnsi="Times New Roman"/>
          <w:noProof/>
          <w:color w:val="000000" w:themeColor="text1"/>
          <w:sz w:val="24"/>
        </w:rPr>
        <w:t>guanine,</w:t>
      </w:r>
      <w:r>
        <w:rPr>
          <w:rFonts w:ascii="Times New Roman" w:hAnsi="Times New Roman"/>
          <w:color w:val="000000" w:themeColor="text1"/>
          <w:sz w:val="24"/>
        </w:rPr>
        <w:t xml:space="preserve"> and cytosine. </w:t>
      </w:r>
      <w:r>
        <w:rPr>
          <w:rFonts w:ascii="Times New Roman" w:hAnsi="Times New Roman"/>
          <w:sz w:val="24"/>
          <w:lang w:val="en-US"/>
        </w:rPr>
        <w:t xml:space="preserve">Since thymine (or thymidine) is not readily found in nature other than in the DNA of living cells this would result in what is known as a ‘thymineless death’ </w:t>
      </w:r>
      <w:r>
        <w:rPr>
          <w:rFonts w:ascii="Times New Roman" w:hAnsi="Times New Roman"/>
          <w:sz w:val="24"/>
          <w:lang w:val="en-US"/>
        </w:rPr>
        <w:fldChar w:fldCharType="begin">
          <w:fldData xml:space="preserve">PEVuZE5vdGU+PENpdGU+PEF1dGhvcj5Hb3VsaWFuPC9BdXRob3I+PFllYXI+MTk4NjwvWWVhcj48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</w:fldData>
        </w:fldChar>
      </w:r>
      <w:r>
        <w:rPr>
          <w:rFonts w:ascii="Times New Roman" w:hAnsi="Times New Roman"/>
          <w:sz w:val="24"/>
          <w:lang w:val="en-US"/>
        </w:rPr>
        <w:instrText xml:space="preserve"> ADDIN EN.CITE </w:instrText>
      </w:r>
      <w:r>
        <w:rPr>
          <w:rFonts w:ascii="Times New Roman" w:hAnsi="Times New Roman"/>
          <w:sz w:val="24"/>
          <w:lang w:val="en-US"/>
        </w:rPr>
        <w:fldChar w:fldCharType="begin">
          <w:fldData xml:space="preserve">PEVuZE5vdGU+PENpdGU+PEF1dGhvcj5Hb3VsaWFuPC9BdXRob3I+PFllYXI+MTk4NjwvWWVhcj48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</w:fldData>
        </w:fldChar>
      </w:r>
      <w:r>
        <w:rPr>
          <w:rFonts w:ascii="Times New Roman" w:hAnsi="Times New Roman"/>
          <w:sz w:val="24"/>
          <w:lang w:val="en-US"/>
        </w:rPr>
        <w:instrText xml:space="preserve"> ADDIN EN.CITE.DATA </w:instrText>
      </w:r>
      <w:r>
        <w:rPr>
          <w:rFonts w:ascii="Times New Roman" w:hAnsi="Times New Roman"/>
          <w:sz w:val="24"/>
          <w:lang w:val="en-US"/>
        </w:rPr>
      </w:r>
      <w:r>
        <w:rPr>
          <w:rFonts w:ascii="Times New Roman" w:hAnsi="Times New Roman"/>
          <w:sz w:val="24"/>
          <w:lang w:val="en-US"/>
        </w:rPr>
        <w:fldChar w:fldCharType="end"/>
      </w:r>
      <w:r>
        <w:rPr>
          <w:rFonts w:ascii="Times New Roman" w:hAnsi="Times New Roman"/>
          <w:sz w:val="24"/>
          <w:lang w:val="en-US"/>
        </w:rPr>
      </w:r>
      <w:r>
        <w:rPr>
          <w:rFonts w:ascii="Times New Roman" w:hAnsi="Times New Roman"/>
          <w:sz w:val="24"/>
          <w:lang w:val="en-US"/>
        </w:rPr>
        <w:fldChar w:fldCharType="separate"/>
      </w:r>
      <w:r>
        <w:rPr>
          <w:rFonts w:ascii="Times New Roman" w:hAnsi="Times New Roman"/>
          <w:noProof/>
          <w:sz w:val="24"/>
          <w:lang w:val="en-US"/>
        </w:rPr>
        <w:t>(Goulian, Bleile et al. 1986, Ahmad, Kirk et al. 1998)</w:t>
      </w:r>
      <w:r>
        <w:rPr>
          <w:rFonts w:ascii="Times New Roman" w:hAnsi="Times New Roman"/>
          <w:sz w:val="24"/>
        </w:rPr>
        <w:fldChar w:fldCharType="end"/>
      </w:r>
      <w:r>
        <w:rPr>
          <w:rFonts w:ascii="Times New Roman" w:hAnsi="Times New Roman"/>
          <w:sz w:val="24"/>
          <w:lang w:val="en-US"/>
        </w:rPr>
        <w:t xml:space="preserve">. Thymineless death has been documented for </w:t>
      </w:r>
      <w:r>
        <w:rPr>
          <w:rFonts w:ascii="Times New Roman" w:hAnsi="Times New Roman"/>
          <w:i/>
          <w:sz w:val="24"/>
          <w:lang w:val="en-US"/>
        </w:rPr>
        <w:t>B. subtilis</w:t>
      </w:r>
      <w:r>
        <w:rPr>
          <w:rFonts w:ascii="Times New Roman" w:hAnsi="Times New Roman"/>
          <w:sz w:val="24"/>
          <w:lang w:val="en-US"/>
        </w:rPr>
        <w:t xml:space="preserve"> </w:t>
      </w:r>
      <w:r>
        <w:rPr>
          <w:rFonts w:ascii="Times New Roman" w:hAnsi="Times New Roman"/>
          <w:sz w:val="24"/>
          <w:lang w:val="en-US"/>
        </w:rPr>
        <w:fldChar w:fldCharType="begin"/>
      </w:r>
      <w:r>
        <w:rPr>
          <w:rFonts w:ascii="Times New Roman" w:hAnsi="Times New Roman"/>
          <w:sz w:val="24"/>
          <w:lang w:val="en-US"/>
        </w:rPr>
        <w:instrText xml:space="preserve"> ADDIN EN.CITE &lt;EndNote&gt;&lt;Cite&gt;&lt;Author&gt;Rolfe&lt;/Author&gt;&lt;Year&gt;1967&lt;/Year&gt;&lt;RecNum&gt;3405&lt;/RecNum&gt;&lt;DisplayText&gt;(Rolfe 1967)&lt;/DisplayText&gt;&lt;record&gt;&lt;rec-number&gt;3405&lt;/rec-number&gt;&lt;foreign-keys&gt;&lt;key app="EN" db-id="wzzwsd0pdavp2sed2f45s9egs5pe2xef2exe" timestamp="0"&gt;3405&lt;/key&gt;&lt;/foreign-keys&gt;&lt;ref-type name="Journal Article"&gt;17&lt;/ref-type&gt;&lt;contributors&gt;&lt;authors&gt;&lt;author&gt;Rolfe, R.&lt;/author&gt;&lt;/authors&gt;&lt;/contributors&gt;&lt;titles&gt;&lt;title&gt;&lt;style face="normal" font="default" size="100%"&gt;On the mechanism of thymineless death in &lt;/style&gt;&lt;style face="italic" font="default" size="100%"&gt;Bacillus subtilis&lt;/style&gt;&lt;/title&gt;&lt;secondary-title&gt;Proc Natl Acad Sci U S A&lt;/secondary-title&gt;&lt;alt-title&gt;Proceedings of the National Academy of Sciences of the United States of America&lt;/alt-title&gt;&lt;/titles&gt;&lt;periodical&gt;&lt;full-title&gt;Proc Natl Acad Sci U S A&lt;/full-title&gt;&lt;/periodical&gt;&lt;pages&gt;114-21&lt;/pages&gt;&lt;volume&gt;57&lt;/volume&gt;&lt;number&gt;1&lt;/number&gt;&lt;keywords&gt;&lt;keyword&gt;Bacillus subtilis/*metabolism&lt;/keyword&gt;&lt;keyword&gt;Bacterial Proteins/biosynthesis&lt;/keyword&gt;&lt;keyword&gt;Chloramphenicol/pharmacology&lt;/keyword&gt;&lt;keyword&gt;DNA, Bacterial/biosynthesis&lt;/keyword&gt;&lt;keyword&gt;Dactinomycin/*pharmacology&lt;/keyword&gt;&lt;keyword&gt;Mutation&lt;/keyword&gt;&lt;keyword&gt;RNA, Bacterial/*biosynthesis&lt;/keyword&gt;&lt;keyword&gt;Thymine/*metabolism&lt;/keyword&gt;&lt;/keywords&gt;&lt;dates&gt;&lt;year&gt;1967&lt;/year&gt;&lt;pub-dates&gt;&lt;date&gt;Jan&lt;/date&gt;&lt;/pub-dates&gt;&lt;/dates&gt;&lt;isbn&gt;0027-8424 (Print)&amp;#xD;0027-8424 (Linking)&lt;/isbn&gt;&lt;accession-num&gt;4963251&lt;/accession-num&gt;&lt;urls&gt;&lt;related-urls&gt;&lt;url&gt;http://www.ncbi.nlm.nih.gov/pubmed/4963251&lt;/url&gt;&lt;/related-urls&gt;&lt;/urls&gt;&lt;custom2&gt;335472&lt;/custom2&gt;&lt;/record&gt;&lt;/Cite&gt;&lt;/EndNote&gt;</w:instrText>
      </w:r>
      <w:r>
        <w:rPr>
          <w:rFonts w:ascii="Times New Roman" w:hAnsi="Times New Roman"/>
          <w:sz w:val="24"/>
          <w:lang w:val="en-US"/>
        </w:rPr>
        <w:fldChar w:fldCharType="separate"/>
      </w:r>
      <w:r>
        <w:rPr>
          <w:rFonts w:ascii="Times New Roman" w:hAnsi="Times New Roman"/>
          <w:noProof/>
          <w:sz w:val="24"/>
          <w:lang w:val="en-US"/>
        </w:rPr>
        <w:t>(Rolfe 1967)</w:t>
      </w:r>
      <w:r>
        <w:rPr>
          <w:rFonts w:ascii="Times New Roman" w:hAnsi="Times New Roman"/>
          <w:sz w:val="24"/>
        </w:rPr>
        <w:fldChar w:fldCharType="end"/>
      </w:r>
      <w:r>
        <w:rPr>
          <w:rFonts w:ascii="Times New Roman" w:hAnsi="Times New Roman"/>
          <w:sz w:val="24"/>
          <w:lang w:val="en-US"/>
        </w:rPr>
        <w:t xml:space="preserve"> and the bacterium carries two thymidylate synthase enzymes encoded by the </w:t>
      </w:r>
      <w:r>
        <w:rPr>
          <w:rFonts w:ascii="Times New Roman" w:hAnsi="Times New Roman"/>
          <w:i/>
          <w:sz w:val="24"/>
          <w:lang w:val="en-US"/>
        </w:rPr>
        <w:t>thyA</w:t>
      </w:r>
      <w:r>
        <w:rPr>
          <w:rFonts w:ascii="Times New Roman" w:hAnsi="Times New Roman"/>
          <w:sz w:val="24"/>
          <w:lang w:val="en-US"/>
        </w:rPr>
        <w:t xml:space="preserve"> and </w:t>
      </w:r>
      <w:r>
        <w:rPr>
          <w:rFonts w:ascii="Times New Roman" w:hAnsi="Times New Roman"/>
          <w:i/>
          <w:sz w:val="24"/>
          <w:lang w:val="en-US"/>
        </w:rPr>
        <w:t>thyB</w:t>
      </w:r>
      <w:r>
        <w:rPr>
          <w:rFonts w:ascii="Times New Roman" w:hAnsi="Times New Roman"/>
          <w:sz w:val="24"/>
          <w:lang w:val="en-US"/>
        </w:rPr>
        <w:t xml:space="preserve"> genes. Mutating </w:t>
      </w:r>
      <w:r>
        <w:rPr>
          <w:rFonts w:ascii="Times New Roman" w:hAnsi="Times New Roman"/>
          <w:i/>
          <w:sz w:val="24"/>
          <w:lang w:val="en-US"/>
        </w:rPr>
        <w:t>thy</w:t>
      </w:r>
      <w:r>
        <w:rPr>
          <w:rFonts w:ascii="Times New Roman" w:hAnsi="Times New Roman"/>
          <w:sz w:val="24"/>
          <w:lang w:val="en-US"/>
        </w:rPr>
        <w:t xml:space="preserve"> genes make the strain resistant to antibiotic</w:t>
      </w:r>
      <w:r w:rsidR="00985C46">
        <w:rPr>
          <w:rFonts w:ascii="Times New Roman" w:hAnsi="Times New Roman"/>
          <w:color w:val="000000" w:themeColor="text1"/>
          <w:sz w:val="24"/>
          <w:lang w:val="en-US"/>
        </w:rPr>
        <w:t xml:space="preserve"> TMP</w:t>
      </w:r>
      <w:r>
        <w:rPr>
          <w:rFonts w:ascii="Times New Roman" w:hAnsi="Times New Roman"/>
          <w:color w:val="000000" w:themeColor="text1"/>
          <w:sz w:val="24"/>
          <w:lang w:val="en-US"/>
        </w:rPr>
        <w:t xml:space="preserve"> that enabling positive selection on successively higher levels of </w:t>
      </w:r>
      <w:r w:rsidR="00985C46">
        <w:rPr>
          <w:rFonts w:ascii="Times New Roman" w:hAnsi="Times New Roman"/>
          <w:color w:val="000000" w:themeColor="text1"/>
          <w:sz w:val="24"/>
          <w:lang w:val="en-US"/>
        </w:rPr>
        <w:t>TMP</w:t>
      </w:r>
      <w:r>
        <w:rPr>
          <w:rFonts w:ascii="Times New Roman" w:hAnsi="Times New Roman"/>
          <w:color w:val="000000" w:themeColor="text1"/>
          <w:sz w:val="24"/>
          <w:lang w:val="en-US"/>
        </w:rPr>
        <w:t xml:space="preserve"> but without the introduction of any antibiotic resistance genes.</w:t>
      </w:r>
      <w:r>
        <w:rPr>
          <w:rFonts w:ascii="Times New Roman" w:hAnsi="Times New Roman"/>
          <w:color w:val="000000" w:themeColor="text1"/>
          <w:sz w:val="24"/>
          <w:lang w:val="en-US"/>
        </w:rPr>
        <w:fldChar w:fldCharType="begin"/>
      </w:r>
      <w:r>
        <w:rPr>
          <w:rFonts w:ascii="Times New Roman" w:hAnsi="Times New Roman"/>
          <w:color w:val="000000" w:themeColor="text1"/>
          <w:sz w:val="24"/>
          <w:lang w:val="en-US"/>
        </w:rPr>
        <w:instrText xml:space="preserve"> ADDIN EN.CITE &lt;EndNote&gt;&lt;Cite&gt;&lt;Author&gt;Neuhard&lt;/Author&gt;&lt;Year&gt;1978&lt;/Year&gt;&lt;RecNum&gt;11&lt;/RecNum&gt;&lt;DisplayText&gt;(Neuhard, Price et al. 1978)&lt;/DisplayText&gt;&lt;record&gt;&lt;rec-number&gt;11&lt;/rec-number&gt;&lt;foreign-keys&gt;&lt;key app="EN" db-id="eet500ev3ftf90edf5tpfv5brxfxe0wt52ra" timestamp="1509725823"&gt;11&lt;/key&gt;&lt;/foreign-keys&gt;&lt;ref-type name="Journal Article"&gt;17&lt;/ref-type&gt;&lt;contributors&gt;&lt;authors&gt;&lt;author&gt;Neuhard, J.&lt;/author&gt;&lt;author&gt;Price, A. R.&lt;/author&gt;&lt;author&gt;Schack, L.&lt;/author&gt;&lt;author&gt;Thomassen, E.&lt;/author&gt;&lt;/authors&gt;&lt;/contributors&gt;&lt;titles&gt;&lt;title&gt;&lt;style face="normal" font="default" size="100%"&gt;Two thymidylate synthetases in &lt;/style&gt;&lt;style face="italic" font="default" size="100%"&gt;Bacillus subtilis&lt;/style&gt;&lt;/title&gt;&lt;secondary-title&gt;Proc Natl Acad Sci U S A&lt;/secondary-title&gt;&lt;alt-title&gt;Proceedings of the National Academy of Sciences of the United States of America&lt;/alt-title&gt;&lt;/titles&gt;&lt;pages&gt;1194-8&lt;/pages&gt;&lt;volume&gt;75&lt;/volume&gt;&lt;number&gt;3&lt;/number&gt;&lt;keywords&gt;&lt;keyword&gt;Bacillus subtilis/*enzymology/genetics&lt;/keyword&gt;&lt;keyword&gt;Genes&lt;/keyword&gt;&lt;keyword&gt;Genotype&lt;/keyword&gt;&lt;keyword&gt;Hot Temperature&lt;/keyword&gt;&lt;keyword&gt;Kinetics&lt;/keyword&gt;&lt;keyword&gt;Methyltransferases/*genetics&lt;/keyword&gt;&lt;keyword&gt;Mutation&lt;/keyword&gt;&lt;keyword&gt;Nucleotides/metabolism&lt;/keyword&gt;&lt;keyword&gt;Phenotype&lt;/keyword&gt;&lt;keyword&gt;Thymidylate Synthase/*genetics/isolation &amp;amp; purification/metabolism&lt;/keyword&gt;&lt;/keywords&gt;&lt;dates&gt;&lt;year&gt;1978&lt;/year&gt;&lt;pub-dates&gt;&lt;date&gt;Mar&lt;/date&gt;&lt;/pub-dates&gt;&lt;/dates&gt;&lt;isbn&gt;0027-8424 (Print)&amp;#xD;0027-8424 (Linking)&lt;/isbn&gt;&lt;accession-num&gt;418407&lt;/accession-num&gt;&lt;urls&gt;&lt;related-urls&gt;&lt;url&gt;http://www.ncbi.nlm.nih.gov/pubmed/418407&lt;/url&gt;&lt;/related-urls&gt;&lt;/urls&gt;&lt;custom2&gt;411436&lt;/custom2&gt;&lt;/record&gt;&lt;/Cite&gt;&lt;/EndNote&gt;</w:instrText>
      </w:r>
      <w:r>
        <w:rPr>
          <w:rFonts w:ascii="Times New Roman" w:hAnsi="Times New Roman"/>
          <w:color w:val="000000" w:themeColor="text1"/>
          <w:sz w:val="24"/>
          <w:lang w:val="en-US"/>
        </w:rPr>
        <w:fldChar w:fldCharType="separate"/>
      </w:r>
      <w:r>
        <w:rPr>
          <w:rFonts w:ascii="Times New Roman" w:hAnsi="Times New Roman"/>
          <w:noProof/>
          <w:color w:val="000000" w:themeColor="text1"/>
          <w:sz w:val="24"/>
          <w:lang w:val="en-US"/>
        </w:rPr>
        <w:t>(Neuhard, Price et al. 1978)</w:t>
      </w:r>
      <w:r>
        <w:rPr>
          <w:rFonts w:ascii="Times New Roman" w:hAnsi="Times New Roman"/>
          <w:color w:val="000000" w:themeColor="text1"/>
          <w:sz w:val="24"/>
          <w:lang w:val="en-US"/>
        </w:rPr>
        <w:fldChar w:fldCharType="end"/>
      </w:r>
      <w:r>
        <w:rPr>
          <w:rFonts w:ascii="Times New Roman" w:hAnsi="Times New Roman"/>
          <w:color w:val="000000" w:themeColor="text1"/>
          <w:sz w:val="24"/>
          <w:lang w:val="en-US"/>
        </w:rPr>
        <w:t xml:space="preserve">. </w:t>
      </w:r>
    </w:p>
    <w:p w:rsidR="0080196E" w:rsidRPr="0080196E" w:rsidRDefault="0080196E" w:rsidP="003148D8">
      <w:pPr>
        <w:spacing w:line="480" w:lineRule="auto"/>
        <w:jc w:val="both"/>
        <w:rPr>
          <w:rFonts w:ascii="Times New Roman" w:hAnsi="Times New Roman"/>
          <w:color w:val="000000" w:themeColor="text1"/>
          <w:sz w:val="24"/>
          <w:lang w:val="en-US"/>
        </w:rPr>
      </w:pPr>
    </w:p>
    <w:p w:rsidR="00EB7697" w:rsidRPr="000F3B4A" w:rsidRDefault="003148D8" w:rsidP="003148D8">
      <w:pPr>
        <w:spacing w:line="480" w:lineRule="auto"/>
        <w:jc w:val="both"/>
        <w:rPr>
          <w:rFonts w:ascii="Times New Roman" w:hAnsi="Times New Roman"/>
          <w:sz w:val="24"/>
          <w:lang w:val="en-US"/>
        </w:rPr>
      </w:pPr>
      <w:r>
        <w:rPr>
          <w:rFonts w:ascii="Times New Roman" w:hAnsi="Times New Roman"/>
          <w:sz w:val="24"/>
          <w:lang w:val="en-US"/>
        </w:rPr>
        <w:t xml:space="preserve">Therefore, the principles of a thymineless death to exploit </w:t>
      </w:r>
      <w:r>
        <w:rPr>
          <w:rFonts w:ascii="Times New Roman" w:hAnsi="Times New Roman"/>
          <w:i/>
          <w:sz w:val="24"/>
          <w:lang w:val="en-US"/>
        </w:rPr>
        <w:t>Bacillus</w:t>
      </w:r>
      <w:r>
        <w:rPr>
          <w:rFonts w:ascii="Times New Roman" w:hAnsi="Times New Roman"/>
          <w:sz w:val="24"/>
          <w:lang w:val="en-US"/>
        </w:rPr>
        <w:t xml:space="preserve"> for the introduction of heterologous genes without the introduction of antibiotic genes can be adopted. As recombinant spores, should they released and germinate, they would </w:t>
      </w:r>
      <w:r>
        <w:rPr>
          <w:rFonts w:ascii="Times New Roman" w:hAnsi="Times New Roman"/>
          <w:sz w:val="24"/>
        </w:rPr>
        <w:t xml:space="preserve">exhibit a thymine-less death due to rapid cessation of metabolism and </w:t>
      </w:r>
      <w:r>
        <w:rPr>
          <w:rFonts w:ascii="Times New Roman" w:hAnsi="Times New Roman"/>
          <w:sz w:val="24"/>
          <w:lang w:val="en-US"/>
        </w:rPr>
        <w:t xml:space="preserve">fail to survive in the environment. </w:t>
      </w:r>
      <w:r>
        <w:rPr>
          <w:rFonts w:ascii="Times New Roman" w:hAnsi="Times New Roman"/>
          <w:color w:val="000000" w:themeColor="text1"/>
          <w:sz w:val="24"/>
        </w:rPr>
        <w:t>The method described in this chapter has been validated using a number of exemplars and solves a problem for containing spore GMOs in the environment.</w:t>
      </w:r>
    </w:p>
    <w:p w:rsidR="00176213" w:rsidRDefault="00176213" w:rsidP="003148D8">
      <w:pPr>
        <w:spacing w:line="480" w:lineRule="auto"/>
        <w:jc w:val="both"/>
        <w:rPr>
          <w:rFonts w:ascii="Times New Roman" w:hAnsi="Times New Roman"/>
          <w:b/>
          <w:sz w:val="28"/>
        </w:rPr>
      </w:pPr>
    </w:p>
    <w:p w:rsidR="003148D8" w:rsidRPr="007404A8" w:rsidRDefault="003148D8" w:rsidP="003148D8">
      <w:pPr>
        <w:spacing w:line="480" w:lineRule="auto"/>
        <w:jc w:val="both"/>
        <w:rPr>
          <w:rFonts w:ascii="Times New Roman" w:hAnsi="Times New Roman"/>
          <w:b/>
          <w:sz w:val="32"/>
        </w:rPr>
      </w:pPr>
      <w:r w:rsidRPr="007404A8">
        <w:rPr>
          <w:rFonts w:ascii="Times New Roman" w:hAnsi="Times New Roman"/>
          <w:b/>
          <w:sz w:val="32"/>
        </w:rPr>
        <w:lastRenderedPageBreak/>
        <w:t>3.2 Aim</w:t>
      </w:r>
    </w:p>
    <w:p w:rsidR="003148D8" w:rsidRDefault="003148D8" w:rsidP="003148D8">
      <w:pPr>
        <w:spacing w:line="480" w:lineRule="auto"/>
        <w:jc w:val="both"/>
        <w:rPr>
          <w:rFonts w:ascii="Times New Roman" w:hAnsi="Times New Roman"/>
          <w:sz w:val="24"/>
        </w:rPr>
      </w:pPr>
      <w:r>
        <w:rPr>
          <w:rFonts w:ascii="Times New Roman" w:hAnsi="Times New Roman"/>
          <w:sz w:val="24"/>
        </w:rPr>
        <w:t xml:space="preserve">The aim of this </w:t>
      </w:r>
      <w:r>
        <w:rPr>
          <w:rFonts w:ascii="Times New Roman" w:hAnsi="Times New Roman"/>
          <w:noProof/>
          <w:sz w:val="24"/>
        </w:rPr>
        <w:t>chapter</w:t>
      </w:r>
      <w:r>
        <w:rPr>
          <w:rFonts w:ascii="Times New Roman" w:hAnsi="Times New Roman"/>
          <w:sz w:val="24"/>
        </w:rPr>
        <w:t xml:space="preserve"> was to design and develop a newly system in </w:t>
      </w:r>
      <w:r>
        <w:rPr>
          <w:rFonts w:ascii="Times New Roman" w:hAnsi="Times New Roman"/>
          <w:i/>
          <w:sz w:val="24"/>
        </w:rPr>
        <w:t xml:space="preserve">B. subtilis </w:t>
      </w:r>
      <w:r>
        <w:rPr>
          <w:rFonts w:ascii="Times New Roman" w:hAnsi="Times New Roman"/>
          <w:sz w:val="24"/>
        </w:rPr>
        <w:t xml:space="preserve">which can be used to present chimeric protein on its spore </w:t>
      </w:r>
      <w:r>
        <w:rPr>
          <w:rFonts w:ascii="Times New Roman" w:hAnsi="Times New Roman"/>
          <w:noProof/>
          <w:sz w:val="24"/>
        </w:rPr>
        <w:t>surface</w:t>
      </w:r>
      <w:r>
        <w:rPr>
          <w:rFonts w:ascii="Times New Roman" w:hAnsi="Times New Roman"/>
          <w:sz w:val="24"/>
        </w:rPr>
        <w:t xml:space="preserve"> but also has an additional antibiotic selectivity marker without introducing any antibiotic resistant gene.</w:t>
      </w:r>
    </w:p>
    <w:p w:rsidR="0080196E" w:rsidRDefault="0080196E" w:rsidP="0036465C">
      <w:pPr>
        <w:spacing w:line="480" w:lineRule="auto"/>
        <w:rPr>
          <w:rFonts w:ascii="Times New Roman" w:hAnsi="Times New Roman"/>
          <w:b/>
          <w:sz w:val="32"/>
        </w:rPr>
      </w:pPr>
    </w:p>
    <w:p w:rsidR="00543A16" w:rsidRPr="007404A8" w:rsidRDefault="006C67CC" w:rsidP="0036465C">
      <w:pPr>
        <w:spacing w:line="480" w:lineRule="auto"/>
        <w:rPr>
          <w:rFonts w:ascii="Times New Roman" w:hAnsi="Times New Roman"/>
          <w:b/>
          <w:sz w:val="32"/>
        </w:rPr>
      </w:pPr>
      <w:r w:rsidRPr="007404A8">
        <w:rPr>
          <w:rFonts w:ascii="Times New Roman" w:hAnsi="Times New Roman"/>
          <w:b/>
          <w:sz w:val="32"/>
        </w:rPr>
        <w:t>3.</w:t>
      </w:r>
      <w:r w:rsidR="0080196E">
        <w:rPr>
          <w:rFonts w:ascii="Times New Roman" w:hAnsi="Times New Roman"/>
          <w:b/>
          <w:sz w:val="32"/>
        </w:rPr>
        <w:t>3</w:t>
      </w:r>
      <w:r w:rsidRPr="007404A8">
        <w:rPr>
          <w:rFonts w:ascii="Times New Roman" w:hAnsi="Times New Roman"/>
          <w:b/>
          <w:sz w:val="32"/>
        </w:rPr>
        <w:t xml:space="preserve"> Results</w:t>
      </w:r>
    </w:p>
    <w:p w:rsidR="000A5E45" w:rsidRPr="007404A8" w:rsidRDefault="006C67CC" w:rsidP="00E44C3A">
      <w:pPr>
        <w:spacing w:after="0" w:line="480" w:lineRule="auto"/>
        <w:jc w:val="both"/>
        <w:rPr>
          <w:rFonts w:ascii="Times New Roman" w:eastAsia="MS Mincho" w:hAnsi="Times New Roman"/>
          <w:b/>
          <w:sz w:val="28"/>
          <w:szCs w:val="24"/>
          <w:lang w:val="en-US" w:eastAsia="ja-JP"/>
        </w:rPr>
      </w:pPr>
      <w:r w:rsidRPr="007404A8">
        <w:rPr>
          <w:rFonts w:ascii="Times New Roman" w:eastAsia="MS Mincho" w:hAnsi="Times New Roman"/>
          <w:b/>
          <w:sz w:val="28"/>
          <w:szCs w:val="24"/>
          <w:lang w:val="en-US" w:eastAsia="ja-JP"/>
        </w:rPr>
        <w:t>3.</w:t>
      </w:r>
      <w:r w:rsidR="0080196E">
        <w:rPr>
          <w:rFonts w:ascii="Times New Roman" w:eastAsia="MS Mincho" w:hAnsi="Times New Roman"/>
          <w:b/>
          <w:sz w:val="28"/>
          <w:szCs w:val="24"/>
          <w:lang w:val="en-US" w:eastAsia="ja-JP"/>
        </w:rPr>
        <w:t>3</w:t>
      </w:r>
      <w:r w:rsidRPr="007404A8">
        <w:rPr>
          <w:rFonts w:ascii="Times New Roman" w:eastAsia="MS Mincho" w:hAnsi="Times New Roman"/>
          <w:b/>
          <w:sz w:val="28"/>
          <w:szCs w:val="24"/>
          <w:lang w:val="en-US" w:eastAsia="ja-JP"/>
        </w:rPr>
        <w:t xml:space="preserve">.1 Construction of </w:t>
      </w:r>
      <w:r w:rsidRPr="007404A8">
        <w:rPr>
          <w:rFonts w:ascii="Times New Roman" w:eastAsia="MS Mincho" w:hAnsi="Times New Roman"/>
          <w:b/>
          <w:i/>
          <w:sz w:val="28"/>
          <w:szCs w:val="24"/>
          <w:lang w:val="en-US" w:eastAsia="ja-JP"/>
        </w:rPr>
        <w:t>B. subtilis</w:t>
      </w:r>
      <w:r w:rsidRPr="007404A8">
        <w:rPr>
          <w:rFonts w:ascii="Times New Roman" w:eastAsia="MS Mincho" w:hAnsi="Times New Roman"/>
          <w:b/>
          <w:sz w:val="28"/>
          <w:szCs w:val="24"/>
          <w:lang w:val="en-US" w:eastAsia="ja-JP"/>
        </w:rPr>
        <w:t xml:space="preserve"> </w:t>
      </w:r>
      <w:r w:rsidR="00DD6D2F" w:rsidRPr="007404A8">
        <w:rPr>
          <w:rFonts w:ascii="Times New Roman" w:eastAsia="MS Mincho" w:hAnsi="Times New Roman"/>
          <w:b/>
          <w:sz w:val="28"/>
          <w:szCs w:val="24"/>
          <w:lang w:val="en-US" w:eastAsia="ja-JP"/>
        </w:rPr>
        <w:t xml:space="preserve">strains </w:t>
      </w:r>
      <w:r w:rsidRPr="007404A8">
        <w:rPr>
          <w:rFonts w:ascii="Times New Roman" w:eastAsia="MS Mincho" w:hAnsi="Times New Roman"/>
          <w:b/>
          <w:sz w:val="28"/>
          <w:szCs w:val="24"/>
          <w:lang w:val="en-US" w:eastAsia="ja-JP"/>
        </w:rPr>
        <w:t>that display chimeric protein</w:t>
      </w:r>
      <w:r w:rsidR="00DD6D2F" w:rsidRPr="007404A8">
        <w:rPr>
          <w:rFonts w:ascii="Times New Roman" w:eastAsia="MS Mincho" w:hAnsi="Times New Roman"/>
          <w:b/>
          <w:sz w:val="28"/>
          <w:szCs w:val="24"/>
          <w:lang w:val="en-US" w:eastAsia="ja-JP"/>
        </w:rPr>
        <w:t>s</w:t>
      </w:r>
      <w:r w:rsidRPr="007404A8">
        <w:rPr>
          <w:rFonts w:ascii="Times New Roman" w:eastAsia="MS Mincho" w:hAnsi="Times New Roman"/>
          <w:b/>
          <w:sz w:val="28"/>
          <w:szCs w:val="24"/>
          <w:lang w:val="en-US" w:eastAsia="ja-JP"/>
        </w:rPr>
        <w:t xml:space="preserve"> on </w:t>
      </w:r>
      <w:r w:rsidR="000A5E45" w:rsidRPr="007404A8">
        <w:rPr>
          <w:rFonts w:ascii="Times New Roman" w:eastAsia="MS Mincho" w:hAnsi="Times New Roman"/>
          <w:b/>
          <w:sz w:val="28"/>
          <w:szCs w:val="24"/>
          <w:lang w:val="en-US" w:eastAsia="ja-JP"/>
        </w:rPr>
        <w:t xml:space="preserve">                  </w:t>
      </w:r>
    </w:p>
    <w:p w:rsidR="00363708" w:rsidRPr="007404A8" w:rsidRDefault="00CC4945" w:rsidP="00E44C3A">
      <w:pPr>
        <w:spacing w:after="0" w:line="480" w:lineRule="auto"/>
        <w:jc w:val="both"/>
        <w:rPr>
          <w:rFonts w:ascii="Times New Roman" w:eastAsia="MS Mincho" w:hAnsi="Times New Roman"/>
          <w:b/>
          <w:sz w:val="28"/>
          <w:szCs w:val="24"/>
          <w:lang w:val="en-US" w:eastAsia="ja-JP"/>
        </w:rPr>
      </w:pPr>
      <w:r w:rsidRPr="007404A8">
        <w:rPr>
          <w:rFonts w:ascii="Times New Roman" w:eastAsia="MS Mincho" w:hAnsi="Times New Roman"/>
          <w:b/>
          <w:sz w:val="28"/>
          <w:szCs w:val="24"/>
          <w:lang w:val="en-US" w:eastAsia="ja-JP"/>
        </w:rPr>
        <w:t>its</w:t>
      </w:r>
      <w:r w:rsidR="00DD6D2F" w:rsidRPr="007404A8">
        <w:rPr>
          <w:rFonts w:ascii="Times New Roman" w:eastAsia="MS Mincho" w:hAnsi="Times New Roman"/>
          <w:b/>
          <w:sz w:val="28"/>
          <w:szCs w:val="24"/>
          <w:lang w:val="en-US" w:eastAsia="ja-JP"/>
        </w:rPr>
        <w:t xml:space="preserve"> </w:t>
      </w:r>
      <w:r w:rsidR="006C67CC" w:rsidRPr="007404A8">
        <w:rPr>
          <w:rFonts w:ascii="Times New Roman" w:eastAsia="MS Mincho" w:hAnsi="Times New Roman"/>
          <w:b/>
          <w:sz w:val="28"/>
          <w:szCs w:val="24"/>
          <w:lang w:val="en-US" w:eastAsia="ja-JP"/>
        </w:rPr>
        <w:t xml:space="preserve">spore </w:t>
      </w:r>
      <w:r w:rsidR="0050715F" w:rsidRPr="007404A8">
        <w:rPr>
          <w:rFonts w:ascii="Times New Roman" w:eastAsia="MS Mincho" w:hAnsi="Times New Roman"/>
          <w:b/>
          <w:sz w:val="28"/>
          <w:szCs w:val="24"/>
          <w:lang w:val="en-US" w:eastAsia="ja-JP"/>
        </w:rPr>
        <w:t>surfaces</w:t>
      </w:r>
      <w:r w:rsidR="00FC3A42" w:rsidRPr="007404A8">
        <w:rPr>
          <w:rFonts w:ascii="Times New Roman" w:eastAsia="MS Mincho" w:hAnsi="Times New Roman"/>
          <w:b/>
          <w:sz w:val="28"/>
          <w:szCs w:val="24"/>
          <w:lang w:val="en-US" w:eastAsia="ja-JP"/>
        </w:rPr>
        <w:t>.</w:t>
      </w:r>
    </w:p>
    <w:p w:rsidR="00985C46" w:rsidRDefault="00696A55" w:rsidP="00E44C3A">
      <w:pPr>
        <w:spacing w:after="0" w:line="480" w:lineRule="auto"/>
        <w:jc w:val="both"/>
        <w:rPr>
          <w:rFonts w:ascii="Times New Roman" w:eastAsia="MS Mincho" w:hAnsi="Times New Roman"/>
          <w:sz w:val="24"/>
          <w:szCs w:val="24"/>
          <w:lang w:val="en-US" w:eastAsia="ja-JP"/>
        </w:rPr>
      </w:pPr>
      <w:r w:rsidRPr="00696A55">
        <w:rPr>
          <w:rFonts w:ascii="Times New Roman" w:eastAsia="MS Mincho" w:hAnsi="Times New Roman"/>
          <w:sz w:val="24"/>
          <w:szCs w:val="24"/>
          <w:lang w:val="en-US" w:eastAsia="ja-JP"/>
        </w:rPr>
        <w:t xml:space="preserve">Two genes of </w:t>
      </w:r>
      <w:r w:rsidR="003D484C">
        <w:rPr>
          <w:rFonts w:ascii="Times New Roman" w:eastAsia="MS Mincho" w:hAnsi="Times New Roman"/>
          <w:i/>
          <w:sz w:val="24"/>
          <w:szCs w:val="24"/>
          <w:lang w:val="en-US" w:eastAsia="ja-JP"/>
        </w:rPr>
        <w:t xml:space="preserve">B. </w:t>
      </w:r>
      <w:r w:rsidRPr="00696A55">
        <w:rPr>
          <w:rFonts w:ascii="Times New Roman" w:eastAsia="MS Mincho" w:hAnsi="Times New Roman"/>
          <w:i/>
          <w:sz w:val="24"/>
          <w:szCs w:val="24"/>
          <w:lang w:val="en-US" w:eastAsia="ja-JP"/>
        </w:rPr>
        <w:t>subtilis</w:t>
      </w:r>
      <w:r w:rsidRPr="00696A55">
        <w:rPr>
          <w:rFonts w:ascii="Times New Roman" w:eastAsia="MS Mincho" w:hAnsi="Times New Roman"/>
          <w:sz w:val="24"/>
          <w:szCs w:val="24"/>
          <w:lang w:val="en-US" w:eastAsia="ja-JP"/>
        </w:rPr>
        <w:t xml:space="preserve">, </w:t>
      </w:r>
      <w:r w:rsidRPr="00696A55">
        <w:rPr>
          <w:rFonts w:ascii="Times New Roman" w:eastAsia="MS Mincho" w:hAnsi="Times New Roman"/>
          <w:i/>
          <w:sz w:val="24"/>
          <w:szCs w:val="24"/>
          <w:lang w:val="en-US" w:eastAsia="ja-JP"/>
        </w:rPr>
        <w:t>thyA</w:t>
      </w:r>
      <w:r w:rsidRPr="00696A55">
        <w:rPr>
          <w:rFonts w:ascii="Times New Roman" w:eastAsia="MS Mincho" w:hAnsi="Times New Roman"/>
          <w:sz w:val="24"/>
          <w:szCs w:val="24"/>
          <w:lang w:val="en-US" w:eastAsia="ja-JP"/>
        </w:rPr>
        <w:t xml:space="preserve"> and </w:t>
      </w:r>
      <w:r w:rsidRPr="00696A55">
        <w:rPr>
          <w:rFonts w:ascii="Times New Roman" w:eastAsia="MS Mincho" w:hAnsi="Times New Roman"/>
          <w:i/>
          <w:sz w:val="24"/>
          <w:szCs w:val="24"/>
          <w:lang w:val="en-US" w:eastAsia="ja-JP"/>
        </w:rPr>
        <w:t>thyB</w:t>
      </w:r>
      <w:r w:rsidRPr="00696A55">
        <w:rPr>
          <w:rFonts w:ascii="Times New Roman" w:eastAsia="MS Mincho" w:hAnsi="Times New Roman"/>
          <w:sz w:val="24"/>
          <w:szCs w:val="24"/>
          <w:lang w:val="en-US" w:eastAsia="ja-JP"/>
        </w:rPr>
        <w:t>, are both encoding thymidylate</w:t>
      </w:r>
      <w:r>
        <w:rPr>
          <w:rFonts w:ascii="Times New Roman" w:eastAsia="MS Mincho" w:hAnsi="Times New Roman"/>
          <w:sz w:val="24"/>
          <w:szCs w:val="24"/>
          <w:lang w:val="en-US" w:eastAsia="ja-JP"/>
        </w:rPr>
        <w:t xml:space="preserve"> synthase</w:t>
      </w:r>
      <w:r w:rsidR="007404A8">
        <w:rPr>
          <w:rFonts w:ascii="Times New Roman" w:eastAsia="MS Mincho" w:hAnsi="Times New Roman"/>
          <w:sz w:val="24"/>
          <w:szCs w:val="24"/>
          <w:lang w:val="en-US" w:eastAsia="ja-JP"/>
        </w:rPr>
        <w:t xml:space="preserve"> (TSase)</w:t>
      </w:r>
      <w:r>
        <w:rPr>
          <w:rFonts w:ascii="Times New Roman" w:eastAsia="MS Mincho" w:hAnsi="Times New Roman"/>
          <w:sz w:val="24"/>
          <w:szCs w:val="24"/>
          <w:lang w:val="en-US" w:eastAsia="ja-JP"/>
        </w:rPr>
        <w:t xml:space="preserve"> enzyme that</w:t>
      </w:r>
      <w:r w:rsidRPr="00696A55">
        <w:rPr>
          <w:rFonts w:ascii="Times New Roman" w:eastAsia="MS Mincho" w:hAnsi="Times New Roman"/>
          <w:sz w:val="24"/>
          <w:szCs w:val="24"/>
          <w:lang w:val="en-US" w:eastAsia="ja-JP"/>
        </w:rPr>
        <w:t xml:space="preserve"> </w:t>
      </w:r>
      <w:r w:rsidR="00FE0438">
        <w:rPr>
          <w:rFonts w:ascii="Times New Roman" w:eastAsia="MS Mincho" w:hAnsi="Times New Roman"/>
          <w:sz w:val="24"/>
          <w:szCs w:val="24"/>
          <w:lang w:val="en-US" w:eastAsia="ja-JP"/>
        </w:rPr>
        <w:t>are</w:t>
      </w:r>
      <w:r w:rsidRPr="00696A55">
        <w:rPr>
          <w:rFonts w:ascii="Times New Roman" w:eastAsia="MS Mincho" w:hAnsi="Times New Roman"/>
          <w:sz w:val="24"/>
          <w:szCs w:val="24"/>
          <w:lang w:val="en-US" w:eastAsia="ja-JP"/>
        </w:rPr>
        <w:t xml:space="preserve"> responsible for the production of </w:t>
      </w:r>
      <w:r w:rsidR="007404A8">
        <w:rPr>
          <w:rFonts w:ascii="Times New Roman" w:eastAsia="MS Mincho" w:hAnsi="Times New Roman"/>
          <w:sz w:val="24"/>
          <w:szCs w:val="24"/>
          <w:lang w:val="en-US" w:eastAsia="ja-JP"/>
        </w:rPr>
        <w:t>pyrimidine</w:t>
      </w:r>
      <w:r w:rsidR="00EF369C">
        <w:rPr>
          <w:rFonts w:ascii="Times New Roman" w:eastAsia="MS Mincho" w:hAnsi="Times New Roman"/>
          <w:sz w:val="24"/>
          <w:szCs w:val="24"/>
          <w:lang w:val="en-US" w:eastAsia="ja-JP"/>
        </w:rPr>
        <w:t xml:space="preserve">. </w:t>
      </w:r>
      <w:r w:rsidRPr="00696A55">
        <w:rPr>
          <w:rFonts w:ascii="Times New Roman" w:eastAsia="MS Mincho" w:hAnsi="Times New Roman"/>
          <w:sz w:val="24"/>
          <w:szCs w:val="24"/>
          <w:lang w:val="en-US" w:eastAsia="ja-JP"/>
        </w:rPr>
        <w:t>Mutation of both th</w:t>
      </w:r>
      <w:r>
        <w:rPr>
          <w:rFonts w:ascii="Times New Roman" w:eastAsia="MS Mincho" w:hAnsi="Times New Roman"/>
          <w:sz w:val="24"/>
          <w:szCs w:val="24"/>
          <w:lang w:val="en-US" w:eastAsia="ja-JP"/>
        </w:rPr>
        <w:t>ese</w:t>
      </w:r>
      <w:r w:rsidRPr="00696A55">
        <w:rPr>
          <w:rFonts w:ascii="Times New Roman" w:eastAsia="MS Mincho" w:hAnsi="Times New Roman"/>
          <w:sz w:val="24"/>
          <w:szCs w:val="24"/>
          <w:lang w:val="en-US" w:eastAsia="ja-JP"/>
        </w:rPr>
        <w:t xml:space="preserve"> gene</w:t>
      </w:r>
      <w:r>
        <w:rPr>
          <w:rFonts w:ascii="Times New Roman" w:eastAsia="MS Mincho" w:hAnsi="Times New Roman"/>
          <w:sz w:val="24"/>
          <w:szCs w:val="24"/>
          <w:lang w:val="en-US" w:eastAsia="ja-JP"/>
        </w:rPr>
        <w:t>s</w:t>
      </w:r>
      <w:r w:rsidRPr="00696A55">
        <w:rPr>
          <w:rFonts w:ascii="Times New Roman" w:eastAsia="MS Mincho" w:hAnsi="Times New Roman"/>
          <w:sz w:val="24"/>
          <w:szCs w:val="24"/>
          <w:lang w:val="en-US" w:eastAsia="ja-JP"/>
        </w:rPr>
        <w:t xml:space="preserve"> lead to a strain that lacks </w:t>
      </w:r>
      <w:r w:rsidR="007404A8">
        <w:rPr>
          <w:rFonts w:ascii="Times New Roman" w:eastAsia="MS Mincho" w:hAnsi="Times New Roman"/>
          <w:sz w:val="24"/>
          <w:szCs w:val="24"/>
          <w:lang w:val="en-US" w:eastAsia="ja-JP"/>
        </w:rPr>
        <w:t xml:space="preserve">TSase </w:t>
      </w:r>
      <w:r w:rsidRPr="00696A55">
        <w:rPr>
          <w:rFonts w:ascii="Times New Roman" w:eastAsia="MS Mincho" w:hAnsi="Times New Roman"/>
          <w:sz w:val="24"/>
          <w:szCs w:val="24"/>
          <w:lang w:val="en-US" w:eastAsia="ja-JP"/>
        </w:rPr>
        <w:t xml:space="preserve">and </w:t>
      </w:r>
      <w:r>
        <w:rPr>
          <w:rFonts w:ascii="Times New Roman" w:eastAsia="MS Mincho" w:hAnsi="Times New Roman"/>
          <w:sz w:val="24"/>
          <w:szCs w:val="24"/>
          <w:lang w:val="en-US" w:eastAsia="ja-JP"/>
        </w:rPr>
        <w:t>as a result it</w:t>
      </w:r>
      <w:r w:rsidRPr="00696A55">
        <w:rPr>
          <w:rFonts w:ascii="Times New Roman" w:eastAsia="MS Mincho" w:hAnsi="Times New Roman"/>
          <w:sz w:val="24"/>
          <w:szCs w:val="24"/>
          <w:lang w:val="en-US" w:eastAsia="ja-JP"/>
        </w:rPr>
        <w:t xml:space="preserve"> become</w:t>
      </w:r>
      <w:r>
        <w:rPr>
          <w:rFonts w:ascii="Times New Roman" w:eastAsia="MS Mincho" w:hAnsi="Times New Roman"/>
          <w:sz w:val="24"/>
          <w:szCs w:val="24"/>
          <w:lang w:val="en-US" w:eastAsia="ja-JP"/>
        </w:rPr>
        <w:t>s</w:t>
      </w:r>
      <w:r w:rsidRPr="00696A55">
        <w:rPr>
          <w:rFonts w:ascii="Times New Roman" w:eastAsia="MS Mincho" w:hAnsi="Times New Roman"/>
          <w:sz w:val="24"/>
          <w:szCs w:val="24"/>
          <w:lang w:val="en-US" w:eastAsia="ja-JP"/>
        </w:rPr>
        <w:t xml:space="preserve"> thymine auxotroph</w:t>
      </w:r>
      <w:r w:rsidR="009812BF">
        <w:rPr>
          <w:rFonts w:ascii="Times New Roman" w:eastAsia="MS Mincho" w:hAnsi="Times New Roman"/>
          <w:sz w:val="24"/>
          <w:szCs w:val="24"/>
          <w:lang w:val="en-US" w:eastAsia="ja-JP"/>
        </w:rPr>
        <w:t xml:space="preserve">. </w:t>
      </w:r>
      <w:r w:rsidR="004B6F04">
        <w:rPr>
          <w:rFonts w:ascii="Times New Roman" w:eastAsia="MS Mincho" w:hAnsi="Times New Roman"/>
          <w:sz w:val="24"/>
          <w:szCs w:val="24"/>
          <w:lang w:val="en-US" w:eastAsia="ja-JP"/>
        </w:rPr>
        <w:t>Also,</w:t>
      </w:r>
      <w:r w:rsidR="009812BF">
        <w:rPr>
          <w:rFonts w:ascii="Times New Roman" w:eastAsia="MS Mincho" w:hAnsi="Times New Roman"/>
          <w:sz w:val="24"/>
          <w:szCs w:val="24"/>
          <w:lang w:val="en-US" w:eastAsia="ja-JP"/>
        </w:rPr>
        <w:t xml:space="preserve"> </w:t>
      </w:r>
      <w:r w:rsidR="00690B05">
        <w:rPr>
          <w:rFonts w:ascii="Times New Roman" w:eastAsia="MS Mincho" w:hAnsi="Times New Roman"/>
          <w:sz w:val="24"/>
          <w:szCs w:val="24"/>
          <w:lang w:val="en-US" w:eastAsia="ja-JP"/>
        </w:rPr>
        <w:t>deactivation</w:t>
      </w:r>
      <w:r w:rsidR="009812BF">
        <w:rPr>
          <w:rFonts w:ascii="Times New Roman" w:eastAsia="MS Mincho" w:hAnsi="Times New Roman"/>
          <w:sz w:val="24"/>
          <w:szCs w:val="24"/>
          <w:lang w:val="en-US" w:eastAsia="ja-JP"/>
        </w:rPr>
        <w:t xml:space="preserve"> of </w:t>
      </w:r>
      <w:r w:rsidR="00690B05" w:rsidRPr="00690B05">
        <w:rPr>
          <w:rFonts w:ascii="Times New Roman" w:eastAsia="MS Mincho" w:hAnsi="Times New Roman"/>
          <w:i/>
          <w:sz w:val="24"/>
          <w:szCs w:val="24"/>
          <w:lang w:val="en-US" w:eastAsia="ja-JP"/>
        </w:rPr>
        <w:t>thyA</w:t>
      </w:r>
      <w:r w:rsidR="00690B05">
        <w:rPr>
          <w:rFonts w:ascii="Times New Roman" w:eastAsia="MS Mincho" w:hAnsi="Times New Roman"/>
          <w:sz w:val="24"/>
          <w:szCs w:val="24"/>
          <w:lang w:val="en-US" w:eastAsia="ja-JP"/>
        </w:rPr>
        <w:t xml:space="preserve"> and </w:t>
      </w:r>
      <w:r w:rsidR="00690B05" w:rsidRPr="00690B05">
        <w:rPr>
          <w:rFonts w:ascii="Times New Roman" w:eastAsia="MS Mincho" w:hAnsi="Times New Roman"/>
          <w:i/>
          <w:sz w:val="24"/>
          <w:szCs w:val="24"/>
          <w:lang w:val="en-US" w:eastAsia="ja-JP"/>
        </w:rPr>
        <w:t>thyB</w:t>
      </w:r>
      <w:r w:rsidR="00690B05">
        <w:rPr>
          <w:rFonts w:ascii="Times New Roman" w:eastAsia="MS Mincho" w:hAnsi="Times New Roman"/>
          <w:i/>
          <w:sz w:val="24"/>
          <w:szCs w:val="24"/>
          <w:lang w:val="en-US" w:eastAsia="ja-JP"/>
        </w:rPr>
        <w:t xml:space="preserve"> </w:t>
      </w:r>
      <w:r w:rsidR="00690B05">
        <w:rPr>
          <w:rFonts w:ascii="Times New Roman" w:eastAsia="MS Mincho" w:hAnsi="Times New Roman"/>
          <w:sz w:val="24"/>
          <w:szCs w:val="24"/>
          <w:lang w:val="en-US" w:eastAsia="ja-JP"/>
        </w:rPr>
        <w:t>will enable t</w:t>
      </w:r>
      <w:r w:rsidR="004B6F04">
        <w:rPr>
          <w:rFonts w:ascii="Times New Roman" w:eastAsia="MS Mincho" w:hAnsi="Times New Roman"/>
          <w:sz w:val="24"/>
          <w:szCs w:val="24"/>
          <w:lang w:val="en-US" w:eastAsia="ja-JP"/>
        </w:rPr>
        <w:t xml:space="preserve">he strain to become </w:t>
      </w:r>
      <w:r w:rsidR="00985C46">
        <w:rPr>
          <w:rFonts w:ascii="Times New Roman" w:eastAsia="MS Mincho" w:hAnsi="Times New Roman"/>
          <w:sz w:val="24"/>
          <w:szCs w:val="24"/>
          <w:lang w:val="en-US" w:eastAsia="ja-JP"/>
        </w:rPr>
        <w:t xml:space="preserve">TMP </w:t>
      </w:r>
      <w:r w:rsidR="004B6F04">
        <w:rPr>
          <w:rFonts w:ascii="Times New Roman" w:eastAsia="MS Mincho" w:hAnsi="Times New Roman"/>
          <w:sz w:val="24"/>
          <w:szCs w:val="24"/>
          <w:lang w:val="en-US" w:eastAsia="ja-JP"/>
        </w:rPr>
        <w:t>resistant</w:t>
      </w:r>
      <w:r w:rsidR="00FC3A42">
        <w:rPr>
          <w:rFonts w:ascii="Times New Roman" w:eastAsia="MS Mincho" w:hAnsi="Times New Roman"/>
          <w:sz w:val="24"/>
          <w:szCs w:val="24"/>
          <w:lang w:val="en-US" w:eastAsia="ja-JP"/>
        </w:rPr>
        <w:t xml:space="preserve"> </w:t>
      </w:r>
      <w:r w:rsidR="00985C46">
        <w:rPr>
          <w:rFonts w:ascii="Times New Roman" w:eastAsia="MS Mincho" w:hAnsi="Times New Roman"/>
          <w:sz w:val="24"/>
          <w:szCs w:val="24"/>
          <w:lang w:val="en-US" w:eastAsia="ja-JP"/>
        </w:rPr>
        <w:t>(TMP</w:t>
      </w:r>
      <w:r w:rsidR="00985C46" w:rsidRPr="00985C46">
        <w:rPr>
          <w:rFonts w:ascii="Times New Roman" w:eastAsia="MS Mincho" w:hAnsi="Times New Roman"/>
          <w:sz w:val="24"/>
          <w:szCs w:val="24"/>
          <w:vertAlign w:val="superscript"/>
          <w:lang w:val="en-US" w:eastAsia="ja-JP"/>
        </w:rPr>
        <w:t>R</w:t>
      </w:r>
      <w:r w:rsidR="00985C46">
        <w:rPr>
          <w:rFonts w:ascii="Times New Roman" w:eastAsia="MS Mincho" w:hAnsi="Times New Roman"/>
          <w:sz w:val="24"/>
          <w:szCs w:val="24"/>
          <w:lang w:val="en-US" w:eastAsia="ja-JP"/>
        </w:rPr>
        <w:t>)</w:t>
      </w:r>
      <w:r w:rsidR="004B6F04">
        <w:rPr>
          <w:rFonts w:ascii="Times New Roman" w:eastAsia="MS Mincho" w:hAnsi="Times New Roman"/>
          <w:sz w:val="24"/>
          <w:szCs w:val="24"/>
          <w:lang w:val="en-US" w:eastAsia="ja-JP"/>
        </w:rPr>
        <w:t>.</w:t>
      </w:r>
      <w:r w:rsidR="00EF369C">
        <w:rPr>
          <w:rFonts w:ascii="Times New Roman" w:eastAsia="MS Mincho" w:hAnsi="Times New Roman"/>
          <w:sz w:val="24"/>
          <w:szCs w:val="24"/>
          <w:lang w:val="en-US" w:eastAsia="ja-JP"/>
        </w:rPr>
        <w:t xml:space="preserve"> TM</w:t>
      </w:r>
      <w:r w:rsidR="00FC3A42">
        <w:rPr>
          <w:rFonts w:ascii="Times New Roman" w:eastAsia="MS Mincho" w:hAnsi="Times New Roman"/>
          <w:sz w:val="24"/>
          <w:szCs w:val="24"/>
          <w:lang w:val="en-US" w:eastAsia="ja-JP"/>
        </w:rPr>
        <w:t>P</w:t>
      </w:r>
      <w:r w:rsidR="00EF369C">
        <w:rPr>
          <w:rFonts w:ascii="Times New Roman" w:eastAsia="MS Mincho" w:hAnsi="Times New Roman"/>
          <w:sz w:val="24"/>
          <w:szCs w:val="24"/>
          <w:lang w:val="en-US" w:eastAsia="ja-JP"/>
        </w:rPr>
        <w:t xml:space="preserve"> can also disrupt the folate pathway by deactivation dihydrofolate reductase enzyme, which leads to blocking </w:t>
      </w:r>
      <w:r w:rsidR="00985C46">
        <w:rPr>
          <w:rFonts w:ascii="Times New Roman" w:eastAsia="MS Mincho" w:hAnsi="Times New Roman"/>
          <w:sz w:val="24"/>
          <w:szCs w:val="24"/>
          <w:lang w:val="en-US" w:eastAsia="ja-JP"/>
        </w:rPr>
        <w:t xml:space="preserve">purine and </w:t>
      </w:r>
      <w:r w:rsidR="004B6F04">
        <w:rPr>
          <w:rFonts w:ascii="Times New Roman" w:eastAsia="MS Mincho" w:hAnsi="Times New Roman"/>
          <w:sz w:val="24"/>
          <w:szCs w:val="24"/>
          <w:lang w:val="en-US" w:eastAsia="ja-JP"/>
        </w:rPr>
        <w:t>pyrimidine</w:t>
      </w:r>
      <w:r w:rsidR="00985C46">
        <w:rPr>
          <w:rFonts w:ascii="Times New Roman" w:eastAsia="MS Mincho" w:hAnsi="Times New Roman"/>
          <w:sz w:val="24"/>
          <w:szCs w:val="24"/>
          <w:lang w:val="en-US" w:eastAsia="ja-JP"/>
        </w:rPr>
        <w:t xml:space="preserve"> as well as some key amino acids</w:t>
      </w:r>
      <w:r w:rsidR="00EF369C">
        <w:rPr>
          <w:rFonts w:ascii="Times New Roman" w:eastAsia="MS Mincho" w:hAnsi="Times New Roman"/>
          <w:sz w:val="24"/>
          <w:szCs w:val="24"/>
          <w:lang w:val="en-US" w:eastAsia="ja-JP"/>
        </w:rPr>
        <w:t xml:space="preserve"> synthesis </w:t>
      </w:r>
      <w:r w:rsidR="00EF369C" w:rsidRPr="00EF369C">
        <w:rPr>
          <w:rFonts w:ascii="Times New Roman" w:eastAsia="MS Mincho" w:hAnsi="Times New Roman"/>
          <w:sz w:val="24"/>
          <w:szCs w:val="24"/>
          <w:lang w:val="en-US" w:eastAsia="ja-JP"/>
        </w:rPr>
        <w:t>(</w:t>
      </w:r>
      <w:r w:rsidR="00985C46">
        <w:rPr>
          <w:rFonts w:ascii="Times New Roman" w:eastAsia="MS Mincho" w:hAnsi="Times New Roman"/>
          <w:b/>
          <w:sz w:val="24"/>
          <w:szCs w:val="24"/>
          <w:lang w:val="en-US" w:eastAsia="ja-JP"/>
        </w:rPr>
        <w:t>Figure 2</w:t>
      </w:r>
      <w:r w:rsidR="00EF369C" w:rsidRPr="00EF369C">
        <w:rPr>
          <w:rFonts w:ascii="Times New Roman" w:eastAsia="MS Mincho" w:hAnsi="Times New Roman"/>
          <w:sz w:val="24"/>
          <w:szCs w:val="24"/>
          <w:lang w:val="en-US" w:eastAsia="ja-JP"/>
        </w:rPr>
        <w:t>)</w:t>
      </w:r>
      <w:r w:rsidR="004B6F04">
        <w:rPr>
          <w:rFonts w:ascii="Times New Roman" w:eastAsia="MS Mincho" w:hAnsi="Times New Roman"/>
          <w:sz w:val="24"/>
          <w:szCs w:val="24"/>
          <w:lang w:val="en-US" w:eastAsia="ja-JP"/>
        </w:rPr>
        <w:t xml:space="preserve"> </w:t>
      </w:r>
      <w:r w:rsidR="004B6F04">
        <w:rPr>
          <w:rFonts w:ascii="Times New Roman" w:eastAsia="MS Mincho" w:hAnsi="Times New Roman"/>
          <w:sz w:val="24"/>
          <w:szCs w:val="24"/>
          <w:lang w:val="en-US" w:eastAsia="ja-JP"/>
        </w:rPr>
        <w:fldChar w:fldCharType="begin"/>
      </w:r>
      <w:r w:rsidR="004B6F04">
        <w:rPr>
          <w:rFonts w:ascii="Times New Roman" w:eastAsia="MS Mincho" w:hAnsi="Times New Roman"/>
          <w:sz w:val="24"/>
          <w:szCs w:val="24"/>
          <w:lang w:val="en-US" w:eastAsia="ja-JP"/>
        </w:rPr>
        <w:instrText xml:space="preserve"> ADDIN EN.CITE &lt;EndNote&gt;&lt;Cite&gt;&lt;Author&gt;Neuhard&lt;/Author&gt;&lt;Year&gt;1978&lt;/Year&gt;&lt;RecNum&gt;10&lt;/RecNum&gt;&lt;DisplayText&gt;(Neuhard, Price et al. 1978)&lt;/DisplayText&gt;&lt;record&gt;&lt;rec-number&gt;10&lt;/rec-number&gt;&lt;foreign-keys&gt;&lt;key app="EN" db-id="r2pedpw0exdef2erf955p0rgfr2t20wzrwrd" timestamp="1505729403"&gt;10&lt;/key&gt;&lt;/foreign-keys&gt;&lt;ref-type name="Journal Article"&gt;17&lt;/ref-type&gt;&lt;contributors&gt;&lt;authors&gt;&lt;author&gt;Neuhard, J&lt;/author&gt;&lt;author&gt;Price, AR&lt;/author&gt;&lt;author&gt;Schack, L&lt;/author&gt;&lt;author&gt;Thomassen, E&lt;/author&gt;&lt;/authors&gt;&lt;/contributors&gt;&lt;titles&gt;&lt;title&gt;Two thymidylate synthetases in Bacillus subtilis&lt;/title&gt;&lt;secondary-title&gt;Proceedings of the National Academy of Sciences&lt;/secondary-title&gt;&lt;/titles&gt;&lt;periodical&gt;&lt;full-title&gt;Proceedings of the National Academy of Sciences&lt;/full-title&gt;&lt;/periodical&gt;&lt;pages&gt;1194-1198&lt;/pages&gt;&lt;volume&gt;75&lt;/volume&gt;&lt;number&gt;3&lt;/number&gt;&lt;dates&gt;&lt;year&gt;1978&lt;/year&gt;&lt;/dates&gt;&lt;isbn&gt;0027-8424&lt;/isbn&gt;&lt;urls&gt;&lt;/urls&gt;&lt;/record&gt;&lt;/Cite&gt;&lt;/EndNote&gt;</w:instrText>
      </w:r>
      <w:r w:rsidR="004B6F04">
        <w:rPr>
          <w:rFonts w:ascii="Times New Roman" w:eastAsia="MS Mincho" w:hAnsi="Times New Roman"/>
          <w:sz w:val="24"/>
          <w:szCs w:val="24"/>
          <w:lang w:val="en-US" w:eastAsia="ja-JP"/>
        </w:rPr>
        <w:fldChar w:fldCharType="separate"/>
      </w:r>
      <w:r w:rsidR="004B6F04">
        <w:rPr>
          <w:rFonts w:ascii="Times New Roman" w:eastAsia="MS Mincho" w:hAnsi="Times New Roman"/>
          <w:noProof/>
          <w:sz w:val="24"/>
          <w:szCs w:val="24"/>
          <w:lang w:val="en-US" w:eastAsia="ja-JP"/>
        </w:rPr>
        <w:t>(Neuhard, Price et al. 1978)</w:t>
      </w:r>
      <w:r w:rsidR="004B6F04">
        <w:rPr>
          <w:rFonts w:ascii="Times New Roman" w:eastAsia="MS Mincho" w:hAnsi="Times New Roman"/>
          <w:sz w:val="24"/>
          <w:szCs w:val="24"/>
          <w:lang w:val="en-US" w:eastAsia="ja-JP"/>
        </w:rPr>
        <w:fldChar w:fldCharType="end"/>
      </w:r>
      <w:r w:rsidR="00EF369C">
        <w:rPr>
          <w:rFonts w:ascii="Times New Roman" w:eastAsia="MS Mincho" w:hAnsi="Times New Roman"/>
          <w:sz w:val="24"/>
          <w:szCs w:val="24"/>
          <w:lang w:val="en-US" w:eastAsia="ja-JP"/>
        </w:rPr>
        <w:t xml:space="preserve">. </w:t>
      </w:r>
    </w:p>
    <w:p w:rsidR="00EF369C" w:rsidRPr="00E44C3A" w:rsidRDefault="00696A55" w:rsidP="00E44C3A">
      <w:pPr>
        <w:spacing w:after="0" w:line="480" w:lineRule="auto"/>
        <w:jc w:val="both"/>
        <w:rPr>
          <w:rFonts w:ascii="Times New Roman" w:eastAsia="MS Mincho" w:hAnsi="Times New Roman"/>
          <w:b/>
          <w:sz w:val="28"/>
          <w:szCs w:val="24"/>
          <w:lang w:val="en-US" w:eastAsia="ja-JP"/>
        </w:rPr>
      </w:pPr>
      <w:r>
        <w:rPr>
          <w:rFonts w:ascii="Times New Roman" w:eastAsia="MS Mincho" w:hAnsi="Times New Roman"/>
          <w:sz w:val="24"/>
          <w:szCs w:val="24"/>
          <w:lang w:val="en-US" w:eastAsia="ja-JP"/>
        </w:rPr>
        <w:t xml:space="preserve"> </w:t>
      </w:r>
    </w:p>
    <w:p w:rsidR="00E96EA0" w:rsidRDefault="00696A55">
      <w:pPr>
        <w:spacing w:after="0" w:line="480" w:lineRule="auto"/>
        <w:jc w:val="both"/>
        <w:rPr>
          <w:rFonts w:ascii="Times New Roman" w:eastAsia="MS Mincho" w:hAnsi="Times New Roman"/>
          <w:sz w:val="24"/>
          <w:szCs w:val="24"/>
          <w:lang w:val="en-US" w:eastAsia="ja-JP"/>
        </w:rPr>
      </w:pPr>
      <w:r>
        <w:rPr>
          <w:rFonts w:ascii="Times New Roman" w:eastAsia="MS Mincho" w:hAnsi="Times New Roman"/>
          <w:sz w:val="24"/>
          <w:szCs w:val="24"/>
          <w:lang w:val="en-US" w:eastAsia="ja-JP"/>
        </w:rPr>
        <w:t>I</w:t>
      </w:r>
      <w:r w:rsidRPr="00696A55">
        <w:rPr>
          <w:rFonts w:ascii="Times New Roman" w:eastAsia="MS Mincho" w:hAnsi="Times New Roman"/>
          <w:sz w:val="24"/>
          <w:szCs w:val="24"/>
          <w:lang w:val="en-US" w:eastAsia="ja-JP"/>
        </w:rPr>
        <w:t xml:space="preserve">f </w:t>
      </w:r>
      <w:r w:rsidR="00EF369C">
        <w:rPr>
          <w:rFonts w:ascii="Times New Roman" w:eastAsia="MS Mincho" w:hAnsi="Times New Roman"/>
          <w:sz w:val="24"/>
          <w:szCs w:val="24"/>
          <w:lang w:val="en-US" w:eastAsia="ja-JP"/>
        </w:rPr>
        <w:t xml:space="preserve">both </w:t>
      </w:r>
      <w:r w:rsidR="00EF369C" w:rsidRPr="00EF369C">
        <w:rPr>
          <w:rFonts w:ascii="Times New Roman" w:eastAsia="MS Mincho" w:hAnsi="Times New Roman"/>
          <w:i/>
          <w:sz w:val="24"/>
          <w:szCs w:val="24"/>
          <w:lang w:val="en-US" w:eastAsia="ja-JP"/>
        </w:rPr>
        <w:t>thy</w:t>
      </w:r>
      <w:r w:rsidR="00EF369C">
        <w:rPr>
          <w:rFonts w:ascii="Times New Roman" w:eastAsia="MS Mincho" w:hAnsi="Times New Roman"/>
          <w:sz w:val="24"/>
          <w:szCs w:val="24"/>
          <w:lang w:val="en-US" w:eastAsia="ja-JP"/>
        </w:rPr>
        <w:t xml:space="preserve"> </w:t>
      </w:r>
      <w:r w:rsidRPr="00696A55">
        <w:rPr>
          <w:rFonts w:ascii="Times New Roman" w:eastAsia="MS Mincho" w:hAnsi="Times New Roman"/>
          <w:sz w:val="24"/>
          <w:szCs w:val="24"/>
          <w:lang w:val="en-US" w:eastAsia="ja-JP"/>
        </w:rPr>
        <w:t xml:space="preserve">genes are mutated by insertion of a chimeric gene </w:t>
      </w:r>
      <w:r w:rsidR="00CC4945">
        <w:rPr>
          <w:rFonts w:ascii="Times New Roman" w:eastAsia="MS Mincho" w:hAnsi="Times New Roman"/>
          <w:sz w:val="24"/>
          <w:szCs w:val="24"/>
          <w:lang w:val="en-US" w:eastAsia="ja-JP"/>
        </w:rPr>
        <w:t>that</w:t>
      </w:r>
      <w:r w:rsidRPr="00696A55">
        <w:rPr>
          <w:rFonts w:ascii="Times New Roman" w:eastAsia="MS Mincho" w:hAnsi="Times New Roman"/>
          <w:sz w:val="24"/>
          <w:szCs w:val="24"/>
          <w:lang w:val="en-US" w:eastAsia="ja-JP"/>
        </w:rPr>
        <w:t xml:space="preserve"> is fused to </w:t>
      </w:r>
      <w:r w:rsidR="00615090" w:rsidRPr="00615090">
        <w:rPr>
          <w:rFonts w:ascii="Times New Roman" w:eastAsia="MS Mincho" w:hAnsi="Times New Roman"/>
          <w:i/>
          <w:sz w:val="24"/>
          <w:szCs w:val="24"/>
          <w:lang w:val="en-US" w:eastAsia="ja-JP"/>
        </w:rPr>
        <w:t>B</w:t>
      </w:r>
      <w:r w:rsidR="003D484C">
        <w:rPr>
          <w:rFonts w:ascii="Times New Roman" w:eastAsia="MS Mincho" w:hAnsi="Times New Roman"/>
          <w:i/>
          <w:sz w:val="24"/>
          <w:szCs w:val="24"/>
          <w:lang w:val="en-US" w:eastAsia="ja-JP"/>
        </w:rPr>
        <w:t>.</w:t>
      </w:r>
      <w:r w:rsidR="00615090" w:rsidRPr="00615090">
        <w:rPr>
          <w:rFonts w:ascii="Times New Roman" w:eastAsia="MS Mincho" w:hAnsi="Times New Roman"/>
          <w:i/>
          <w:sz w:val="24"/>
          <w:szCs w:val="24"/>
          <w:lang w:val="en-US" w:eastAsia="ja-JP"/>
        </w:rPr>
        <w:t xml:space="preserve"> subtilis</w:t>
      </w:r>
      <w:r w:rsidR="00615090">
        <w:rPr>
          <w:rFonts w:ascii="Times New Roman" w:eastAsia="MS Mincho" w:hAnsi="Times New Roman"/>
          <w:sz w:val="24"/>
          <w:szCs w:val="24"/>
          <w:lang w:val="en-US" w:eastAsia="ja-JP"/>
        </w:rPr>
        <w:t xml:space="preserve"> </w:t>
      </w:r>
      <w:r w:rsidRPr="00696A55">
        <w:rPr>
          <w:rFonts w:ascii="Times New Roman" w:eastAsia="MS Mincho" w:hAnsi="Times New Roman"/>
          <w:sz w:val="24"/>
          <w:szCs w:val="24"/>
          <w:lang w:val="en-US" w:eastAsia="ja-JP"/>
        </w:rPr>
        <w:t>spore coat protein</w:t>
      </w:r>
      <w:r>
        <w:rPr>
          <w:rFonts w:ascii="Times New Roman" w:eastAsia="MS Mincho" w:hAnsi="Times New Roman"/>
          <w:sz w:val="24"/>
          <w:szCs w:val="24"/>
          <w:lang w:val="en-US" w:eastAsia="ja-JP"/>
        </w:rPr>
        <w:t xml:space="preserve"> such as CotB</w:t>
      </w:r>
      <w:r w:rsidRPr="00696A55">
        <w:rPr>
          <w:rFonts w:ascii="Times New Roman" w:eastAsia="MS Mincho" w:hAnsi="Times New Roman"/>
          <w:sz w:val="24"/>
          <w:szCs w:val="24"/>
          <w:lang w:val="en-US" w:eastAsia="ja-JP"/>
        </w:rPr>
        <w:t xml:space="preserve">, then the </w:t>
      </w:r>
      <w:r w:rsidR="00985C46">
        <w:rPr>
          <w:rFonts w:ascii="Times New Roman" w:eastAsia="MS Mincho" w:hAnsi="Times New Roman"/>
          <w:sz w:val="24"/>
          <w:szCs w:val="24"/>
          <w:lang w:val="en-US" w:eastAsia="ja-JP"/>
        </w:rPr>
        <w:t>outcome</w:t>
      </w:r>
      <w:r>
        <w:rPr>
          <w:rFonts w:ascii="Times New Roman" w:eastAsia="MS Mincho" w:hAnsi="Times New Roman"/>
          <w:sz w:val="24"/>
          <w:szCs w:val="24"/>
          <w:lang w:val="en-US" w:eastAsia="ja-JP"/>
        </w:rPr>
        <w:t xml:space="preserve"> will be a strain of </w:t>
      </w:r>
      <w:r w:rsidR="003D484C">
        <w:rPr>
          <w:rFonts w:ascii="Times New Roman" w:eastAsia="MS Mincho" w:hAnsi="Times New Roman"/>
          <w:i/>
          <w:sz w:val="24"/>
          <w:szCs w:val="24"/>
          <w:lang w:val="en-US" w:eastAsia="ja-JP"/>
        </w:rPr>
        <w:t>B.</w:t>
      </w:r>
      <w:r w:rsidRPr="00696A55">
        <w:rPr>
          <w:rFonts w:ascii="Times New Roman" w:eastAsia="MS Mincho" w:hAnsi="Times New Roman"/>
          <w:i/>
          <w:sz w:val="24"/>
          <w:szCs w:val="24"/>
          <w:lang w:val="en-US" w:eastAsia="ja-JP"/>
        </w:rPr>
        <w:t xml:space="preserve"> subtilis</w:t>
      </w:r>
      <w:r w:rsidR="00615090">
        <w:rPr>
          <w:rFonts w:ascii="Times New Roman" w:eastAsia="MS Mincho" w:hAnsi="Times New Roman"/>
          <w:i/>
          <w:sz w:val="24"/>
          <w:szCs w:val="24"/>
          <w:lang w:val="en-US" w:eastAsia="ja-JP"/>
        </w:rPr>
        <w:t xml:space="preserve"> </w:t>
      </w:r>
      <w:r w:rsidR="00615090">
        <w:rPr>
          <w:rFonts w:ascii="Times New Roman" w:eastAsia="MS Mincho" w:hAnsi="Times New Roman"/>
          <w:sz w:val="24"/>
          <w:szCs w:val="24"/>
          <w:lang w:val="en-US" w:eastAsia="ja-JP"/>
        </w:rPr>
        <w:t>strain</w:t>
      </w:r>
      <w:r w:rsidRPr="00696A55">
        <w:rPr>
          <w:rFonts w:ascii="Times New Roman" w:eastAsia="MS Mincho" w:hAnsi="Times New Roman"/>
          <w:sz w:val="24"/>
          <w:szCs w:val="24"/>
          <w:lang w:val="en-US" w:eastAsia="ja-JP"/>
        </w:rPr>
        <w:t xml:space="preserve"> that is thymine auxotroph </w:t>
      </w:r>
      <w:r w:rsidR="00E24D05" w:rsidRPr="00696A55">
        <w:rPr>
          <w:rFonts w:ascii="Times New Roman" w:eastAsia="MS Mincho" w:hAnsi="Times New Roman"/>
          <w:sz w:val="24"/>
          <w:szCs w:val="24"/>
          <w:lang w:val="en-US" w:eastAsia="ja-JP"/>
        </w:rPr>
        <w:t>and</w:t>
      </w:r>
      <w:r w:rsidRPr="00696A55">
        <w:rPr>
          <w:rFonts w:ascii="Times New Roman" w:eastAsia="MS Mincho" w:hAnsi="Times New Roman"/>
          <w:sz w:val="24"/>
          <w:szCs w:val="24"/>
          <w:lang w:val="en-US" w:eastAsia="ja-JP"/>
        </w:rPr>
        <w:t xml:space="preserve"> display chimeri</w:t>
      </w:r>
      <w:r w:rsidR="004B6F04">
        <w:rPr>
          <w:rFonts w:ascii="Times New Roman" w:eastAsia="MS Mincho" w:hAnsi="Times New Roman"/>
          <w:sz w:val="24"/>
          <w:szCs w:val="24"/>
          <w:lang w:val="en-US" w:eastAsia="ja-JP"/>
        </w:rPr>
        <w:t>c protein on its spore surface.</w:t>
      </w:r>
      <w:r w:rsidR="00DD6D2F" w:rsidRPr="00696A55">
        <w:rPr>
          <w:rFonts w:ascii="Times New Roman" w:eastAsia="MS Mincho" w:hAnsi="Times New Roman"/>
          <w:sz w:val="24"/>
          <w:szCs w:val="24"/>
          <w:lang w:val="en-US" w:eastAsia="ja-JP"/>
        </w:rPr>
        <w:t xml:space="preserve"> </w:t>
      </w:r>
      <w:r w:rsidRPr="00696A55">
        <w:rPr>
          <w:rFonts w:ascii="Times New Roman" w:eastAsia="MS Mincho" w:hAnsi="Times New Roman"/>
          <w:sz w:val="24"/>
          <w:szCs w:val="24"/>
          <w:lang w:val="en-US" w:eastAsia="ja-JP"/>
        </w:rPr>
        <w:t xml:space="preserve">To </w:t>
      </w:r>
      <w:r w:rsidR="00690B05">
        <w:rPr>
          <w:rFonts w:ascii="Times New Roman" w:eastAsia="MS Mincho" w:hAnsi="Times New Roman"/>
          <w:sz w:val="24"/>
          <w:szCs w:val="24"/>
          <w:lang w:val="en-US" w:eastAsia="ja-JP"/>
        </w:rPr>
        <w:t xml:space="preserve">construct a strain of </w:t>
      </w:r>
      <w:r w:rsidR="003D484C">
        <w:rPr>
          <w:rFonts w:ascii="Times New Roman" w:eastAsia="MS Mincho" w:hAnsi="Times New Roman"/>
          <w:i/>
          <w:sz w:val="24"/>
          <w:szCs w:val="24"/>
          <w:lang w:val="en-US" w:eastAsia="ja-JP"/>
        </w:rPr>
        <w:t>B.</w:t>
      </w:r>
      <w:r w:rsidR="00690B05" w:rsidRPr="00690B05">
        <w:rPr>
          <w:rFonts w:ascii="Times New Roman" w:eastAsia="MS Mincho" w:hAnsi="Times New Roman"/>
          <w:i/>
          <w:sz w:val="24"/>
          <w:szCs w:val="24"/>
          <w:lang w:val="en-US" w:eastAsia="ja-JP"/>
        </w:rPr>
        <w:t xml:space="preserve"> subtilis</w:t>
      </w:r>
      <w:r w:rsidR="00690B05">
        <w:rPr>
          <w:rFonts w:ascii="Times New Roman" w:eastAsia="MS Mincho" w:hAnsi="Times New Roman"/>
          <w:sz w:val="24"/>
          <w:szCs w:val="24"/>
          <w:lang w:val="en-US" w:eastAsia="ja-JP"/>
        </w:rPr>
        <w:t xml:space="preserve"> that display chimeric protein on its spore surface </w:t>
      </w:r>
      <w:r w:rsidR="00E24D05">
        <w:rPr>
          <w:rFonts w:ascii="Times New Roman" w:eastAsia="MS Mincho" w:hAnsi="Times New Roman"/>
          <w:sz w:val="24"/>
          <w:szCs w:val="24"/>
          <w:lang w:val="en-US" w:eastAsia="ja-JP"/>
        </w:rPr>
        <w:t>and</w:t>
      </w:r>
      <w:r w:rsidR="00690B05">
        <w:rPr>
          <w:rFonts w:ascii="Times New Roman" w:eastAsia="MS Mincho" w:hAnsi="Times New Roman"/>
          <w:sz w:val="24"/>
          <w:szCs w:val="24"/>
          <w:lang w:val="en-US" w:eastAsia="ja-JP"/>
        </w:rPr>
        <w:t xml:space="preserve"> is thymine auxotroph</w:t>
      </w:r>
      <w:r>
        <w:rPr>
          <w:rFonts w:ascii="Times New Roman" w:eastAsia="MS Mincho" w:hAnsi="Times New Roman"/>
          <w:sz w:val="24"/>
          <w:szCs w:val="24"/>
          <w:lang w:val="en-US" w:eastAsia="ja-JP"/>
        </w:rPr>
        <w:t xml:space="preserve">, an </w:t>
      </w:r>
      <w:r>
        <w:rPr>
          <w:rFonts w:ascii="Times New Roman" w:eastAsia="MS Mincho" w:hAnsi="Times New Roman"/>
          <w:i/>
          <w:sz w:val="24"/>
          <w:szCs w:val="24"/>
          <w:lang w:val="en-US" w:eastAsia="ja-JP"/>
        </w:rPr>
        <w:t>E.</w:t>
      </w:r>
      <w:r w:rsidR="006C67CC">
        <w:rPr>
          <w:rFonts w:ascii="Times New Roman" w:eastAsia="MS Mincho" w:hAnsi="Times New Roman"/>
          <w:i/>
          <w:sz w:val="24"/>
          <w:szCs w:val="24"/>
          <w:lang w:val="en-US" w:eastAsia="ja-JP"/>
        </w:rPr>
        <w:t xml:space="preserve"> coli</w:t>
      </w:r>
      <w:r>
        <w:rPr>
          <w:rFonts w:ascii="Times New Roman" w:eastAsia="MS Mincho" w:hAnsi="Times New Roman"/>
          <w:sz w:val="24"/>
          <w:szCs w:val="24"/>
          <w:lang w:val="en-US" w:eastAsia="ja-JP"/>
        </w:rPr>
        <w:t xml:space="preserve"> plasmid </w:t>
      </w:r>
      <w:r w:rsidR="00CC4945">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pMA</w:t>
      </w:r>
      <w:r w:rsidR="00CC4945">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was used to produce two plasmids</w:t>
      </w:r>
      <w:r w:rsidR="00CC4945">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pThyA and pThyB (</w:t>
      </w:r>
      <w:r w:rsidR="00CC4945">
        <w:rPr>
          <w:rFonts w:ascii="Times New Roman" w:eastAsia="MS Mincho" w:hAnsi="Times New Roman"/>
          <w:b/>
          <w:sz w:val="24"/>
          <w:szCs w:val="24"/>
          <w:lang w:val="en-US" w:eastAsia="ja-JP"/>
        </w:rPr>
        <w:t>F</w:t>
      </w:r>
      <w:r w:rsidRPr="00696A55">
        <w:rPr>
          <w:rFonts w:ascii="Times New Roman" w:eastAsia="MS Mincho" w:hAnsi="Times New Roman"/>
          <w:b/>
          <w:sz w:val="24"/>
          <w:szCs w:val="24"/>
          <w:lang w:val="en-US" w:eastAsia="ja-JP"/>
        </w:rPr>
        <w:t>igure</w:t>
      </w:r>
      <w:r w:rsidR="00E87446">
        <w:rPr>
          <w:rFonts w:ascii="Times New Roman" w:eastAsia="MS Mincho" w:hAnsi="Times New Roman"/>
          <w:b/>
          <w:sz w:val="24"/>
          <w:szCs w:val="24"/>
          <w:lang w:val="en-US" w:eastAsia="ja-JP"/>
        </w:rPr>
        <w:t xml:space="preserve"> </w:t>
      </w:r>
      <w:r w:rsidR="00985C46">
        <w:rPr>
          <w:rFonts w:ascii="Times New Roman" w:eastAsia="MS Mincho" w:hAnsi="Times New Roman"/>
          <w:b/>
          <w:sz w:val="24"/>
          <w:szCs w:val="24"/>
          <w:lang w:val="en-US" w:eastAsia="ja-JP"/>
        </w:rPr>
        <w:t>3</w:t>
      </w:r>
      <w:r>
        <w:rPr>
          <w:rFonts w:ascii="Times New Roman" w:eastAsia="MS Mincho" w:hAnsi="Times New Roman"/>
          <w:sz w:val="24"/>
          <w:szCs w:val="24"/>
          <w:lang w:val="en-US" w:eastAsia="ja-JP"/>
        </w:rPr>
        <w:t xml:space="preserve">). </w:t>
      </w:r>
      <w:r w:rsidR="00690B05">
        <w:rPr>
          <w:rFonts w:ascii="Times New Roman" w:eastAsia="MS Mincho" w:hAnsi="Times New Roman"/>
          <w:sz w:val="24"/>
          <w:szCs w:val="24"/>
          <w:lang w:val="en-US" w:eastAsia="ja-JP"/>
        </w:rPr>
        <w:t>The</w:t>
      </w:r>
      <w:r w:rsidR="00690B05" w:rsidRPr="00690B05">
        <w:rPr>
          <w:rFonts w:ascii="Times New Roman" w:eastAsia="MS Mincho" w:hAnsi="Times New Roman"/>
          <w:sz w:val="24"/>
          <w:szCs w:val="24"/>
          <w:lang w:val="en-US" w:eastAsia="ja-JP"/>
        </w:rPr>
        <w:t xml:space="preserve">se plasmids possess sequences homologous to the proximal and </w:t>
      </w:r>
      <w:r w:rsidR="00690B05" w:rsidRPr="00690B05">
        <w:rPr>
          <w:rFonts w:ascii="Times New Roman" w:eastAsia="MS Mincho" w:hAnsi="Times New Roman"/>
          <w:sz w:val="24"/>
          <w:szCs w:val="24"/>
          <w:lang w:val="en-US" w:eastAsia="ja-JP"/>
        </w:rPr>
        <w:lastRenderedPageBreak/>
        <w:t xml:space="preserve">distal fragments of </w:t>
      </w:r>
      <w:r w:rsidR="00690B05" w:rsidRPr="00985C46">
        <w:rPr>
          <w:rFonts w:ascii="Times New Roman" w:eastAsia="MS Mincho" w:hAnsi="Times New Roman"/>
          <w:i/>
          <w:sz w:val="24"/>
          <w:szCs w:val="24"/>
          <w:lang w:val="en-US" w:eastAsia="ja-JP"/>
        </w:rPr>
        <w:t>t</w:t>
      </w:r>
      <w:r w:rsidR="00690B05" w:rsidRPr="00690B05">
        <w:rPr>
          <w:rFonts w:ascii="Times New Roman" w:eastAsia="MS Mincho" w:hAnsi="Times New Roman"/>
          <w:i/>
          <w:sz w:val="24"/>
          <w:szCs w:val="24"/>
          <w:lang w:val="en-US" w:eastAsia="ja-JP"/>
        </w:rPr>
        <w:t>hyA</w:t>
      </w:r>
      <w:r w:rsidR="006C67CC">
        <w:rPr>
          <w:rFonts w:ascii="Times New Roman" w:eastAsia="MS Mincho" w:hAnsi="Times New Roman"/>
          <w:sz w:val="24"/>
          <w:szCs w:val="24"/>
          <w:lang w:val="en-US" w:eastAsia="ja-JP"/>
        </w:rPr>
        <w:t xml:space="preserve"> or </w:t>
      </w:r>
      <w:r w:rsidR="006C67CC">
        <w:rPr>
          <w:rFonts w:ascii="Times New Roman" w:eastAsia="MS Mincho" w:hAnsi="Times New Roman"/>
          <w:i/>
          <w:sz w:val="24"/>
          <w:szCs w:val="24"/>
          <w:lang w:val="en-US" w:eastAsia="ja-JP"/>
        </w:rPr>
        <w:t>thyB</w:t>
      </w:r>
      <w:r w:rsidR="006C67CC">
        <w:rPr>
          <w:rFonts w:ascii="Times New Roman" w:eastAsia="MS Mincho" w:hAnsi="Times New Roman"/>
          <w:sz w:val="24"/>
          <w:szCs w:val="24"/>
          <w:lang w:val="en-US" w:eastAsia="ja-JP"/>
        </w:rPr>
        <w:t xml:space="preserve"> genes </w:t>
      </w:r>
      <w:bookmarkStart w:id="1" w:name="_Hlk495001616"/>
      <w:r w:rsidR="006C67CC">
        <w:rPr>
          <w:rFonts w:ascii="Times New Roman" w:eastAsia="MS Mincho" w:hAnsi="Times New Roman"/>
          <w:sz w:val="24"/>
          <w:szCs w:val="24"/>
          <w:lang w:val="en-US" w:eastAsia="ja-JP"/>
        </w:rPr>
        <w:t>interrupted midpoint with a multiple cloning site (MCS)</w:t>
      </w:r>
      <w:bookmarkEnd w:id="1"/>
      <w:r w:rsidR="00690B05">
        <w:rPr>
          <w:rFonts w:ascii="Times New Roman" w:eastAsia="MS Mincho" w:hAnsi="Times New Roman"/>
          <w:sz w:val="24"/>
          <w:szCs w:val="24"/>
          <w:lang w:val="en-US" w:eastAsia="ja-JP"/>
        </w:rPr>
        <w:t>,</w:t>
      </w:r>
      <w:r w:rsidR="006C67CC">
        <w:rPr>
          <w:rFonts w:ascii="Times New Roman" w:eastAsia="MS Mincho" w:hAnsi="Times New Roman"/>
          <w:sz w:val="24"/>
          <w:szCs w:val="24"/>
          <w:lang w:val="en-US" w:eastAsia="ja-JP"/>
        </w:rPr>
        <w:t xml:space="preserve"> </w:t>
      </w:r>
      <w:r w:rsidR="00690B05" w:rsidRPr="00690B05">
        <w:rPr>
          <w:rFonts w:ascii="Times New Roman" w:eastAsia="MS Mincho" w:hAnsi="Times New Roman"/>
          <w:sz w:val="24"/>
          <w:szCs w:val="24"/>
          <w:lang w:val="en-US" w:eastAsia="ja-JP"/>
        </w:rPr>
        <w:t>targeting a ‘cargo’ DNA sequence fo</w:t>
      </w:r>
      <w:r w:rsidR="00690B05">
        <w:rPr>
          <w:rFonts w:ascii="Times New Roman" w:eastAsia="MS Mincho" w:hAnsi="Times New Roman"/>
          <w:sz w:val="24"/>
          <w:szCs w:val="24"/>
          <w:lang w:val="en-US" w:eastAsia="ja-JP"/>
        </w:rPr>
        <w:t xml:space="preserve">r integration into those genes </w:t>
      </w:r>
      <w:r w:rsidR="006C67CC">
        <w:rPr>
          <w:rFonts w:ascii="Times New Roman" w:eastAsia="MS Mincho" w:hAnsi="Times New Roman"/>
          <w:sz w:val="24"/>
          <w:szCs w:val="24"/>
          <w:lang w:val="en-US" w:eastAsia="ja-JP"/>
        </w:rPr>
        <w:t>(</w:t>
      </w:r>
      <w:r w:rsidR="00E87446">
        <w:rPr>
          <w:rFonts w:ascii="Times New Roman" w:eastAsia="MS Mincho" w:hAnsi="Times New Roman"/>
          <w:b/>
          <w:sz w:val="24"/>
          <w:szCs w:val="24"/>
          <w:lang w:val="en-US" w:eastAsia="ja-JP"/>
        </w:rPr>
        <w:t>A</w:t>
      </w:r>
      <w:r w:rsidR="007B3074">
        <w:rPr>
          <w:rFonts w:ascii="Times New Roman" w:eastAsia="MS Mincho" w:hAnsi="Times New Roman"/>
          <w:b/>
          <w:sz w:val="24"/>
          <w:szCs w:val="24"/>
          <w:lang w:val="en-US" w:eastAsia="ja-JP"/>
        </w:rPr>
        <w:t>ppendix A</w:t>
      </w:r>
      <w:r w:rsidR="006C67CC">
        <w:rPr>
          <w:rFonts w:ascii="Times New Roman" w:eastAsia="MS Mincho" w:hAnsi="Times New Roman"/>
          <w:sz w:val="24"/>
          <w:szCs w:val="24"/>
          <w:lang w:val="en-US" w:eastAsia="ja-JP"/>
        </w:rPr>
        <w:t xml:space="preserve">, </w:t>
      </w:r>
      <w:r w:rsidR="00CC4945">
        <w:rPr>
          <w:rFonts w:ascii="Times New Roman" w:eastAsia="MS Mincho" w:hAnsi="Times New Roman"/>
          <w:b/>
          <w:sz w:val="24"/>
          <w:szCs w:val="24"/>
          <w:lang w:val="en-US" w:eastAsia="ja-JP"/>
        </w:rPr>
        <w:t>Figure</w:t>
      </w:r>
      <w:r w:rsidR="00E87446">
        <w:rPr>
          <w:rFonts w:ascii="Times New Roman" w:eastAsia="MS Mincho" w:hAnsi="Times New Roman"/>
          <w:b/>
          <w:sz w:val="24"/>
          <w:szCs w:val="24"/>
          <w:lang w:val="en-US" w:eastAsia="ja-JP"/>
        </w:rPr>
        <w:t xml:space="preserve"> </w:t>
      </w:r>
      <w:r w:rsidR="00985C46">
        <w:rPr>
          <w:rFonts w:ascii="Times New Roman" w:eastAsia="MS Mincho" w:hAnsi="Times New Roman"/>
          <w:b/>
          <w:sz w:val="24"/>
          <w:szCs w:val="24"/>
          <w:lang w:val="en-US" w:eastAsia="ja-JP"/>
        </w:rPr>
        <w:t>3</w:t>
      </w:r>
      <w:r w:rsidR="006C67CC">
        <w:rPr>
          <w:rFonts w:ascii="Times New Roman" w:eastAsia="MS Mincho" w:hAnsi="Times New Roman"/>
          <w:sz w:val="24"/>
          <w:szCs w:val="24"/>
          <w:lang w:val="en-US" w:eastAsia="ja-JP"/>
        </w:rPr>
        <w:t xml:space="preserve">). </w:t>
      </w:r>
      <w:r w:rsidR="00690B05" w:rsidRPr="00690B05">
        <w:rPr>
          <w:rFonts w:ascii="Times New Roman" w:eastAsia="MS Mincho" w:hAnsi="Times New Roman"/>
          <w:sz w:val="24"/>
          <w:szCs w:val="24"/>
          <w:lang w:val="en-US" w:eastAsia="ja-JP"/>
        </w:rPr>
        <w:t xml:space="preserve">Approximately 900 bp long proximal and distal fragments of </w:t>
      </w:r>
      <w:r w:rsidR="00690B05" w:rsidRPr="0095722C">
        <w:rPr>
          <w:rFonts w:ascii="Times New Roman" w:eastAsia="MS Mincho" w:hAnsi="Times New Roman"/>
          <w:i/>
          <w:sz w:val="24"/>
          <w:szCs w:val="24"/>
          <w:lang w:val="en-US" w:eastAsia="ja-JP"/>
        </w:rPr>
        <w:t>thyA</w:t>
      </w:r>
      <w:r w:rsidR="00690B05" w:rsidRPr="00690B05">
        <w:rPr>
          <w:rFonts w:ascii="Times New Roman" w:eastAsia="MS Mincho" w:hAnsi="Times New Roman"/>
          <w:sz w:val="24"/>
          <w:szCs w:val="24"/>
          <w:lang w:val="en-US" w:eastAsia="ja-JP"/>
        </w:rPr>
        <w:t xml:space="preserve"> or </w:t>
      </w:r>
      <w:r w:rsidR="00690B05" w:rsidRPr="00690B05">
        <w:rPr>
          <w:rFonts w:ascii="Times New Roman" w:eastAsia="MS Mincho" w:hAnsi="Times New Roman"/>
          <w:i/>
          <w:sz w:val="24"/>
          <w:szCs w:val="24"/>
          <w:lang w:val="en-US" w:eastAsia="ja-JP"/>
        </w:rPr>
        <w:t>thyB</w:t>
      </w:r>
      <w:r w:rsidR="00690B05" w:rsidRPr="00690B05">
        <w:rPr>
          <w:rFonts w:ascii="Times New Roman" w:eastAsia="MS Mincho" w:hAnsi="Times New Roman"/>
          <w:sz w:val="24"/>
          <w:szCs w:val="24"/>
          <w:lang w:val="en-US" w:eastAsia="ja-JP"/>
        </w:rPr>
        <w:t xml:space="preserve"> were used in the integration plasmids to ensure sufficient homology with target regions </w:t>
      </w:r>
      <w:r w:rsidR="00690B05">
        <w:rPr>
          <w:rFonts w:ascii="Times New Roman" w:eastAsia="MS Mincho" w:hAnsi="Times New Roman"/>
          <w:sz w:val="24"/>
          <w:szCs w:val="24"/>
          <w:lang w:val="en-US" w:eastAsia="ja-JP"/>
        </w:rPr>
        <w:t xml:space="preserve">and </w:t>
      </w:r>
      <w:r w:rsidR="00690B05" w:rsidRPr="00690B05">
        <w:rPr>
          <w:rFonts w:ascii="Times New Roman" w:eastAsia="MS Mincho" w:hAnsi="Times New Roman"/>
          <w:sz w:val="24"/>
          <w:szCs w:val="24"/>
          <w:lang w:val="en-US" w:eastAsia="ja-JP"/>
        </w:rPr>
        <w:t>to ensure efficient integration</w:t>
      </w:r>
      <w:r w:rsidR="00690B05">
        <w:rPr>
          <w:rFonts w:ascii="Times New Roman" w:eastAsia="MS Mincho" w:hAnsi="Times New Roman"/>
          <w:sz w:val="24"/>
          <w:szCs w:val="24"/>
          <w:lang w:val="en-US" w:eastAsia="ja-JP"/>
        </w:rPr>
        <w:t>.</w:t>
      </w:r>
    </w:p>
    <w:p w:rsidR="00E96EA0" w:rsidRDefault="0080196E">
      <w:pPr>
        <w:spacing w:after="0" w:line="480" w:lineRule="auto"/>
        <w:jc w:val="both"/>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w:drawing>
          <wp:anchor distT="0" distB="0" distL="114300" distR="114300" simplePos="0" relativeHeight="252041216" behindDoc="0" locked="0" layoutInCell="1" allowOverlap="1" wp14:anchorId="012988D9">
            <wp:simplePos x="0" y="0"/>
            <wp:positionH relativeFrom="page">
              <wp:align>center</wp:align>
            </wp:positionH>
            <wp:positionV relativeFrom="paragraph">
              <wp:posOffset>253365</wp:posOffset>
            </wp:positionV>
            <wp:extent cx="3800475" cy="3327400"/>
            <wp:effectExtent l="0" t="0" r="9525" b="0"/>
            <wp:wrapThrough wrapText="bothSides">
              <wp:wrapPolygon edited="0">
                <wp:start x="108" y="0"/>
                <wp:lineTo x="108" y="1360"/>
                <wp:lineTo x="2165" y="2226"/>
                <wp:lineTo x="4656" y="2226"/>
                <wp:lineTo x="1299" y="2968"/>
                <wp:lineTo x="758" y="3215"/>
                <wp:lineTo x="758" y="5689"/>
                <wp:lineTo x="1732" y="6183"/>
                <wp:lineTo x="4764" y="6183"/>
                <wp:lineTo x="4439" y="8533"/>
                <wp:lineTo x="10394" y="10140"/>
                <wp:lineTo x="974" y="10264"/>
                <wp:lineTo x="974" y="12119"/>
                <wp:lineTo x="11368" y="12119"/>
                <wp:lineTo x="8986" y="13479"/>
                <wp:lineTo x="8986" y="13974"/>
                <wp:lineTo x="11585" y="14098"/>
                <wp:lineTo x="11368" y="17437"/>
                <wp:lineTo x="11585" y="20034"/>
                <wp:lineTo x="11044" y="21023"/>
                <wp:lineTo x="11044" y="21394"/>
                <wp:lineTo x="11585" y="21394"/>
                <wp:lineTo x="13426" y="21147"/>
                <wp:lineTo x="13534" y="20776"/>
                <wp:lineTo x="12668" y="20034"/>
                <wp:lineTo x="21221" y="18179"/>
                <wp:lineTo x="21546" y="17684"/>
                <wp:lineTo x="17865" y="16076"/>
                <wp:lineTo x="19597" y="14716"/>
                <wp:lineTo x="19922" y="14221"/>
                <wp:lineTo x="19380" y="14098"/>
                <wp:lineTo x="19164" y="8162"/>
                <wp:lineTo x="15808" y="6183"/>
                <wp:lineTo x="16024" y="3586"/>
                <wp:lineTo x="14941" y="3339"/>
                <wp:lineTo x="5305" y="2226"/>
                <wp:lineTo x="5522" y="989"/>
                <wp:lineTo x="4547" y="495"/>
                <wp:lineTo x="866" y="0"/>
                <wp:lineTo x="108" y="0"/>
              </wp:wrapPolygon>
            </wp:wrapThrough>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0475" cy="3327400"/>
                    </a:xfrm>
                    <a:prstGeom prst="rect">
                      <a:avLst/>
                    </a:prstGeom>
                    <a:noFill/>
                  </pic:spPr>
                </pic:pic>
              </a:graphicData>
            </a:graphic>
            <wp14:sizeRelH relativeFrom="page">
              <wp14:pctWidth>0</wp14:pctWidth>
            </wp14:sizeRelH>
            <wp14:sizeRelV relativeFrom="page">
              <wp14:pctHeight>0</wp14:pctHeight>
            </wp14:sizeRelV>
          </wp:anchor>
        </w:drawing>
      </w:r>
    </w:p>
    <w:p w:rsidR="00E96EA0" w:rsidRDefault="00E96EA0">
      <w:pPr>
        <w:spacing w:after="0" w:line="480" w:lineRule="auto"/>
        <w:jc w:val="both"/>
        <w:rPr>
          <w:rFonts w:ascii="Times New Roman" w:eastAsia="MS Mincho" w:hAnsi="Times New Roman"/>
          <w:sz w:val="24"/>
          <w:szCs w:val="24"/>
          <w:lang w:val="en-US" w:eastAsia="ja-JP"/>
        </w:rPr>
      </w:pPr>
    </w:p>
    <w:p w:rsidR="00EF369C" w:rsidRDefault="00EF369C">
      <w:pPr>
        <w:spacing w:after="0" w:line="480" w:lineRule="auto"/>
        <w:jc w:val="both"/>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80196E" w:rsidP="00EF369C">
      <w:pPr>
        <w:rPr>
          <w:rFonts w:ascii="Times New Roman" w:eastAsia="MS Mincho" w:hAnsi="Times New Roman"/>
          <w:sz w:val="24"/>
          <w:szCs w:val="24"/>
          <w:lang w:val="en-US" w:eastAsia="ja-JP"/>
        </w:rPr>
      </w:pPr>
      <w:r w:rsidRPr="00EF369C">
        <w:rPr>
          <w:noProof/>
        </w:rPr>
        <mc:AlternateContent>
          <mc:Choice Requires="wps">
            <w:drawing>
              <wp:anchor distT="0" distB="0" distL="114300" distR="114300" simplePos="0" relativeHeight="252043264" behindDoc="0" locked="0" layoutInCell="1" allowOverlap="1" wp14:anchorId="2741CAD8" wp14:editId="220F887A">
                <wp:simplePos x="0" y="0"/>
                <wp:positionH relativeFrom="margin">
                  <wp:align>right</wp:align>
                </wp:positionH>
                <wp:positionV relativeFrom="paragraph">
                  <wp:posOffset>225425</wp:posOffset>
                </wp:positionV>
                <wp:extent cx="5403525" cy="3088256"/>
                <wp:effectExtent l="0" t="0" r="0" b="0"/>
                <wp:wrapNone/>
                <wp:docPr id="3105" name="TextBox 104">
                  <a:extLst xmlns:a="http://schemas.openxmlformats.org/drawingml/2006/main">
                    <a:ext uri="{FF2B5EF4-FFF2-40B4-BE49-F238E27FC236}">
                      <a16:creationId xmlns:a16="http://schemas.microsoft.com/office/drawing/2014/main" id="{C618847C-737A-4F3F-8BF2-12943A8E0C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525" cy="3088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435B" w:rsidRPr="00EF369C" w:rsidRDefault="00F9435B" w:rsidP="00EF369C">
                            <w:pPr>
                              <w:pStyle w:val="NormalWeb"/>
                              <w:shd w:val="clear" w:color="auto" w:fill="D9D9D9" w:themeFill="background1" w:themeFillShade="D9"/>
                              <w:spacing w:before="0" w:after="0" w:line="480" w:lineRule="auto"/>
                              <w:jc w:val="both"/>
                              <w:rPr>
                                <w:sz w:val="28"/>
                              </w:rPr>
                            </w:pPr>
                            <w:r w:rsidRPr="00EF369C">
                              <w:rPr>
                                <w:rFonts w:eastAsia="MS PGothic"/>
                                <w:b/>
                                <w:bCs/>
                                <w:color w:val="000000"/>
                                <w:kern w:val="24"/>
                                <w:szCs w:val="22"/>
                                <w:lang w:val="en-US"/>
                              </w:rPr>
                              <w:t xml:space="preserve">Figure </w:t>
                            </w:r>
                            <w:r>
                              <w:rPr>
                                <w:rFonts w:eastAsia="MS PGothic"/>
                                <w:b/>
                                <w:bCs/>
                                <w:color w:val="000000"/>
                                <w:kern w:val="24"/>
                                <w:szCs w:val="22"/>
                                <w:lang w:val="en-US"/>
                              </w:rPr>
                              <w:t>2</w:t>
                            </w:r>
                            <w:r w:rsidRPr="00EF369C">
                              <w:rPr>
                                <w:rFonts w:eastAsia="MS PGothic"/>
                                <w:b/>
                                <w:bCs/>
                                <w:color w:val="000000"/>
                                <w:kern w:val="24"/>
                                <w:szCs w:val="22"/>
                                <w:lang w:val="en-US"/>
                              </w:rPr>
                              <w:t xml:space="preserve">: The Action of </w:t>
                            </w:r>
                            <w:r>
                              <w:rPr>
                                <w:rFonts w:eastAsia="MS PGothic"/>
                                <w:b/>
                                <w:bCs/>
                                <w:color w:val="000000"/>
                                <w:kern w:val="24"/>
                                <w:szCs w:val="22"/>
                                <w:lang w:val="en-US"/>
                              </w:rPr>
                              <w:t>TMP</w:t>
                            </w:r>
                            <w:r w:rsidRPr="00EF369C">
                              <w:rPr>
                                <w:rFonts w:eastAsia="MS PGothic"/>
                                <w:b/>
                                <w:bCs/>
                                <w:color w:val="000000"/>
                                <w:kern w:val="24"/>
                                <w:szCs w:val="22"/>
                                <w:lang w:val="en-US"/>
                              </w:rPr>
                              <w:t xml:space="preserve"> on the Folate Pathway.</w:t>
                            </w:r>
                          </w:p>
                          <w:p w:rsidR="00F9435B" w:rsidRPr="00EF369C" w:rsidRDefault="00F9435B" w:rsidP="00EF369C">
                            <w:pPr>
                              <w:pStyle w:val="NormalWeb"/>
                              <w:shd w:val="clear" w:color="auto" w:fill="D9D9D9" w:themeFill="background1" w:themeFillShade="D9"/>
                              <w:spacing w:before="0" w:after="0" w:line="480" w:lineRule="auto"/>
                              <w:jc w:val="both"/>
                              <w:rPr>
                                <w:sz w:val="28"/>
                              </w:rPr>
                            </w:pPr>
                            <w:r>
                              <w:rPr>
                                <w:rFonts w:eastAsia="MS PGothic"/>
                                <w:color w:val="000000"/>
                                <w:kern w:val="24"/>
                                <w:szCs w:val="22"/>
                                <w:lang w:val="en-US"/>
                              </w:rPr>
                              <w:t>TMP</w:t>
                            </w:r>
                            <w:r w:rsidRPr="00EF369C">
                              <w:rPr>
                                <w:rFonts w:eastAsia="MS PGothic"/>
                                <w:color w:val="000000"/>
                                <w:kern w:val="24"/>
                                <w:szCs w:val="22"/>
                                <w:lang w:val="en-US"/>
                              </w:rPr>
                              <w:t xml:space="preserve"> inhibits the enzyme dihydrofolic acid (DHFR) which is required for production of dihyrofolate (DHF) from dihydropterate (DHP) as well as for synthesis of tetrahydrofolic acid (THF). This prevents synthesis of methyleneterahydrofolic acid (MTHF) and synthesis of both purines and pyrimidines. In </w:t>
                            </w:r>
                            <w:r w:rsidRPr="00EF369C">
                              <w:rPr>
                                <w:rFonts w:eastAsia="MS PGothic"/>
                                <w:i/>
                                <w:iCs/>
                                <w:color w:val="000000"/>
                                <w:kern w:val="24"/>
                                <w:szCs w:val="22"/>
                                <w:lang w:val="en-US"/>
                              </w:rPr>
                              <w:t>B. subtilis</w:t>
                            </w:r>
                            <w:r w:rsidRPr="00EF369C">
                              <w:rPr>
                                <w:rFonts w:eastAsia="MS PGothic"/>
                                <w:color w:val="000000"/>
                                <w:kern w:val="24"/>
                                <w:szCs w:val="22"/>
                                <w:lang w:val="en-US"/>
                              </w:rPr>
                              <w:t xml:space="preserve">, </w:t>
                            </w:r>
                            <w:r>
                              <w:rPr>
                                <w:rFonts w:eastAsia="MS PGothic"/>
                                <w:color w:val="000000"/>
                                <w:kern w:val="24"/>
                                <w:szCs w:val="22"/>
                                <w:lang w:val="en-US"/>
                              </w:rPr>
                              <w:t xml:space="preserve">TSase </w:t>
                            </w:r>
                            <w:r w:rsidRPr="00EF369C">
                              <w:rPr>
                                <w:rFonts w:eastAsia="MS PGothic"/>
                                <w:color w:val="000000"/>
                                <w:kern w:val="24"/>
                                <w:szCs w:val="22"/>
                                <w:lang w:val="en-US"/>
                              </w:rPr>
                              <w:t xml:space="preserve">, TSase A and TSase B use MTHF to produce the pyrimidines thymidine and thymine. Inactivation of both TS enzymes is lethal unless exogenous thymine (or thymidine) is supplied. Also shown is </w:t>
                            </w:r>
                            <w:r w:rsidRPr="00EF369C">
                              <w:rPr>
                                <w:rFonts w:eastAsia="MS PGothic"/>
                                <w:i/>
                                <w:iCs/>
                                <w:color w:val="000000"/>
                                <w:kern w:val="24"/>
                                <w:szCs w:val="22"/>
                                <w:lang w:val="en-US"/>
                              </w:rPr>
                              <w:t>para</w:t>
                            </w:r>
                            <w:r w:rsidRPr="00EF369C">
                              <w:rPr>
                                <w:rFonts w:eastAsia="MS PGothic"/>
                                <w:color w:val="000000"/>
                                <w:kern w:val="24"/>
                                <w:szCs w:val="22"/>
                                <w:lang w:val="en-US"/>
                              </w:rPr>
                              <w:t>-aminobenzoic acid (PABA) which is a component of folic acid and SHMT (serine hydroxymethyltransferase).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2741CAD8" id="TextBox 104" o:spid="_x0000_s1027" type="#_x0000_t202" style="position:absolute;margin-left:374.25pt;margin-top:17.75pt;width:425.45pt;height:243.15pt;z-index:252043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" filled="f" stroked="f">
                <v:textbox>
                  <w:txbxContent>
                    <w:p w:rsidR="00F9435B" w:rsidRPr="00EF369C" w:rsidRDefault="00F9435B" w:rsidP="00EF369C">
                      <w:pPr>
                        <w:pStyle w:val="NormalWeb"/>
                        <w:shd w:val="clear" w:color="auto" w:fill="D9D9D9" w:themeFill="background1" w:themeFillShade="D9"/>
                        <w:spacing w:before="0" w:after="0" w:line="480" w:lineRule="auto"/>
                        <w:jc w:val="both"/>
                        <w:rPr>
                          <w:sz w:val="28"/>
                        </w:rPr>
                      </w:pPr>
                      <w:r w:rsidRPr="00EF369C">
                        <w:rPr>
                          <w:rFonts w:eastAsia="MS PGothic"/>
                          <w:b/>
                          <w:bCs/>
                          <w:color w:val="000000"/>
                          <w:kern w:val="24"/>
                          <w:szCs w:val="22"/>
                          <w:lang w:val="en-US"/>
                        </w:rPr>
                        <w:t xml:space="preserve">Figure </w:t>
                      </w:r>
                      <w:r>
                        <w:rPr>
                          <w:rFonts w:eastAsia="MS PGothic"/>
                          <w:b/>
                          <w:bCs/>
                          <w:color w:val="000000"/>
                          <w:kern w:val="24"/>
                          <w:szCs w:val="22"/>
                          <w:lang w:val="en-US"/>
                        </w:rPr>
                        <w:t>2</w:t>
                      </w:r>
                      <w:r w:rsidRPr="00EF369C">
                        <w:rPr>
                          <w:rFonts w:eastAsia="MS PGothic"/>
                          <w:b/>
                          <w:bCs/>
                          <w:color w:val="000000"/>
                          <w:kern w:val="24"/>
                          <w:szCs w:val="22"/>
                          <w:lang w:val="en-US"/>
                        </w:rPr>
                        <w:t xml:space="preserve">: The Action of </w:t>
                      </w:r>
                      <w:r>
                        <w:rPr>
                          <w:rFonts w:eastAsia="MS PGothic"/>
                          <w:b/>
                          <w:bCs/>
                          <w:color w:val="000000"/>
                          <w:kern w:val="24"/>
                          <w:szCs w:val="22"/>
                          <w:lang w:val="en-US"/>
                        </w:rPr>
                        <w:t>TMP</w:t>
                      </w:r>
                      <w:r w:rsidRPr="00EF369C">
                        <w:rPr>
                          <w:rFonts w:eastAsia="MS PGothic"/>
                          <w:b/>
                          <w:bCs/>
                          <w:color w:val="000000"/>
                          <w:kern w:val="24"/>
                          <w:szCs w:val="22"/>
                          <w:lang w:val="en-US"/>
                        </w:rPr>
                        <w:t xml:space="preserve"> on the Folate Pathway.</w:t>
                      </w:r>
                    </w:p>
                    <w:p w:rsidR="00F9435B" w:rsidRPr="00EF369C" w:rsidRDefault="00F9435B" w:rsidP="00EF369C">
                      <w:pPr>
                        <w:pStyle w:val="NormalWeb"/>
                        <w:shd w:val="clear" w:color="auto" w:fill="D9D9D9" w:themeFill="background1" w:themeFillShade="D9"/>
                        <w:spacing w:before="0" w:after="0" w:line="480" w:lineRule="auto"/>
                        <w:jc w:val="both"/>
                        <w:rPr>
                          <w:sz w:val="28"/>
                        </w:rPr>
                      </w:pPr>
                      <w:r>
                        <w:rPr>
                          <w:rFonts w:eastAsia="MS PGothic"/>
                          <w:color w:val="000000"/>
                          <w:kern w:val="24"/>
                          <w:szCs w:val="22"/>
                          <w:lang w:val="en-US"/>
                        </w:rPr>
                        <w:t>TMP</w:t>
                      </w:r>
                      <w:r w:rsidRPr="00EF369C">
                        <w:rPr>
                          <w:rFonts w:eastAsia="MS PGothic"/>
                          <w:color w:val="000000"/>
                          <w:kern w:val="24"/>
                          <w:szCs w:val="22"/>
                          <w:lang w:val="en-US"/>
                        </w:rPr>
                        <w:t xml:space="preserve"> inhibits the enzyme dihydrofolic acid (DHFR) which is required for production of dihyrofolate (DHF) from dihydropterate (DHP) as well as for synthesis of tetrahydrofolic acid (THF). This prevents synthesis of methyleneterahydrofolic acid (MTHF) and synthesis of both purines and pyrimidines. In </w:t>
                      </w:r>
                      <w:r w:rsidRPr="00EF369C">
                        <w:rPr>
                          <w:rFonts w:eastAsia="MS PGothic"/>
                          <w:i/>
                          <w:iCs/>
                          <w:color w:val="000000"/>
                          <w:kern w:val="24"/>
                          <w:szCs w:val="22"/>
                          <w:lang w:val="en-US"/>
                        </w:rPr>
                        <w:t>B. subtilis</w:t>
                      </w:r>
                      <w:r w:rsidRPr="00EF369C">
                        <w:rPr>
                          <w:rFonts w:eastAsia="MS PGothic"/>
                          <w:color w:val="000000"/>
                          <w:kern w:val="24"/>
                          <w:szCs w:val="22"/>
                          <w:lang w:val="en-US"/>
                        </w:rPr>
                        <w:t xml:space="preserve">, </w:t>
                      </w:r>
                      <w:r>
                        <w:rPr>
                          <w:rFonts w:eastAsia="MS PGothic"/>
                          <w:color w:val="000000"/>
                          <w:kern w:val="24"/>
                          <w:szCs w:val="22"/>
                          <w:lang w:val="en-US"/>
                        </w:rPr>
                        <w:t xml:space="preserve">TSase </w:t>
                      </w:r>
                      <w:r w:rsidRPr="00EF369C">
                        <w:rPr>
                          <w:rFonts w:eastAsia="MS PGothic"/>
                          <w:color w:val="000000"/>
                          <w:kern w:val="24"/>
                          <w:szCs w:val="22"/>
                          <w:lang w:val="en-US"/>
                        </w:rPr>
                        <w:t xml:space="preserve">, TSase A and TSase B use MTHF to produce the pyrimidines thymidine and thymine. Inactivation of both TS enzymes is lethal unless exogenous thymine (or thymidine) is supplied. Also shown is </w:t>
                      </w:r>
                      <w:r w:rsidRPr="00EF369C">
                        <w:rPr>
                          <w:rFonts w:eastAsia="MS PGothic"/>
                          <w:i/>
                          <w:iCs/>
                          <w:color w:val="000000"/>
                          <w:kern w:val="24"/>
                          <w:szCs w:val="22"/>
                          <w:lang w:val="en-US"/>
                        </w:rPr>
                        <w:t>para</w:t>
                      </w:r>
                      <w:r w:rsidRPr="00EF369C">
                        <w:rPr>
                          <w:rFonts w:eastAsia="MS PGothic"/>
                          <w:color w:val="000000"/>
                          <w:kern w:val="24"/>
                          <w:szCs w:val="22"/>
                          <w:lang w:val="en-US"/>
                        </w:rPr>
                        <w:t>-aminobenzoic acid (PABA) which is a component of folic acid and SHMT (serine hydroxymethyltransferase).</w:t>
                      </w:r>
                    </w:p>
                  </w:txbxContent>
                </v:textbox>
                <w10:wrap anchorx="margin"/>
              </v:shape>
            </w:pict>
          </mc:Fallback>
        </mc:AlternateContent>
      </w: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Pr="00EF369C" w:rsidRDefault="00EF369C" w:rsidP="00EF369C">
      <w:pPr>
        <w:rPr>
          <w:rFonts w:ascii="Times New Roman" w:eastAsia="MS Mincho" w:hAnsi="Times New Roman"/>
          <w:sz w:val="24"/>
          <w:szCs w:val="24"/>
          <w:lang w:val="en-US" w:eastAsia="ja-JP"/>
        </w:rPr>
      </w:pPr>
    </w:p>
    <w:p w:rsidR="00EF369C" w:rsidRDefault="00EF369C" w:rsidP="00EF369C">
      <w:pPr>
        <w:ind w:firstLine="720"/>
        <w:rPr>
          <w:rFonts w:ascii="Times New Roman" w:eastAsia="MS Mincho" w:hAnsi="Times New Roman"/>
          <w:sz w:val="24"/>
          <w:szCs w:val="24"/>
          <w:lang w:val="en-US" w:eastAsia="ja-JP"/>
        </w:rPr>
      </w:pPr>
    </w:p>
    <w:p w:rsidR="00E96EA0" w:rsidRPr="00EF369C" w:rsidRDefault="00EF369C" w:rsidP="00EF369C">
      <w:pPr>
        <w:tabs>
          <w:tab w:val="left" w:pos="774"/>
        </w:tabs>
        <w:rPr>
          <w:rFonts w:ascii="Times New Roman" w:eastAsia="MS Mincho" w:hAnsi="Times New Roman"/>
          <w:sz w:val="24"/>
          <w:szCs w:val="24"/>
          <w:lang w:val="en-US" w:eastAsia="ja-JP"/>
        </w:rPr>
        <w:sectPr w:rsidR="00E96EA0" w:rsidRPr="00EF369C" w:rsidSect="007404A8">
          <w:headerReference w:type="default" r:id="rId9"/>
          <w:footerReference w:type="default" r:id="rId10"/>
          <w:pgSz w:w="11906" w:h="16838"/>
          <w:pgMar w:top="1701" w:right="1418" w:bottom="1418" w:left="1985" w:header="720" w:footer="720" w:gutter="0"/>
          <w:cols w:space="720"/>
        </w:sectPr>
      </w:pPr>
      <w:r>
        <w:rPr>
          <w:rFonts w:ascii="Times New Roman" w:eastAsia="MS Mincho" w:hAnsi="Times New Roman"/>
          <w:sz w:val="24"/>
          <w:szCs w:val="24"/>
          <w:lang w:val="en-US" w:eastAsia="ja-JP"/>
        </w:rPr>
        <w:tab/>
      </w:r>
    </w:p>
    <w:p w:rsidR="00E96EA0" w:rsidRDefault="00E97740">
      <w:pPr>
        <w:spacing w:after="0" w:line="480" w:lineRule="auto"/>
        <w:jc w:val="both"/>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w:lastRenderedPageBreak/>
        <w:drawing>
          <wp:anchor distT="0" distB="0" distL="114300" distR="114300" simplePos="0" relativeHeight="252057600" behindDoc="1" locked="0" layoutInCell="1" allowOverlap="1" wp14:anchorId="1D4E0E38">
            <wp:simplePos x="0" y="0"/>
            <wp:positionH relativeFrom="margin">
              <wp:align>center</wp:align>
            </wp:positionH>
            <wp:positionV relativeFrom="paragraph">
              <wp:posOffset>0</wp:posOffset>
            </wp:positionV>
            <wp:extent cx="7743825" cy="3455231"/>
            <wp:effectExtent l="0" t="0" r="0" b="0"/>
            <wp:wrapTight wrapText="bothSides">
              <wp:wrapPolygon edited="0">
                <wp:start x="5845" y="357"/>
                <wp:lineTo x="3560" y="1786"/>
                <wp:lineTo x="3135" y="2144"/>
                <wp:lineTo x="2497" y="3096"/>
                <wp:lineTo x="2497" y="3811"/>
                <wp:lineTo x="2816" y="4407"/>
                <wp:lineTo x="2179" y="6312"/>
                <wp:lineTo x="1807" y="7979"/>
                <wp:lineTo x="1594" y="13934"/>
                <wp:lineTo x="1860" y="15840"/>
                <wp:lineTo x="1541" y="16793"/>
                <wp:lineTo x="1541" y="17626"/>
                <wp:lineTo x="1754" y="17745"/>
                <wp:lineTo x="1754" y="18222"/>
                <wp:lineTo x="2763" y="19651"/>
                <wp:lineTo x="3082" y="19651"/>
                <wp:lineTo x="3082" y="20246"/>
                <wp:lineTo x="4729" y="21437"/>
                <wp:lineTo x="5473" y="21437"/>
                <wp:lineTo x="17801" y="21437"/>
                <wp:lineTo x="18173" y="21437"/>
                <wp:lineTo x="19820" y="20008"/>
                <wp:lineTo x="19873" y="19651"/>
                <wp:lineTo x="20723" y="17745"/>
                <wp:lineTo x="21201" y="15840"/>
                <wp:lineTo x="21520" y="13934"/>
                <wp:lineTo x="21520" y="8218"/>
                <wp:lineTo x="21148" y="6312"/>
                <wp:lineTo x="20458" y="4407"/>
                <wp:lineTo x="20830" y="3930"/>
                <wp:lineTo x="20830" y="3335"/>
                <wp:lineTo x="20458" y="2501"/>
                <wp:lineTo x="20511" y="2025"/>
                <wp:lineTo x="19820" y="1548"/>
                <wp:lineTo x="17960" y="357"/>
                <wp:lineTo x="5845" y="357"/>
              </wp:wrapPolygon>
            </wp:wrapTight>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3825" cy="3455231"/>
                    </a:xfrm>
                    <a:prstGeom prst="rect">
                      <a:avLst/>
                    </a:prstGeom>
                    <a:noFill/>
                  </pic:spPr>
                </pic:pic>
              </a:graphicData>
            </a:graphic>
          </wp:anchor>
        </w:drawing>
      </w:r>
    </w:p>
    <w:p w:rsidR="00E96EA0" w:rsidRDefault="00E96EA0">
      <w:pPr>
        <w:spacing w:after="0" w:line="480" w:lineRule="auto"/>
        <w:jc w:val="both"/>
        <w:rPr>
          <w:rFonts w:ascii="Times New Roman" w:eastAsia="MS Mincho" w:hAnsi="Times New Roman"/>
          <w:sz w:val="24"/>
          <w:szCs w:val="24"/>
          <w:lang w:val="en-US" w:eastAsia="ja-JP"/>
        </w:rPr>
      </w:pPr>
    </w:p>
    <w:p w:rsidR="00E96EA0" w:rsidRDefault="00E96EA0">
      <w:pPr>
        <w:spacing w:after="0" w:line="480" w:lineRule="auto"/>
        <w:jc w:val="both"/>
        <w:rPr>
          <w:rFonts w:ascii="Times New Roman" w:eastAsia="MS Mincho" w:hAnsi="Times New Roman"/>
          <w:sz w:val="24"/>
          <w:szCs w:val="24"/>
          <w:lang w:val="en-US" w:eastAsia="ja-JP"/>
        </w:rPr>
      </w:pPr>
    </w:p>
    <w:p w:rsidR="00E96EA0" w:rsidRDefault="00E96EA0">
      <w:pPr>
        <w:spacing w:after="0" w:line="480" w:lineRule="auto"/>
        <w:jc w:val="both"/>
        <w:rPr>
          <w:rFonts w:ascii="Times New Roman" w:eastAsia="MS Mincho" w:hAnsi="Times New Roman"/>
          <w:sz w:val="24"/>
          <w:szCs w:val="24"/>
          <w:lang w:val="en-US" w:eastAsia="ja-JP"/>
        </w:rPr>
      </w:pPr>
    </w:p>
    <w:p w:rsidR="00E96EA0" w:rsidRDefault="00E97740">
      <w:pPr>
        <w:spacing w:after="0" w:line="480" w:lineRule="auto"/>
        <w:jc w:val="both"/>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mc:AlternateContent>
          <mc:Choice Requires="wps">
            <w:drawing>
              <wp:anchor distT="0" distB="0" distL="114300" distR="114300" simplePos="0" relativeHeight="252035072" behindDoc="0" locked="0" layoutInCell="1" allowOverlap="1" wp14:anchorId="53ADD713" wp14:editId="4F20DD7A">
                <wp:simplePos x="0" y="0"/>
                <wp:positionH relativeFrom="page">
                  <wp:align>center</wp:align>
                </wp:positionH>
                <wp:positionV relativeFrom="paragraph">
                  <wp:posOffset>2320290</wp:posOffset>
                </wp:positionV>
                <wp:extent cx="9218250" cy="1438275"/>
                <wp:effectExtent l="0" t="0" r="2540" b="9525"/>
                <wp:wrapNone/>
                <wp:docPr id="185" name="Text Box 185"/>
                <wp:cNvGraphicFramePr/>
                <a:graphic xmlns:a="http://schemas.openxmlformats.org/drawingml/2006/main">
                  <a:graphicData uri="http://schemas.microsoft.com/office/word/2010/wordprocessingShape">
                    <wps:wsp>
                      <wps:cNvSpPr txBox="1"/>
                      <wps:spPr>
                        <a:xfrm>
                          <a:off x="0" y="0"/>
                          <a:ext cx="9218250" cy="1438275"/>
                        </a:xfrm>
                        <a:prstGeom prst="rect">
                          <a:avLst/>
                        </a:prstGeom>
                        <a:solidFill>
                          <a:sysClr val="window" lastClr="FFFFFF"/>
                        </a:solidFill>
                        <a:ln w="6350">
                          <a:noFill/>
                        </a:ln>
                      </wps:spPr>
                      <wps:txbx>
                        <w:txbxContent>
                          <w:p w:rsidR="00F9435B" w:rsidRDefault="00F9435B" w:rsidP="00E96EA0">
                            <w:pPr>
                              <w:shd w:val="clear" w:color="auto" w:fill="D9D9D9" w:themeFill="background1" w:themeFillShade="D9"/>
                              <w:spacing w:line="480" w:lineRule="auto"/>
                              <w:rPr>
                                <w:rFonts w:ascii="Times New Roman" w:hAnsi="Times New Roman"/>
                                <w:b/>
                                <w:sz w:val="24"/>
                              </w:rPr>
                            </w:pPr>
                            <w:r w:rsidRPr="001A6936">
                              <w:rPr>
                                <w:rFonts w:ascii="Times New Roman" w:hAnsi="Times New Roman"/>
                                <w:b/>
                                <w:sz w:val="24"/>
                              </w:rPr>
                              <w:t>Figure</w:t>
                            </w:r>
                            <w:r>
                              <w:rPr>
                                <w:rFonts w:ascii="Times New Roman" w:hAnsi="Times New Roman"/>
                                <w:b/>
                                <w:sz w:val="24"/>
                              </w:rPr>
                              <w:t xml:space="preserve"> 3:</w:t>
                            </w:r>
                            <w:r w:rsidRPr="001A6936">
                              <w:rPr>
                                <w:rFonts w:ascii="Times New Roman" w:hAnsi="Times New Roman"/>
                                <w:b/>
                                <w:sz w:val="24"/>
                              </w:rPr>
                              <w:t xml:space="preserve"> </w:t>
                            </w:r>
                            <w:r>
                              <w:rPr>
                                <w:rFonts w:ascii="Times New Roman" w:hAnsi="Times New Roman"/>
                                <w:b/>
                                <w:sz w:val="24"/>
                              </w:rPr>
                              <w:t xml:space="preserve">Schematic figure of </w:t>
                            </w:r>
                            <w:r w:rsidRPr="001A6936">
                              <w:rPr>
                                <w:rFonts w:ascii="Times New Roman" w:hAnsi="Times New Roman"/>
                                <w:b/>
                                <w:sz w:val="24"/>
                              </w:rPr>
                              <w:t xml:space="preserve">pThyA and pThyB. </w:t>
                            </w:r>
                          </w:p>
                          <w:p w:rsidR="00F9435B" w:rsidRPr="001A6936" w:rsidRDefault="00F9435B" w:rsidP="00E96EA0">
                            <w:pPr>
                              <w:shd w:val="clear" w:color="auto" w:fill="D9D9D9" w:themeFill="background1" w:themeFillShade="D9"/>
                              <w:spacing w:line="480" w:lineRule="auto"/>
                              <w:rPr>
                                <w:rFonts w:ascii="Times New Roman" w:hAnsi="Times New Roman"/>
                                <w:sz w:val="24"/>
                              </w:rPr>
                            </w:pPr>
                            <w:r>
                              <w:rPr>
                                <w:rFonts w:ascii="Times New Roman" w:eastAsia="MS Mincho" w:hAnsi="Times New Roman"/>
                                <w:sz w:val="24"/>
                                <w:szCs w:val="24"/>
                                <w:lang w:val="en-US" w:eastAsia="ja-JP"/>
                              </w:rPr>
                              <w:t xml:space="preserve">A total of ~900 bp proximal and distal of both </w:t>
                            </w:r>
                            <w:r w:rsidRPr="001A6936">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sidRPr="001A6936">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has been synthesized in an </w:t>
                            </w:r>
                            <w:r w:rsidRPr="001A6936">
                              <w:rPr>
                                <w:rFonts w:ascii="Times New Roman" w:eastAsia="MS Mincho" w:hAnsi="Times New Roman"/>
                                <w:i/>
                                <w:sz w:val="24"/>
                                <w:szCs w:val="24"/>
                                <w:lang w:val="en-US" w:eastAsia="ja-JP"/>
                              </w:rPr>
                              <w:t>E.coli</w:t>
                            </w:r>
                            <w:r>
                              <w:rPr>
                                <w:rFonts w:ascii="Times New Roman" w:eastAsia="MS Mincho" w:hAnsi="Times New Roman"/>
                                <w:sz w:val="24"/>
                                <w:szCs w:val="24"/>
                                <w:lang w:val="en-US" w:eastAsia="ja-JP"/>
                              </w:rPr>
                              <w:t xml:space="preserve"> plasmid, pMA. Both </w:t>
                            </w:r>
                            <w:r w:rsidRPr="001A6936">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sidRPr="001A6936">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are </w:t>
                            </w:r>
                            <w:r w:rsidRPr="001A6936">
                              <w:rPr>
                                <w:rFonts w:ascii="Times New Roman" w:eastAsia="MS Mincho" w:hAnsi="Times New Roman"/>
                                <w:sz w:val="24"/>
                                <w:szCs w:val="24"/>
                                <w:lang w:val="en-US" w:eastAsia="ja-JP"/>
                              </w:rPr>
                              <w:t>interrupted</w:t>
                            </w:r>
                            <w:r>
                              <w:rPr>
                                <w:rFonts w:ascii="Times New Roman" w:eastAsia="MS Mincho" w:hAnsi="Times New Roman"/>
                                <w:sz w:val="24"/>
                                <w:szCs w:val="24"/>
                                <w:lang w:val="en-US" w:eastAsia="ja-JP"/>
                              </w:rPr>
                              <w:t xml:space="preserve"> in the</w:t>
                            </w:r>
                            <w:r w:rsidRPr="001A6936">
                              <w:rPr>
                                <w:rFonts w:ascii="Times New Roman" w:eastAsia="MS Mincho" w:hAnsi="Times New Roman"/>
                                <w:sz w:val="24"/>
                                <w:szCs w:val="24"/>
                                <w:lang w:val="en-US" w:eastAsia="ja-JP"/>
                              </w:rPr>
                              <w:t xml:space="preserve"> midpoint with a multiple cloning site (MCS)</w:t>
                            </w:r>
                            <w:r>
                              <w:rPr>
                                <w:rFonts w:ascii="Times New Roman" w:eastAsia="MS Mincho" w:hAnsi="Times New Roman"/>
                                <w:sz w:val="24"/>
                                <w:szCs w:val="24"/>
                                <w:lang w:val="en-US" w:eastAsia="ja-JP"/>
                              </w:rPr>
                              <w:t>. pThyA and pThyB have a total of 4,274bp and 4,973bp respectively. The antibiotic resistance gene on these plasmid is ampicillin (</w:t>
                            </w:r>
                            <w:r w:rsidRPr="00E97740">
                              <w:rPr>
                                <w:rFonts w:ascii="Times New Roman" w:eastAsia="MS Mincho" w:hAnsi="Times New Roman"/>
                                <w:i/>
                                <w:sz w:val="24"/>
                                <w:szCs w:val="24"/>
                                <w:lang w:val="en-US" w:eastAsia="ja-JP"/>
                              </w:rPr>
                              <w:t>bla</w:t>
                            </w:r>
                            <w:r>
                              <w:rPr>
                                <w:rFonts w:ascii="Times New Roman" w:eastAsia="MS Mincho" w:hAnsi="Times New Roman"/>
                                <w:sz w:val="24"/>
                                <w:szCs w:val="24"/>
                                <w:lang w:val="en-US" w:eastAsia="ja-JP"/>
                              </w:rPr>
                              <w:t xml:space="preserve">). </w:t>
                            </w:r>
                          </w:p>
                          <w:p w:rsidR="00F9435B" w:rsidRPr="001A6936" w:rsidRDefault="00F9435B" w:rsidP="00E96EA0">
                            <w:pPr>
                              <w:shd w:val="clear" w:color="auto" w:fill="D9D9D9" w:themeFill="background1" w:themeFillShade="D9"/>
                              <w:spacing w:line="480" w:lineRule="auto"/>
                              <w:rPr>
                                <w:rFonts w:ascii="Times New Roman" w:hAnsi="Times New Roman"/>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DD713" id="Text Box 185" o:spid="_x0000_s1028" type="#_x0000_t202" style="position:absolute;left:0;text-align:left;margin-left:0;margin-top:182.7pt;width:725.85pt;height:113.25pt;z-index:252035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" fillcolor="window" stroked="f" strokeweight=".5pt">
                <v:textbox>
                  <w:txbxContent>
                    <w:p w:rsidR="00F9435B" w:rsidRDefault="00F9435B" w:rsidP="00E96EA0">
                      <w:pPr>
                        <w:shd w:val="clear" w:color="auto" w:fill="D9D9D9" w:themeFill="background1" w:themeFillShade="D9"/>
                        <w:spacing w:line="480" w:lineRule="auto"/>
                        <w:rPr>
                          <w:rFonts w:ascii="Times New Roman" w:hAnsi="Times New Roman"/>
                          <w:b/>
                          <w:sz w:val="24"/>
                        </w:rPr>
                      </w:pPr>
                      <w:r w:rsidRPr="001A6936">
                        <w:rPr>
                          <w:rFonts w:ascii="Times New Roman" w:hAnsi="Times New Roman"/>
                          <w:b/>
                          <w:sz w:val="24"/>
                        </w:rPr>
                        <w:t>Figure</w:t>
                      </w:r>
                      <w:r>
                        <w:rPr>
                          <w:rFonts w:ascii="Times New Roman" w:hAnsi="Times New Roman"/>
                          <w:b/>
                          <w:sz w:val="24"/>
                        </w:rPr>
                        <w:t xml:space="preserve"> 3:</w:t>
                      </w:r>
                      <w:r w:rsidRPr="001A6936">
                        <w:rPr>
                          <w:rFonts w:ascii="Times New Roman" w:hAnsi="Times New Roman"/>
                          <w:b/>
                          <w:sz w:val="24"/>
                        </w:rPr>
                        <w:t xml:space="preserve"> </w:t>
                      </w:r>
                      <w:r>
                        <w:rPr>
                          <w:rFonts w:ascii="Times New Roman" w:hAnsi="Times New Roman"/>
                          <w:b/>
                          <w:sz w:val="24"/>
                        </w:rPr>
                        <w:t xml:space="preserve">Schematic figure of </w:t>
                      </w:r>
                      <w:r w:rsidRPr="001A6936">
                        <w:rPr>
                          <w:rFonts w:ascii="Times New Roman" w:hAnsi="Times New Roman"/>
                          <w:b/>
                          <w:sz w:val="24"/>
                        </w:rPr>
                        <w:t xml:space="preserve">pThyA and pThyB. </w:t>
                      </w:r>
                    </w:p>
                    <w:p w:rsidR="00F9435B" w:rsidRPr="001A6936" w:rsidRDefault="00F9435B" w:rsidP="00E96EA0">
                      <w:pPr>
                        <w:shd w:val="clear" w:color="auto" w:fill="D9D9D9" w:themeFill="background1" w:themeFillShade="D9"/>
                        <w:spacing w:line="480" w:lineRule="auto"/>
                        <w:rPr>
                          <w:rFonts w:ascii="Times New Roman" w:hAnsi="Times New Roman"/>
                          <w:sz w:val="24"/>
                        </w:rPr>
                      </w:pPr>
                      <w:r>
                        <w:rPr>
                          <w:rFonts w:ascii="Times New Roman" w:eastAsia="MS Mincho" w:hAnsi="Times New Roman"/>
                          <w:sz w:val="24"/>
                          <w:szCs w:val="24"/>
                          <w:lang w:val="en-US" w:eastAsia="ja-JP"/>
                        </w:rPr>
                        <w:t xml:space="preserve">A total of ~900 bp proximal and distal of both </w:t>
                      </w:r>
                      <w:r w:rsidRPr="001A6936">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sidRPr="001A6936">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has been synthesized in an </w:t>
                      </w:r>
                      <w:r w:rsidRPr="001A6936">
                        <w:rPr>
                          <w:rFonts w:ascii="Times New Roman" w:eastAsia="MS Mincho" w:hAnsi="Times New Roman"/>
                          <w:i/>
                          <w:sz w:val="24"/>
                          <w:szCs w:val="24"/>
                          <w:lang w:val="en-US" w:eastAsia="ja-JP"/>
                        </w:rPr>
                        <w:t>E.coli</w:t>
                      </w:r>
                      <w:r>
                        <w:rPr>
                          <w:rFonts w:ascii="Times New Roman" w:eastAsia="MS Mincho" w:hAnsi="Times New Roman"/>
                          <w:sz w:val="24"/>
                          <w:szCs w:val="24"/>
                          <w:lang w:val="en-US" w:eastAsia="ja-JP"/>
                        </w:rPr>
                        <w:t xml:space="preserve"> plasmid, pMA. Both </w:t>
                      </w:r>
                      <w:r w:rsidRPr="001A6936">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sidRPr="001A6936">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are </w:t>
                      </w:r>
                      <w:r w:rsidRPr="001A6936">
                        <w:rPr>
                          <w:rFonts w:ascii="Times New Roman" w:eastAsia="MS Mincho" w:hAnsi="Times New Roman"/>
                          <w:sz w:val="24"/>
                          <w:szCs w:val="24"/>
                          <w:lang w:val="en-US" w:eastAsia="ja-JP"/>
                        </w:rPr>
                        <w:t>interrupted</w:t>
                      </w:r>
                      <w:r>
                        <w:rPr>
                          <w:rFonts w:ascii="Times New Roman" w:eastAsia="MS Mincho" w:hAnsi="Times New Roman"/>
                          <w:sz w:val="24"/>
                          <w:szCs w:val="24"/>
                          <w:lang w:val="en-US" w:eastAsia="ja-JP"/>
                        </w:rPr>
                        <w:t xml:space="preserve"> in the</w:t>
                      </w:r>
                      <w:r w:rsidRPr="001A6936">
                        <w:rPr>
                          <w:rFonts w:ascii="Times New Roman" w:eastAsia="MS Mincho" w:hAnsi="Times New Roman"/>
                          <w:sz w:val="24"/>
                          <w:szCs w:val="24"/>
                          <w:lang w:val="en-US" w:eastAsia="ja-JP"/>
                        </w:rPr>
                        <w:t xml:space="preserve"> midpoint with a multiple cloning site (MCS)</w:t>
                      </w:r>
                      <w:r>
                        <w:rPr>
                          <w:rFonts w:ascii="Times New Roman" w:eastAsia="MS Mincho" w:hAnsi="Times New Roman"/>
                          <w:sz w:val="24"/>
                          <w:szCs w:val="24"/>
                          <w:lang w:val="en-US" w:eastAsia="ja-JP"/>
                        </w:rPr>
                        <w:t>. pThyA and pThyB have a total of 4,274bp and 4,973bp respectively. The antibiotic resistance gene on these plasmid is ampicillin (</w:t>
                      </w:r>
                      <w:r w:rsidRPr="00E97740">
                        <w:rPr>
                          <w:rFonts w:ascii="Times New Roman" w:eastAsia="MS Mincho" w:hAnsi="Times New Roman"/>
                          <w:i/>
                          <w:sz w:val="24"/>
                          <w:szCs w:val="24"/>
                          <w:lang w:val="en-US" w:eastAsia="ja-JP"/>
                        </w:rPr>
                        <w:t>bla</w:t>
                      </w:r>
                      <w:r>
                        <w:rPr>
                          <w:rFonts w:ascii="Times New Roman" w:eastAsia="MS Mincho" w:hAnsi="Times New Roman"/>
                          <w:sz w:val="24"/>
                          <w:szCs w:val="24"/>
                          <w:lang w:val="en-US" w:eastAsia="ja-JP"/>
                        </w:rPr>
                        <w:t xml:space="preserve">). </w:t>
                      </w:r>
                    </w:p>
                    <w:p w:rsidR="00F9435B" w:rsidRPr="001A6936" w:rsidRDefault="00F9435B" w:rsidP="00E96EA0">
                      <w:pPr>
                        <w:shd w:val="clear" w:color="auto" w:fill="D9D9D9" w:themeFill="background1" w:themeFillShade="D9"/>
                        <w:spacing w:line="480" w:lineRule="auto"/>
                        <w:rPr>
                          <w:rFonts w:ascii="Times New Roman" w:hAnsi="Times New Roman"/>
                          <w:b/>
                          <w:sz w:val="24"/>
                        </w:rPr>
                      </w:pPr>
                    </w:p>
                  </w:txbxContent>
                </v:textbox>
                <w10:wrap anchorx="page"/>
              </v:shape>
            </w:pict>
          </mc:Fallback>
        </mc:AlternateContent>
      </w:r>
    </w:p>
    <w:p w:rsidR="00E96EA0" w:rsidRDefault="00E96EA0">
      <w:pPr>
        <w:spacing w:after="0" w:line="480" w:lineRule="auto"/>
        <w:jc w:val="both"/>
        <w:rPr>
          <w:rFonts w:ascii="Times New Roman" w:eastAsia="MS Mincho" w:hAnsi="Times New Roman"/>
          <w:sz w:val="24"/>
          <w:szCs w:val="24"/>
          <w:lang w:val="en-US" w:eastAsia="ja-JP"/>
        </w:rPr>
        <w:sectPr w:rsidR="00E96EA0" w:rsidSect="00E96EA0">
          <w:pgSz w:w="16838" w:h="11906" w:orient="landscape"/>
          <w:pgMar w:top="1985" w:right="1440" w:bottom="1440" w:left="907" w:header="720" w:footer="720" w:gutter="0"/>
          <w:cols w:space="720"/>
        </w:sectPr>
      </w:pPr>
    </w:p>
    <w:p w:rsidR="00965F93" w:rsidRDefault="006C67CC">
      <w:pPr>
        <w:spacing w:after="0" w:line="480" w:lineRule="auto"/>
        <w:jc w:val="both"/>
        <w:rPr>
          <w:rFonts w:ascii="Times New Roman" w:eastAsia="MS Mincho" w:hAnsi="Times New Roman"/>
          <w:sz w:val="24"/>
          <w:szCs w:val="24"/>
          <w:lang w:val="en-US" w:eastAsia="ja-JP"/>
        </w:rPr>
      </w:pPr>
      <w:r>
        <w:rPr>
          <w:rFonts w:ascii="Times New Roman" w:eastAsia="MS Mincho" w:hAnsi="Times New Roman"/>
          <w:sz w:val="24"/>
          <w:szCs w:val="24"/>
          <w:lang w:val="en-US" w:eastAsia="ja-JP"/>
        </w:rPr>
        <w:lastRenderedPageBreak/>
        <w:t xml:space="preserve">In frame fusions of the </w:t>
      </w:r>
      <w:r>
        <w:rPr>
          <w:rFonts w:ascii="Times New Roman" w:eastAsia="MS Mincho" w:hAnsi="Times New Roman"/>
          <w:i/>
          <w:sz w:val="24"/>
          <w:szCs w:val="24"/>
          <w:lang w:val="en-US" w:eastAsia="ja-JP"/>
        </w:rPr>
        <w:t>cotB</w:t>
      </w:r>
      <w:r>
        <w:rPr>
          <w:rFonts w:ascii="Times New Roman" w:eastAsia="MS Mincho" w:hAnsi="Times New Roman"/>
          <w:sz w:val="24"/>
          <w:szCs w:val="24"/>
          <w:lang w:val="en-US" w:eastAsia="ja-JP"/>
        </w:rPr>
        <w:t xml:space="preserve"> and </w:t>
      </w:r>
      <w:r>
        <w:rPr>
          <w:rFonts w:ascii="Times New Roman" w:eastAsia="MS Mincho" w:hAnsi="Times New Roman"/>
          <w:i/>
          <w:sz w:val="24"/>
          <w:szCs w:val="24"/>
          <w:lang w:val="en-US" w:eastAsia="ja-JP"/>
        </w:rPr>
        <w:t>cotC</w:t>
      </w:r>
      <w:r>
        <w:rPr>
          <w:rFonts w:ascii="Times New Roman" w:eastAsia="MS Mincho" w:hAnsi="Times New Roman"/>
          <w:sz w:val="24"/>
          <w:szCs w:val="24"/>
          <w:lang w:val="en-US" w:eastAsia="ja-JP"/>
        </w:rPr>
        <w:t xml:space="preserve"> genes (encoding the spore coat anchors required for display of heterologous proteins) to</w:t>
      </w:r>
      <w:r w:rsidR="00690B05">
        <w:rPr>
          <w:rFonts w:ascii="Times New Roman" w:eastAsia="MS Mincho" w:hAnsi="Times New Roman"/>
          <w:sz w:val="24"/>
          <w:szCs w:val="24"/>
          <w:lang w:val="en-US" w:eastAsia="ja-JP"/>
        </w:rPr>
        <w:t xml:space="preserve"> the following ORFs:</w:t>
      </w:r>
      <w:r>
        <w:rPr>
          <w:rFonts w:ascii="Times New Roman" w:eastAsia="MS Mincho" w:hAnsi="Times New Roman"/>
          <w:sz w:val="24"/>
          <w:szCs w:val="24"/>
          <w:lang w:val="en-US" w:eastAsia="ja-JP"/>
        </w:rPr>
        <w:t xml:space="preserve"> </w:t>
      </w:r>
      <w:r>
        <w:rPr>
          <w:rFonts w:ascii="Times New Roman" w:eastAsia="MS Mincho" w:hAnsi="Times New Roman"/>
          <w:i/>
          <w:sz w:val="24"/>
          <w:szCs w:val="24"/>
          <w:lang w:val="en-US" w:eastAsia="ja-JP"/>
        </w:rPr>
        <w:t>vp26</w:t>
      </w:r>
      <w:r w:rsidR="001F44DC">
        <w:rPr>
          <w:rFonts w:ascii="Times New Roman" w:eastAsia="MS Mincho" w:hAnsi="Times New Roman"/>
          <w:sz w:val="24"/>
          <w:szCs w:val="24"/>
          <w:lang w:val="en-US" w:eastAsia="ja-JP"/>
        </w:rPr>
        <w:t xml:space="preserve"> and </w:t>
      </w:r>
      <w:r>
        <w:rPr>
          <w:rFonts w:ascii="Times New Roman" w:eastAsia="MS Mincho" w:hAnsi="Times New Roman"/>
          <w:i/>
          <w:sz w:val="24"/>
          <w:szCs w:val="24"/>
          <w:lang w:val="en-US" w:eastAsia="ja-JP"/>
        </w:rPr>
        <w:t>vp28</w:t>
      </w:r>
      <w:r w:rsidR="001F44DC">
        <w:rPr>
          <w:rFonts w:ascii="Times New Roman" w:eastAsia="MS Mincho" w:hAnsi="Times New Roman"/>
          <w:i/>
          <w:sz w:val="24"/>
          <w:szCs w:val="24"/>
          <w:lang w:val="en-US" w:eastAsia="ja-JP"/>
        </w:rPr>
        <w:t xml:space="preserve"> </w:t>
      </w:r>
      <w:r w:rsidR="001F44DC" w:rsidRPr="00CC4945">
        <w:rPr>
          <w:rFonts w:ascii="Times New Roman" w:eastAsia="MS Mincho" w:hAnsi="Times New Roman"/>
          <w:color w:val="000000" w:themeColor="text1"/>
          <w:sz w:val="24"/>
          <w:szCs w:val="24"/>
          <w:lang w:val="en-US" w:eastAsia="ja-JP"/>
        </w:rPr>
        <w:t xml:space="preserve">(white spot virus </w:t>
      </w:r>
      <w:r w:rsidR="00CC4945" w:rsidRPr="00CC4945">
        <w:rPr>
          <w:rFonts w:ascii="Times New Roman" w:eastAsia="MS Mincho" w:hAnsi="Times New Roman"/>
          <w:color w:val="000000" w:themeColor="text1"/>
          <w:sz w:val="24"/>
          <w:szCs w:val="24"/>
          <w:lang w:val="en-US" w:eastAsia="ja-JP"/>
        </w:rPr>
        <w:t>envelope</w:t>
      </w:r>
      <w:r w:rsidR="001F44DC" w:rsidRPr="00CC4945">
        <w:rPr>
          <w:rFonts w:ascii="Times New Roman" w:eastAsia="MS Mincho" w:hAnsi="Times New Roman"/>
          <w:color w:val="000000" w:themeColor="text1"/>
          <w:sz w:val="24"/>
          <w:szCs w:val="24"/>
          <w:lang w:val="en-US" w:eastAsia="ja-JP"/>
        </w:rPr>
        <w:t xml:space="preserve"> proteins)</w:t>
      </w:r>
      <w:r w:rsidRPr="00CC4945">
        <w:rPr>
          <w:rFonts w:ascii="Times New Roman" w:eastAsia="MS Mincho" w:hAnsi="Times New Roman"/>
          <w:color w:val="000000" w:themeColor="text1"/>
          <w:sz w:val="24"/>
          <w:szCs w:val="24"/>
          <w:lang w:val="en-US" w:eastAsia="ja-JP"/>
        </w:rPr>
        <w:t xml:space="preserve">, </w:t>
      </w:r>
      <w:r>
        <w:rPr>
          <w:rFonts w:ascii="Times New Roman" w:eastAsia="MS Mincho" w:hAnsi="Times New Roman"/>
          <w:i/>
          <w:sz w:val="24"/>
          <w:szCs w:val="24"/>
          <w:lang w:val="en-US" w:eastAsia="ja-JP"/>
        </w:rPr>
        <w:t>tcdA</w:t>
      </w:r>
      <w:r>
        <w:rPr>
          <w:rFonts w:ascii="Times New Roman" w:eastAsia="MS Mincho" w:hAnsi="Times New Roman"/>
          <w:i/>
          <w:sz w:val="24"/>
          <w:szCs w:val="24"/>
          <w:vertAlign w:val="subscript"/>
          <w:lang w:val="en-US" w:eastAsia="ja-JP"/>
        </w:rPr>
        <w:t>26-39</w:t>
      </w:r>
      <w:r w:rsidR="001F44DC">
        <w:rPr>
          <w:rFonts w:ascii="Times New Roman" w:eastAsia="MS Mincho" w:hAnsi="Times New Roman"/>
          <w:i/>
          <w:sz w:val="24"/>
          <w:szCs w:val="24"/>
          <w:vertAlign w:val="subscript"/>
          <w:lang w:val="en-US" w:eastAsia="ja-JP"/>
        </w:rPr>
        <w:t xml:space="preserve"> </w:t>
      </w:r>
      <w:r w:rsidR="001F44DC" w:rsidRPr="001F44DC">
        <w:rPr>
          <w:rFonts w:ascii="Times New Roman" w:eastAsia="MS Mincho" w:hAnsi="Times New Roman"/>
          <w:sz w:val="24"/>
          <w:szCs w:val="24"/>
          <w:lang w:val="en-US" w:eastAsia="ja-JP"/>
        </w:rPr>
        <w:t>(a segment of C-terminal toxin</w:t>
      </w:r>
      <w:r w:rsidR="001F44DC">
        <w:rPr>
          <w:rFonts w:ascii="Times New Roman" w:eastAsia="MS Mincho" w:hAnsi="Times New Roman"/>
          <w:sz w:val="24"/>
          <w:szCs w:val="24"/>
          <w:lang w:val="en-US" w:eastAsia="ja-JP"/>
        </w:rPr>
        <w:t xml:space="preserve"> </w:t>
      </w:r>
      <w:r w:rsidR="001F44DC" w:rsidRPr="001F44DC">
        <w:rPr>
          <w:rFonts w:ascii="Times New Roman" w:eastAsia="MS Mincho" w:hAnsi="Times New Roman"/>
          <w:sz w:val="24"/>
          <w:szCs w:val="24"/>
          <w:lang w:val="en-US" w:eastAsia="ja-JP"/>
        </w:rPr>
        <w:t xml:space="preserve">A from </w:t>
      </w:r>
      <w:r w:rsidR="001F44DC" w:rsidRPr="001F44DC">
        <w:rPr>
          <w:rFonts w:ascii="Times New Roman" w:eastAsia="MS Mincho" w:hAnsi="Times New Roman"/>
          <w:i/>
          <w:sz w:val="24"/>
          <w:szCs w:val="24"/>
          <w:lang w:val="en-US" w:eastAsia="ja-JP"/>
        </w:rPr>
        <w:t>C. difficile</w:t>
      </w:r>
      <w:r w:rsidR="001F44DC" w:rsidRPr="001F44DC">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w:t>
      </w:r>
      <w:r>
        <w:rPr>
          <w:rFonts w:ascii="Times New Roman" w:eastAsia="MS Mincho" w:hAnsi="Times New Roman"/>
          <w:i/>
          <w:sz w:val="24"/>
          <w:szCs w:val="24"/>
          <w:lang w:val="en-US" w:eastAsia="ja-JP"/>
        </w:rPr>
        <w:t>SA</w:t>
      </w:r>
      <w:r w:rsidR="004454AA">
        <w:rPr>
          <w:rFonts w:ascii="Times New Roman" w:eastAsia="MS Mincho" w:hAnsi="Times New Roman"/>
          <w:sz w:val="24"/>
          <w:szCs w:val="24"/>
          <w:lang w:val="en-US" w:eastAsia="ja-JP"/>
        </w:rPr>
        <w:t xml:space="preserve">, </w:t>
      </w:r>
      <w:r w:rsidR="004454AA" w:rsidRPr="004454AA">
        <w:rPr>
          <w:rFonts w:ascii="Times New Roman" w:eastAsia="MS Mincho" w:hAnsi="Times New Roman"/>
          <w:i/>
          <w:sz w:val="24"/>
          <w:szCs w:val="24"/>
          <w:lang w:val="en-US" w:eastAsia="ja-JP"/>
        </w:rPr>
        <w:t>amyE</w:t>
      </w:r>
      <w:r w:rsidR="004454AA">
        <w:rPr>
          <w:rFonts w:ascii="Times New Roman" w:eastAsia="MS Mincho" w:hAnsi="Times New Roman"/>
          <w:sz w:val="24"/>
          <w:szCs w:val="24"/>
          <w:lang w:val="en-US" w:eastAsia="ja-JP"/>
        </w:rPr>
        <w:t xml:space="preserve"> </w:t>
      </w:r>
      <w:r w:rsidR="001F44DC">
        <w:rPr>
          <w:rFonts w:ascii="Times New Roman" w:eastAsia="MS Mincho" w:hAnsi="Times New Roman"/>
          <w:sz w:val="24"/>
          <w:szCs w:val="24"/>
          <w:lang w:val="en-US" w:eastAsia="ja-JP"/>
        </w:rPr>
        <w:t>(</w:t>
      </w:r>
      <w:r w:rsidR="001F44DC" w:rsidRPr="001F44DC">
        <w:rPr>
          <w:rFonts w:ascii="Symbol" w:eastAsia="MS Mincho" w:hAnsi="Symbol"/>
          <w:sz w:val="24"/>
          <w:szCs w:val="24"/>
          <w:lang w:val="en-US" w:eastAsia="ja-JP"/>
        </w:rPr>
        <w:t></w:t>
      </w:r>
      <w:r w:rsidR="001F44DC">
        <w:rPr>
          <w:rFonts w:ascii="Times New Roman" w:eastAsia="MS Mincho" w:hAnsi="Times New Roman"/>
          <w:sz w:val="24"/>
          <w:szCs w:val="24"/>
          <w:lang w:val="en-US" w:eastAsia="ja-JP"/>
        </w:rPr>
        <w:t xml:space="preserve">-amylase enzyme from </w:t>
      </w:r>
      <w:r w:rsidR="0080196E">
        <w:rPr>
          <w:rFonts w:ascii="Times New Roman" w:eastAsia="MS Mincho" w:hAnsi="Times New Roman"/>
          <w:i/>
          <w:sz w:val="24"/>
          <w:szCs w:val="24"/>
          <w:lang w:val="en-US" w:eastAsia="ja-JP"/>
        </w:rPr>
        <w:t>B.</w:t>
      </w:r>
      <w:r w:rsidR="001F44DC" w:rsidRPr="001F44DC">
        <w:rPr>
          <w:rFonts w:ascii="Times New Roman" w:eastAsia="MS Mincho" w:hAnsi="Times New Roman"/>
          <w:i/>
          <w:sz w:val="24"/>
          <w:szCs w:val="24"/>
          <w:lang w:val="en-US" w:eastAsia="ja-JP"/>
        </w:rPr>
        <w:t xml:space="preserve"> amyloliquefaciens</w:t>
      </w:r>
      <w:r w:rsidR="001F44DC">
        <w:rPr>
          <w:rFonts w:ascii="Times New Roman" w:eastAsia="MS Mincho" w:hAnsi="Times New Roman"/>
          <w:sz w:val="24"/>
          <w:szCs w:val="24"/>
          <w:lang w:val="en-US" w:eastAsia="ja-JP"/>
        </w:rPr>
        <w:t>) and</w:t>
      </w:r>
      <w:r>
        <w:rPr>
          <w:rFonts w:ascii="Times New Roman" w:eastAsia="MS Mincho" w:hAnsi="Times New Roman"/>
          <w:sz w:val="24"/>
          <w:szCs w:val="24"/>
          <w:lang w:val="en-US" w:eastAsia="ja-JP"/>
        </w:rPr>
        <w:t xml:space="preserve"> </w:t>
      </w:r>
      <w:r>
        <w:rPr>
          <w:rFonts w:ascii="Times New Roman" w:eastAsia="MS Mincho" w:hAnsi="Times New Roman"/>
          <w:i/>
          <w:sz w:val="24"/>
          <w:szCs w:val="24"/>
          <w:lang w:val="en-US" w:eastAsia="ja-JP"/>
        </w:rPr>
        <w:t>aprE</w:t>
      </w:r>
      <w:r>
        <w:rPr>
          <w:rFonts w:ascii="Times New Roman" w:eastAsia="MS Mincho" w:hAnsi="Times New Roman"/>
          <w:sz w:val="24"/>
          <w:szCs w:val="24"/>
          <w:lang w:val="en-US" w:eastAsia="ja-JP"/>
        </w:rPr>
        <w:t xml:space="preserve"> </w:t>
      </w:r>
      <w:r w:rsidR="001F44DC">
        <w:rPr>
          <w:rFonts w:ascii="Times New Roman" w:eastAsia="MS Mincho" w:hAnsi="Times New Roman"/>
          <w:sz w:val="24"/>
          <w:szCs w:val="24"/>
          <w:lang w:val="en-US" w:eastAsia="ja-JP"/>
        </w:rPr>
        <w:t xml:space="preserve">(subtilisin E enzyme from </w:t>
      </w:r>
      <w:r w:rsidR="0080196E">
        <w:rPr>
          <w:rFonts w:ascii="Times New Roman" w:eastAsia="MS Mincho" w:hAnsi="Times New Roman"/>
          <w:i/>
          <w:sz w:val="24"/>
          <w:szCs w:val="24"/>
          <w:lang w:val="en-US" w:eastAsia="ja-JP"/>
        </w:rPr>
        <w:t>B.</w:t>
      </w:r>
      <w:r w:rsidR="001F44DC" w:rsidRPr="001F44DC">
        <w:rPr>
          <w:rFonts w:ascii="Times New Roman" w:eastAsia="MS Mincho" w:hAnsi="Times New Roman"/>
          <w:i/>
          <w:sz w:val="24"/>
          <w:szCs w:val="24"/>
          <w:lang w:val="en-US" w:eastAsia="ja-JP"/>
        </w:rPr>
        <w:t xml:space="preserve"> subtilis</w:t>
      </w:r>
      <w:r w:rsidR="001F44DC">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were then cloned into the appropriate</w:t>
      </w:r>
      <w:r w:rsidR="00E87446" w:rsidRPr="00E87446">
        <w:rPr>
          <w:rFonts w:ascii="Times New Roman" w:eastAsia="MS Mincho" w:hAnsi="Times New Roman"/>
          <w:sz w:val="24"/>
          <w:szCs w:val="24"/>
          <w:lang w:val="en-US" w:eastAsia="ja-JP"/>
        </w:rPr>
        <w:t xml:space="preserve"> pThyA or pThyB vectors</w:t>
      </w:r>
      <w:r>
        <w:rPr>
          <w:rFonts w:ascii="Times New Roman" w:eastAsia="MS Mincho" w:hAnsi="Times New Roman"/>
          <w:sz w:val="24"/>
          <w:szCs w:val="24"/>
          <w:lang w:val="en-US" w:eastAsia="ja-JP"/>
        </w:rPr>
        <w:t xml:space="preserve"> </w:t>
      </w:r>
      <w:r w:rsidR="00026205">
        <w:rPr>
          <w:rFonts w:ascii="Times New Roman" w:eastAsia="MS Mincho" w:hAnsi="Times New Roman"/>
          <w:sz w:val="24"/>
          <w:szCs w:val="24"/>
          <w:lang w:val="en-US" w:eastAsia="ja-JP"/>
        </w:rPr>
        <w:t>via restriction site</w:t>
      </w:r>
      <w:r w:rsidR="003D484C">
        <w:rPr>
          <w:rFonts w:ascii="Times New Roman" w:eastAsia="MS Mincho" w:hAnsi="Times New Roman"/>
          <w:sz w:val="24"/>
          <w:szCs w:val="24"/>
          <w:lang w:val="en-US" w:eastAsia="ja-JP"/>
        </w:rPr>
        <w:t>s</w:t>
      </w:r>
      <w:r w:rsidR="00026205">
        <w:rPr>
          <w:rFonts w:ascii="Times New Roman" w:eastAsia="MS Mincho" w:hAnsi="Times New Roman"/>
          <w:sz w:val="24"/>
          <w:szCs w:val="24"/>
          <w:lang w:val="en-US" w:eastAsia="ja-JP"/>
        </w:rPr>
        <w:t>, BamHI and EcoR</w:t>
      </w:r>
      <w:r w:rsidR="00E87446">
        <w:rPr>
          <w:rFonts w:ascii="Times New Roman" w:eastAsia="MS Mincho" w:hAnsi="Times New Roman"/>
          <w:sz w:val="24"/>
          <w:szCs w:val="24"/>
          <w:lang w:val="en-US" w:eastAsia="ja-JP"/>
        </w:rPr>
        <w:t>I</w:t>
      </w:r>
      <w:r w:rsidR="00690B05">
        <w:rPr>
          <w:rFonts w:ascii="Times New Roman" w:eastAsia="MS Mincho" w:hAnsi="Times New Roman"/>
          <w:sz w:val="24"/>
          <w:szCs w:val="24"/>
          <w:lang w:val="en-US" w:eastAsia="ja-JP"/>
        </w:rPr>
        <w:t xml:space="preserve"> </w:t>
      </w:r>
      <w:r w:rsidR="00690B05" w:rsidRPr="00690B05">
        <w:rPr>
          <w:rFonts w:ascii="Times New Roman" w:eastAsia="MS Mincho" w:hAnsi="Times New Roman"/>
          <w:sz w:val="24"/>
          <w:szCs w:val="24"/>
          <w:lang w:val="en-US" w:eastAsia="ja-JP"/>
        </w:rPr>
        <w:t>(</w:t>
      </w:r>
      <w:r w:rsidR="0080196E">
        <w:rPr>
          <w:rFonts w:ascii="Times New Roman" w:eastAsia="MS Mincho" w:hAnsi="Times New Roman"/>
          <w:b/>
          <w:sz w:val="24"/>
          <w:szCs w:val="24"/>
          <w:lang w:val="en-US" w:eastAsia="ja-JP"/>
        </w:rPr>
        <w:t>Appendix</w:t>
      </w:r>
      <w:r w:rsidR="00E96EA0">
        <w:rPr>
          <w:rFonts w:ascii="Times New Roman" w:eastAsia="MS Mincho" w:hAnsi="Times New Roman"/>
          <w:b/>
          <w:sz w:val="24"/>
          <w:szCs w:val="24"/>
          <w:lang w:val="en-US" w:eastAsia="ja-JP"/>
        </w:rPr>
        <w:t xml:space="preserve"> B</w:t>
      </w:r>
      <w:r w:rsidR="00690B05">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w:t>
      </w:r>
      <w:r w:rsidR="007B3074">
        <w:rPr>
          <w:rFonts w:ascii="Times New Roman" w:eastAsia="MS Mincho" w:hAnsi="Times New Roman"/>
          <w:sz w:val="24"/>
          <w:szCs w:val="24"/>
          <w:lang w:val="en-US" w:eastAsia="ja-JP"/>
        </w:rPr>
        <w:t>The construction of the</w:t>
      </w:r>
      <w:r w:rsidR="003D484C" w:rsidRPr="003D484C">
        <w:rPr>
          <w:rFonts w:ascii="Times New Roman" w:eastAsia="MS Mincho" w:hAnsi="Times New Roman"/>
          <w:sz w:val="24"/>
          <w:szCs w:val="24"/>
          <w:lang w:val="en-US" w:eastAsia="ja-JP"/>
        </w:rPr>
        <w:t xml:space="preserve">se recombinant plasmids was </w:t>
      </w:r>
      <w:r w:rsidR="0080196E">
        <w:rPr>
          <w:rFonts w:ascii="Times New Roman" w:eastAsia="MS Mincho" w:hAnsi="Times New Roman"/>
          <w:sz w:val="24"/>
          <w:szCs w:val="24"/>
          <w:lang w:val="en-US" w:eastAsia="ja-JP"/>
        </w:rPr>
        <w:t>transformed</w:t>
      </w:r>
      <w:r w:rsidR="003D484C" w:rsidRPr="003D484C">
        <w:rPr>
          <w:rFonts w:ascii="Times New Roman" w:eastAsia="MS Mincho" w:hAnsi="Times New Roman"/>
          <w:sz w:val="24"/>
          <w:szCs w:val="24"/>
          <w:lang w:val="en-US" w:eastAsia="ja-JP"/>
        </w:rPr>
        <w:t xml:space="preserve"> in</w:t>
      </w:r>
      <w:r w:rsidR="0080196E">
        <w:rPr>
          <w:rFonts w:ascii="Times New Roman" w:eastAsia="MS Mincho" w:hAnsi="Times New Roman"/>
          <w:sz w:val="24"/>
          <w:szCs w:val="24"/>
          <w:lang w:val="en-US" w:eastAsia="ja-JP"/>
        </w:rPr>
        <w:t>to</w:t>
      </w:r>
      <w:r w:rsidR="003D484C" w:rsidRPr="003D484C">
        <w:rPr>
          <w:rFonts w:ascii="Times New Roman" w:eastAsia="MS Mincho" w:hAnsi="Times New Roman"/>
          <w:sz w:val="24"/>
          <w:szCs w:val="24"/>
          <w:lang w:val="en-US" w:eastAsia="ja-JP"/>
        </w:rPr>
        <w:t xml:space="preserve"> </w:t>
      </w:r>
      <w:r w:rsidR="003D484C" w:rsidRPr="003D484C">
        <w:rPr>
          <w:rFonts w:ascii="Times New Roman" w:eastAsia="MS Mincho" w:hAnsi="Times New Roman"/>
          <w:i/>
          <w:sz w:val="24"/>
          <w:szCs w:val="24"/>
          <w:lang w:val="en-US" w:eastAsia="ja-JP"/>
        </w:rPr>
        <w:t>E.coli</w:t>
      </w:r>
      <w:r w:rsidR="003D484C" w:rsidRPr="003D484C">
        <w:rPr>
          <w:rFonts w:ascii="Times New Roman" w:eastAsia="MS Mincho" w:hAnsi="Times New Roman"/>
          <w:sz w:val="24"/>
          <w:szCs w:val="24"/>
          <w:lang w:val="en-US" w:eastAsia="ja-JP"/>
        </w:rPr>
        <w:t xml:space="preserve"> </w:t>
      </w:r>
      <w:r w:rsidR="003D484C" w:rsidRPr="00E24D05">
        <w:rPr>
          <w:rFonts w:ascii="Times New Roman" w:eastAsia="MS Mincho" w:hAnsi="Times New Roman"/>
          <w:sz w:val="24"/>
          <w:szCs w:val="24"/>
          <w:lang w:val="en-US" w:eastAsia="ja-JP"/>
        </w:rPr>
        <w:t>DH5</w:t>
      </w:r>
      <w:r w:rsidR="00E24D05">
        <w:rPr>
          <w:rFonts w:ascii="Times New Roman" w:eastAsia="MS Mincho" w:hAnsi="Times New Roman"/>
          <w:sz w:val="24"/>
          <w:szCs w:val="24"/>
          <w:lang w:val="en-US" w:eastAsia="ja-JP"/>
        </w:rPr>
        <w:t>-</w:t>
      </w:r>
      <w:r w:rsidR="00E24D05" w:rsidRPr="00E24D05">
        <w:rPr>
          <w:rFonts w:ascii="Times New Roman" w:eastAsia="MS Mincho" w:hAnsi="Times New Roman"/>
          <w:sz w:val="24"/>
          <w:szCs w:val="24"/>
          <w:lang w:val="en-US" w:eastAsia="ja-JP"/>
        </w:rPr>
        <w:t>alpha</w:t>
      </w:r>
      <w:r w:rsidR="003D484C" w:rsidRPr="003D484C">
        <w:rPr>
          <w:rFonts w:ascii="Times New Roman" w:eastAsia="MS Mincho" w:hAnsi="Times New Roman"/>
          <w:sz w:val="24"/>
          <w:szCs w:val="24"/>
          <w:lang w:val="en-US" w:eastAsia="ja-JP"/>
        </w:rPr>
        <w:t>. Subsequently, the purified plasmids were transformed into</w:t>
      </w:r>
      <w:r w:rsidR="003D484C">
        <w:rPr>
          <w:rFonts w:ascii="Times New Roman" w:eastAsia="MS Mincho" w:hAnsi="Times New Roman"/>
          <w:sz w:val="24"/>
          <w:szCs w:val="24"/>
          <w:lang w:val="en-US" w:eastAsia="ja-JP"/>
        </w:rPr>
        <w:t xml:space="preserve"> PY79, a</w:t>
      </w:r>
      <w:r w:rsidR="003D484C" w:rsidRPr="003D484C">
        <w:rPr>
          <w:rFonts w:ascii="Times New Roman" w:eastAsia="MS Mincho" w:hAnsi="Times New Roman"/>
          <w:sz w:val="24"/>
          <w:szCs w:val="24"/>
          <w:lang w:val="en-US" w:eastAsia="ja-JP"/>
        </w:rPr>
        <w:t xml:space="preserve"> </w:t>
      </w:r>
      <w:r w:rsidR="003D484C">
        <w:rPr>
          <w:rFonts w:ascii="Times New Roman" w:eastAsia="MS Mincho" w:hAnsi="Times New Roman"/>
          <w:sz w:val="24"/>
          <w:szCs w:val="24"/>
          <w:lang w:val="en-US" w:eastAsia="ja-JP"/>
        </w:rPr>
        <w:t xml:space="preserve">derivative of </w:t>
      </w:r>
      <w:r w:rsidR="003D484C" w:rsidRPr="003D484C">
        <w:rPr>
          <w:rFonts w:ascii="Times New Roman" w:eastAsia="MS Mincho" w:hAnsi="Times New Roman"/>
          <w:i/>
          <w:sz w:val="24"/>
          <w:szCs w:val="24"/>
          <w:lang w:val="en-US" w:eastAsia="ja-JP"/>
        </w:rPr>
        <w:t xml:space="preserve">B.subtilis </w:t>
      </w:r>
      <w:r w:rsidR="007B3074" w:rsidRPr="00E24D05">
        <w:rPr>
          <w:rFonts w:ascii="Times New Roman" w:eastAsia="MS Mincho" w:hAnsi="Times New Roman"/>
          <w:sz w:val="24"/>
          <w:szCs w:val="24"/>
          <w:lang w:val="en-US" w:eastAsia="ja-JP"/>
        </w:rPr>
        <w:t>168</w:t>
      </w:r>
      <w:r w:rsidR="003D484C" w:rsidRPr="00D96515">
        <w:rPr>
          <w:rFonts w:ascii="Times New Roman" w:eastAsia="MS Mincho" w:hAnsi="Times New Roman"/>
          <w:sz w:val="24"/>
          <w:szCs w:val="24"/>
          <w:lang w:val="en-US" w:eastAsia="ja-JP"/>
        </w:rPr>
        <w:t>.</w:t>
      </w:r>
      <w:r w:rsidR="003D484C">
        <w:rPr>
          <w:rFonts w:ascii="Times New Roman" w:eastAsia="MS Mincho" w:hAnsi="Times New Roman"/>
          <w:sz w:val="24"/>
          <w:szCs w:val="24"/>
          <w:lang w:val="en-US" w:eastAsia="ja-JP"/>
        </w:rPr>
        <w:t xml:space="preserve"> </w:t>
      </w:r>
    </w:p>
    <w:p w:rsidR="0080196E" w:rsidRDefault="0080196E">
      <w:pPr>
        <w:spacing w:after="0" w:line="480" w:lineRule="auto"/>
        <w:jc w:val="both"/>
        <w:rPr>
          <w:rFonts w:ascii="Times New Roman" w:eastAsia="MS Mincho" w:hAnsi="Times New Roman"/>
          <w:sz w:val="24"/>
          <w:szCs w:val="24"/>
          <w:lang w:val="en-US" w:eastAsia="ja-JP"/>
        </w:rPr>
      </w:pPr>
    </w:p>
    <w:p w:rsidR="007B3074" w:rsidRDefault="001F44DC">
      <w:pPr>
        <w:spacing w:after="0" w:line="480" w:lineRule="auto"/>
        <w:jc w:val="both"/>
        <w:rPr>
          <w:rFonts w:ascii="Times New Roman" w:eastAsia="MS Mincho" w:hAnsi="Times New Roman"/>
          <w:sz w:val="24"/>
          <w:szCs w:val="24"/>
          <w:lang w:val="en-US" w:eastAsia="ja-JP"/>
        </w:rPr>
      </w:pPr>
      <w:r>
        <w:rPr>
          <w:rFonts w:ascii="Times New Roman" w:eastAsia="MS Mincho" w:hAnsi="Times New Roman"/>
          <w:sz w:val="24"/>
          <w:szCs w:val="24"/>
          <w:lang w:val="en-US" w:eastAsia="ja-JP"/>
        </w:rPr>
        <w:t xml:space="preserve">To mutate the </w:t>
      </w:r>
      <w:r w:rsidRPr="001F44DC">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by inserting the chimeric gene, t</w:t>
      </w:r>
      <w:r w:rsidR="006C67CC">
        <w:rPr>
          <w:rFonts w:ascii="Times New Roman" w:eastAsia="MS Mincho" w:hAnsi="Times New Roman"/>
          <w:sz w:val="24"/>
          <w:szCs w:val="24"/>
          <w:lang w:val="en-US" w:eastAsia="ja-JP"/>
        </w:rPr>
        <w:t xml:space="preserve">he </w:t>
      </w:r>
      <w:r w:rsidR="003D484C">
        <w:rPr>
          <w:rFonts w:ascii="Times New Roman" w:eastAsia="MS Mincho" w:hAnsi="Times New Roman"/>
          <w:sz w:val="24"/>
          <w:szCs w:val="24"/>
          <w:lang w:val="en-US" w:eastAsia="ja-JP"/>
        </w:rPr>
        <w:t xml:space="preserve">purified pThyA plasmids were </w:t>
      </w:r>
      <w:r w:rsidR="006C67CC">
        <w:rPr>
          <w:rFonts w:ascii="Times New Roman" w:eastAsia="MS Mincho" w:hAnsi="Times New Roman"/>
          <w:sz w:val="24"/>
          <w:szCs w:val="24"/>
          <w:lang w:val="en-US" w:eastAsia="ja-JP"/>
        </w:rPr>
        <w:t xml:space="preserve">linearized either by ApaLI or ScaI and used to transform </w:t>
      </w:r>
      <w:r w:rsidR="003D484C">
        <w:rPr>
          <w:rFonts w:ascii="Times New Roman" w:eastAsia="MS Mincho" w:hAnsi="Times New Roman"/>
          <w:sz w:val="24"/>
          <w:szCs w:val="24"/>
          <w:lang w:val="en-US" w:eastAsia="ja-JP"/>
        </w:rPr>
        <w:t xml:space="preserve">into </w:t>
      </w:r>
      <w:r w:rsidR="006C67CC">
        <w:rPr>
          <w:rFonts w:ascii="Times New Roman" w:eastAsia="MS Mincho" w:hAnsi="Times New Roman"/>
          <w:sz w:val="24"/>
          <w:szCs w:val="24"/>
          <w:lang w:val="en-US" w:eastAsia="ja-JP"/>
        </w:rPr>
        <w:t xml:space="preserve">competent cells of </w:t>
      </w:r>
      <w:r w:rsidR="002C3EF2" w:rsidRPr="003D484C">
        <w:rPr>
          <w:rFonts w:ascii="Times New Roman" w:eastAsia="MS Mincho" w:hAnsi="Times New Roman"/>
          <w:sz w:val="24"/>
          <w:szCs w:val="24"/>
          <w:lang w:val="en-US" w:eastAsia="ja-JP"/>
        </w:rPr>
        <w:t>PY79</w:t>
      </w:r>
      <w:r w:rsidR="002C3EF2" w:rsidRPr="002C3EF2">
        <w:rPr>
          <w:rFonts w:ascii="Times New Roman" w:eastAsia="MS Mincho" w:hAnsi="Times New Roman"/>
          <w:sz w:val="24"/>
          <w:szCs w:val="24"/>
          <w:lang w:val="en-US" w:eastAsia="ja-JP"/>
        </w:rPr>
        <w:t xml:space="preserve"> with selection for 3 </w:t>
      </w:r>
      <w:r w:rsidR="002C3EF2" w:rsidRPr="008F4DE8">
        <w:rPr>
          <w:rFonts w:ascii="Symbol" w:eastAsia="MS Mincho" w:hAnsi="Symbol"/>
          <w:sz w:val="24"/>
          <w:szCs w:val="24"/>
          <w:lang w:val="en-US" w:eastAsia="ja-JP"/>
        </w:rPr>
        <w:t></w:t>
      </w:r>
      <w:r w:rsidR="00FC3A42">
        <w:rPr>
          <w:rFonts w:ascii="Times New Roman" w:eastAsia="MS Mincho" w:hAnsi="Times New Roman"/>
          <w:sz w:val="24"/>
          <w:szCs w:val="24"/>
          <w:lang w:val="en-US" w:eastAsia="ja-JP"/>
        </w:rPr>
        <w:t>g/ml TMP</w:t>
      </w:r>
      <w:r w:rsidR="002C3EF2" w:rsidRPr="002C3EF2">
        <w:rPr>
          <w:rFonts w:ascii="Times New Roman" w:eastAsia="MS Mincho" w:hAnsi="Times New Roman"/>
          <w:sz w:val="24"/>
          <w:szCs w:val="24"/>
          <w:vertAlign w:val="superscript"/>
          <w:lang w:val="en-US" w:eastAsia="ja-JP"/>
        </w:rPr>
        <w:t xml:space="preserve">R </w:t>
      </w:r>
      <w:r w:rsidR="002C3EF2" w:rsidRPr="002C3EF2">
        <w:rPr>
          <w:rFonts w:ascii="Times New Roman" w:eastAsia="MS Mincho" w:hAnsi="Times New Roman"/>
          <w:sz w:val="24"/>
          <w:szCs w:val="24"/>
          <w:lang w:val="en-US" w:eastAsia="ja-JP"/>
        </w:rPr>
        <w:t>on</w:t>
      </w:r>
      <w:r w:rsidR="00E87446">
        <w:rPr>
          <w:rFonts w:ascii="Times New Roman" w:eastAsia="MS Mincho" w:hAnsi="Times New Roman"/>
          <w:sz w:val="24"/>
          <w:szCs w:val="24"/>
          <w:lang w:val="en-US" w:eastAsia="ja-JP"/>
        </w:rPr>
        <w:t xml:space="preserve"> SMM</w:t>
      </w:r>
      <w:r w:rsidR="003D484C">
        <w:rPr>
          <w:rFonts w:ascii="Times New Roman" w:eastAsia="MS Mincho" w:hAnsi="Times New Roman"/>
          <w:sz w:val="24"/>
          <w:szCs w:val="24"/>
          <w:lang w:val="en-US" w:eastAsia="ja-JP"/>
        </w:rPr>
        <w:t xml:space="preserve"> agar</w:t>
      </w:r>
      <w:r w:rsidR="002C3EF2" w:rsidRPr="002C3EF2">
        <w:rPr>
          <w:rFonts w:ascii="Times New Roman" w:eastAsia="MS Mincho" w:hAnsi="Times New Roman"/>
          <w:sz w:val="24"/>
          <w:szCs w:val="24"/>
          <w:lang w:val="en-US" w:eastAsia="ja-JP"/>
        </w:rPr>
        <w:t xml:space="preserve"> plates supplemented</w:t>
      </w:r>
      <w:r w:rsidR="002C3EF2" w:rsidRPr="002C3EF2">
        <w:rPr>
          <w:rFonts w:ascii="Times New Roman" w:eastAsia="MS Mincho" w:hAnsi="Times New Roman"/>
          <w:sz w:val="24"/>
          <w:szCs w:val="24"/>
          <w:vertAlign w:val="superscript"/>
          <w:lang w:val="en-US" w:eastAsia="ja-JP"/>
        </w:rPr>
        <w:t xml:space="preserve"> </w:t>
      </w:r>
      <w:r w:rsidR="002C3EF2" w:rsidRPr="002C3EF2">
        <w:rPr>
          <w:rFonts w:ascii="Times New Roman" w:eastAsia="MS Mincho" w:hAnsi="Times New Roman"/>
          <w:sz w:val="24"/>
          <w:szCs w:val="24"/>
          <w:lang w:val="en-US" w:eastAsia="ja-JP"/>
        </w:rPr>
        <w:t>with thymine</w:t>
      </w:r>
      <w:r w:rsidR="003D484C">
        <w:rPr>
          <w:rFonts w:ascii="Times New Roman" w:eastAsia="MS Mincho" w:hAnsi="Times New Roman"/>
          <w:sz w:val="24"/>
          <w:szCs w:val="24"/>
          <w:lang w:val="en-US" w:eastAsia="ja-JP"/>
        </w:rPr>
        <w:t xml:space="preserve"> (50 </w:t>
      </w:r>
      <w:r w:rsidR="003D484C" w:rsidRPr="003D484C">
        <w:rPr>
          <w:rFonts w:ascii="Symbol" w:eastAsia="MS Mincho" w:hAnsi="Symbol"/>
          <w:sz w:val="24"/>
          <w:szCs w:val="24"/>
          <w:lang w:val="en-US" w:eastAsia="ja-JP"/>
        </w:rPr>
        <w:t></w:t>
      </w:r>
      <w:r w:rsidR="003D484C">
        <w:rPr>
          <w:rFonts w:ascii="Times New Roman" w:eastAsia="MS Mincho" w:hAnsi="Times New Roman"/>
          <w:sz w:val="24"/>
          <w:szCs w:val="24"/>
          <w:lang w:val="en-US" w:eastAsia="ja-JP"/>
        </w:rPr>
        <w:t>g/ml)</w:t>
      </w:r>
      <w:r w:rsidR="002C3EF2" w:rsidRPr="002C3EF2">
        <w:rPr>
          <w:rFonts w:ascii="Times New Roman" w:eastAsia="MS Mincho" w:hAnsi="Times New Roman"/>
          <w:sz w:val="24"/>
          <w:szCs w:val="24"/>
          <w:lang w:val="en-US" w:eastAsia="ja-JP"/>
        </w:rPr>
        <w:t xml:space="preserve"> at 37</w:t>
      </w:r>
      <w:r w:rsidR="002C3EF2" w:rsidRPr="002C3EF2">
        <w:rPr>
          <w:rFonts w:ascii="Times New Roman" w:eastAsia="MS Mincho" w:hAnsi="Times New Roman"/>
          <w:sz w:val="24"/>
          <w:szCs w:val="24"/>
          <w:vertAlign w:val="superscript"/>
          <w:lang w:val="en-US" w:eastAsia="ja-JP"/>
        </w:rPr>
        <w:t>o</w:t>
      </w:r>
      <w:r w:rsidR="002C3EF2" w:rsidRPr="002C3EF2">
        <w:rPr>
          <w:rFonts w:ascii="Times New Roman" w:eastAsia="MS Mincho" w:hAnsi="Times New Roman"/>
          <w:sz w:val="24"/>
          <w:szCs w:val="24"/>
          <w:lang w:val="en-US" w:eastAsia="ja-JP"/>
        </w:rPr>
        <w:t>C.</w:t>
      </w:r>
      <w:r w:rsidR="008F4DE8">
        <w:rPr>
          <w:rFonts w:ascii="Times New Roman" w:eastAsia="MS Mincho" w:hAnsi="Times New Roman"/>
          <w:sz w:val="24"/>
          <w:szCs w:val="24"/>
          <w:lang w:val="en-US" w:eastAsia="ja-JP"/>
        </w:rPr>
        <w:t xml:space="preserve"> </w:t>
      </w:r>
      <w:r w:rsidR="00E824C0">
        <w:rPr>
          <w:rFonts w:ascii="Times New Roman" w:eastAsia="MS Mincho" w:hAnsi="Times New Roman"/>
          <w:sz w:val="24"/>
          <w:szCs w:val="24"/>
          <w:lang w:val="en-US" w:eastAsia="ja-JP"/>
        </w:rPr>
        <w:t>Colonies</w:t>
      </w:r>
      <w:r w:rsidR="008F4DE8" w:rsidRPr="008F4DE8">
        <w:rPr>
          <w:rFonts w:ascii="Times New Roman" w:eastAsia="MS Mincho" w:hAnsi="Times New Roman"/>
          <w:sz w:val="24"/>
          <w:szCs w:val="24"/>
          <w:lang w:val="en-US" w:eastAsia="ja-JP"/>
        </w:rPr>
        <w:t xml:space="preserve"> were </w:t>
      </w:r>
      <w:r w:rsidR="00E824C0">
        <w:rPr>
          <w:rFonts w:ascii="Times New Roman" w:eastAsia="MS Mincho" w:hAnsi="Times New Roman"/>
          <w:sz w:val="24"/>
          <w:szCs w:val="24"/>
          <w:lang w:val="en-US" w:eastAsia="ja-JP"/>
        </w:rPr>
        <w:t>re-</w:t>
      </w:r>
      <w:r w:rsidR="008F4DE8" w:rsidRPr="008F4DE8">
        <w:rPr>
          <w:rFonts w:ascii="Times New Roman" w:eastAsia="MS Mincho" w:hAnsi="Times New Roman"/>
          <w:sz w:val="24"/>
          <w:szCs w:val="24"/>
          <w:lang w:val="en-US" w:eastAsia="ja-JP"/>
        </w:rPr>
        <w:t>streaked on</w:t>
      </w:r>
      <w:r w:rsidR="00E824C0">
        <w:rPr>
          <w:rFonts w:ascii="Times New Roman" w:eastAsia="MS Mincho" w:hAnsi="Times New Roman"/>
          <w:sz w:val="24"/>
          <w:szCs w:val="24"/>
          <w:lang w:val="en-US" w:eastAsia="ja-JP"/>
        </w:rPr>
        <w:t xml:space="preserve"> two</w:t>
      </w:r>
      <w:r w:rsidR="008F4DE8" w:rsidRPr="008F4DE8">
        <w:rPr>
          <w:rFonts w:ascii="Times New Roman" w:eastAsia="MS Mincho" w:hAnsi="Times New Roman"/>
          <w:sz w:val="24"/>
          <w:szCs w:val="24"/>
          <w:lang w:val="en-US" w:eastAsia="ja-JP"/>
        </w:rPr>
        <w:t xml:space="preserve"> SMM </w:t>
      </w:r>
      <w:r w:rsidR="00E824C0" w:rsidRPr="00E824C0">
        <w:rPr>
          <w:rFonts w:ascii="Times New Roman" w:eastAsia="MS Mincho" w:hAnsi="Times New Roman"/>
          <w:sz w:val="24"/>
          <w:szCs w:val="24"/>
          <w:lang w:val="en-US" w:eastAsia="ja-JP"/>
        </w:rPr>
        <w:t xml:space="preserve">agar plates supplemented with </w:t>
      </w:r>
      <w:r w:rsidR="00FC3A42">
        <w:rPr>
          <w:rFonts w:ascii="Times New Roman" w:eastAsia="MS Mincho" w:hAnsi="Times New Roman"/>
          <w:sz w:val="24"/>
          <w:szCs w:val="24"/>
          <w:lang w:val="en-US" w:eastAsia="ja-JP"/>
        </w:rPr>
        <w:t>TMP</w:t>
      </w:r>
      <w:r w:rsidR="00E824C0" w:rsidRPr="00E824C0">
        <w:rPr>
          <w:rFonts w:ascii="Times New Roman" w:eastAsia="MS Mincho" w:hAnsi="Times New Roman"/>
          <w:sz w:val="24"/>
          <w:szCs w:val="24"/>
          <w:lang w:val="en-US" w:eastAsia="ja-JP"/>
        </w:rPr>
        <w:t>, one of which contained thymine and the other one didn’t.</w:t>
      </w:r>
      <w:r w:rsidR="008F4DE8" w:rsidRPr="008F4DE8">
        <w:rPr>
          <w:rFonts w:ascii="Times New Roman" w:eastAsia="MS Mincho" w:hAnsi="Times New Roman"/>
          <w:sz w:val="24"/>
          <w:szCs w:val="24"/>
          <w:lang w:val="en-US" w:eastAsia="ja-JP"/>
        </w:rPr>
        <w:t xml:space="preserve"> </w:t>
      </w:r>
      <w:r w:rsidR="00FE0438">
        <w:rPr>
          <w:rFonts w:ascii="Times New Roman" w:eastAsia="MS Mincho" w:hAnsi="Times New Roman"/>
          <w:sz w:val="24"/>
          <w:szCs w:val="24"/>
          <w:lang w:val="en-US" w:eastAsia="ja-JP"/>
        </w:rPr>
        <w:t>T</w:t>
      </w:r>
      <w:r w:rsidR="008F4DE8" w:rsidRPr="008F4DE8">
        <w:rPr>
          <w:rFonts w:ascii="Times New Roman" w:eastAsia="MS Mincho" w:hAnsi="Times New Roman"/>
          <w:sz w:val="24"/>
          <w:szCs w:val="24"/>
          <w:lang w:val="en-US" w:eastAsia="ja-JP"/>
        </w:rPr>
        <w:t xml:space="preserve">ransformants carrying </w:t>
      </w:r>
      <w:r w:rsidR="008F4DE8" w:rsidRPr="008F4DE8">
        <w:rPr>
          <w:rFonts w:ascii="Times New Roman" w:eastAsia="MS Mincho" w:hAnsi="Times New Roman"/>
          <w:i/>
          <w:sz w:val="24"/>
          <w:szCs w:val="24"/>
          <w:lang w:val="en-US" w:eastAsia="ja-JP"/>
        </w:rPr>
        <w:t>thyA</w:t>
      </w:r>
      <w:r w:rsidR="008F4DE8" w:rsidRPr="008F4DE8">
        <w:rPr>
          <w:rFonts w:ascii="Times New Roman" w:eastAsia="MS Mincho" w:hAnsi="Times New Roman"/>
          <w:sz w:val="24"/>
          <w:szCs w:val="24"/>
          <w:lang w:val="en-US" w:eastAsia="ja-JP"/>
        </w:rPr>
        <w:t xml:space="preserve"> insertions were </w:t>
      </w:r>
      <w:r w:rsidR="007B3074">
        <w:rPr>
          <w:rFonts w:ascii="Times New Roman" w:eastAsia="MS Mincho" w:hAnsi="Times New Roman"/>
          <w:sz w:val="24"/>
          <w:szCs w:val="24"/>
          <w:lang w:val="en-US" w:eastAsia="ja-JP"/>
        </w:rPr>
        <w:t>not able</w:t>
      </w:r>
      <w:r w:rsidR="008F4DE8" w:rsidRPr="008F4DE8">
        <w:rPr>
          <w:rFonts w:ascii="Times New Roman" w:eastAsia="MS Mincho" w:hAnsi="Times New Roman"/>
          <w:sz w:val="24"/>
          <w:szCs w:val="24"/>
          <w:lang w:val="en-US" w:eastAsia="ja-JP"/>
        </w:rPr>
        <w:t xml:space="preserve"> to grow</w:t>
      </w:r>
      <w:r w:rsidR="00FE0438" w:rsidRPr="00FE0438">
        <w:rPr>
          <w:rFonts w:ascii="Times New Roman" w:eastAsia="MS Mincho" w:hAnsi="Times New Roman"/>
          <w:sz w:val="24"/>
          <w:szCs w:val="24"/>
          <w:lang w:val="en-US" w:eastAsia="ja-JP"/>
        </w:rPr>
        <w:t xml:space="preserve"> without thymine</w:t>
      </w:r>
      <w:r w:rsidR="008F4DE8" w:rsidRPr="008F4DE8">
        <w:rPr>
          <w:rFonts w:ascii="Times New Roman" w:eastAsia="MS Mincho" w:hAnsi="Times New Roman"/>
          <w:sz w:val="24"/>
          <w:szCs w:val="24"/>
          <w:lang w:val="en-US" w:eastAsia="ja-JP"/>
        </w:rPr>
        <w:t xml:space="preserve"> at 46</w:t>
      </w:r>
      <w:r w:rsidR="008F4DE8" w:rsidRPr="008F4DE8">
        <w:rPr>
          <w:rFonts w:ascii="Times New Roman" w:eastAsia="MS Mincho" w:hAnsi="Times New Roman"/>
          <w:sz w:val="24"/>
          <w:szCs w:val="24"/>
          <w:vertAlign w:val="superscript"/>
          <w:lang w:val="en-US" w:eastAsia="ja-JP"/>
        </w:rPr>
        <w:t>o</w:t>
      </w:r>
      <w:r w:rsidR="008F4DE8" w:rsidRPr="008F4DE8">
        <w:rPr>
          <w:rFonts w:ascii="Times New Roman" w:eastAsia="MS Mincho" w:hAnsi="Times New Roman"/>
          <w:sz w:val="24"/>
          <w:szCs w:val="24"/>
          <w:lang w:val="en-US" w:eastAsia="ja-JP"/>
        </w:rPr>
        <w:t>C.</w:t>
      </w:r>
      <w:r w:rsidR="007B3074">
        <w:rPr>
          <w:rFonts w:ascii="Times New Roman" w:eastAsia="MS Mincho" w:hAnsi="Times New Roman"/>
          <w:sz w:val="24"/>
          <w:szCs w:val="24"/>
          <w:lang w:val="en-US" w:eastAsia="ja-JP"/>
        </w:rPr>
        <w:t xml:space="preserve"> </w:t>
      </w:r>
      <w:r w:rsidR="007B3074" w:rsidRPr="007B3074">
        <w:rPr>
          <w:rFonts w:ascii="Times New Roman" w:eastAsia="MS Mincho" w:hAnsi="Times New Roman"/>
          <w:sz w:val="24"/>
          <w:szCs w:val="24"/>
          <w:lang w:val="en-US" w:eastAsia="ja-JP"/>
        </w:rPr>
        <w:t>Typically, transformation frequencies were about 2 x 10</w:t>
      </w:r>
      <w:r w:rsidR="007B3074" w:rsidRPr="007B3074">
        <w:rPr>
          <w:rFonts w:ascii="Times New Roman" w:eastAsia="MS Mincho" w:hAnsi="Times New Roman"/>
          <w:sz w:val="24"/>
          <w:szCs w:val="24"/>
          <w:vertAlign w:val="superscript"/>
          <w:lang w:val="en-US" w:eastAsia="ja-JP"/>
        </w:rPr>
        <w:t>3</w:t>
      </w:r>
      <w:r w:rsidR="007B3074" w:rsidRPr="007B3074">
        <w:rPr>
          <w:rFonts w:ascii="Times New Roman" w:eastAsia="MS Mincho" w:hAnsi="Times New Roman"/>
          <w:sz w:val="24"/>
          <w:szCs w:val="24"/>
          <w:lang w:val="en-US" w:eastAsia="ja-JP"/>
        </w:rPr>
        <w:t>/</w:t>
      </w:r>
      <w:r w:rsidR="007B3074" w:rsidRPr="007B3074">
        <w:rPr>
          <w:rFonts w:ascii="Symbol" w:eastAsia="MS Mincho" w:hAnsi="Symbol"/>
          <w:sz w:val="24"/>
          <w:szCs w:val="24"/>
          <w:lang w:val="en-US" w:eastAsia="ja-JP"/>
        </w:rPr>
        <w:t></w:t>
      </w:r>
      <w:r w:rsidR="007B3074" w:rsidRPr="007B3074">
        <w:rPr>
          <w:rFonts w:ascii="Times New Roman" w:eastAsia="MS Mincho" w:hAnsi="Times New Roman"/>
          <w:sz w:val="24"/>
          <w:szCs w:val="24"/>
          <w:lang w:val="en-US" w:eastAsia="ja-JP"/>
        </w:rPr>
        <w:t>g of competent cells with about 15-20% of colonies carrying the correct insertion.</w:t>
      </w:r>
    </w:p>
    <w:p w:rsidR="0080196E" w:rsidRDefault="0080196E">
      <w:pPr>
        <w:spacing w:after="0" w:line="480" w:lineRule="auto"/>
        <w:jc w:val="both"/>
        <w:rPr>
          <w:rFonts w:ascii="Times New Roman" w:eastAsia="MS Mincho" w:hAnsi="Times New Roman"/>
          <w:sz w:val="24"/>
          <w:szCs w:val="24"/>
          <w:lang w:val="en-US" w:eastAsia="ja-JP"/>
        </w:rPr>
      </w:pPr>
    </w:p>
    <w:p w:rsidR="00CC4945" w:rsidRDefault="008F4DE8">
      <w:pPr>
        <w:spacing w:after="0" w:line="480" w:lineRule="auto"/>
        <w:jc w:val="both"/>
        <w:rPr>
          <w:rFonts w:ascii="Times New Roman" w:eastAsia="MS Mincho" w:hAnsi="Times New Roman"/>
          <w:sz w:val="24"/>
          <w:szCs w:val="24"/>
          <w:lang w:eastAsia="ja-JP"/>
        </w:rPr>
      </w:pPr>
      <w:r w:rsidRPr="008F4DE8">
        <w:rPr>
          <w:rFonts w:ascii="Times New Roman" w:eastAsia="MS Mincho" w:hAnsi="Times New Roman"/>
          <w:sz w:val="24"/>
          <w:szCs w:val="24"/>
          <w:lang w:val="en-US" w:eastAsia="ja-JP"/>
        </w:rPr>
        <w:t xml:space="preserve"> For the introduction of insertions at the </w:t>
      </w:r>
      <w:r w:rsidRPr="008F4DE8">
        <w:rPr>
          <w:rFonts w:ascii="Times New Roman" w:eastAsia="MS Mincho" w:hAnsi="Times New Roman"/>
          <w:i/>
          <w:sz w:val="24"/>
          <w:szCs w:val="24"/>
          <w:lang w:val="en-US" w:eastAsia="ja-JP"/>
        </w:rPr>
        <w:t>thyB</w:t>
      </w:r>
      <w:r w:rsidRPr="008F4DE8">
        <w:rPr>
          <w:rFonts w:ascii="Times New Roman" w:eastAsia="MS Mincho" w:hAnsi="Times New Roman"/>
          <w:sz w:val="24"/>
          <w:szCs w:val="24"/>
          <w:lang w:val="en-US" w:eastAsia="ja-JP"/>
        </w:rPr>
        <w:t xml:space="preserve"> locus classical DNA-mediated transformation of competent cells with the pThyB plasmid pr</w:t>
      </w:r>
      <w:r w:rsidR="00E87446">
        <w:rPr>
          <w:rFonts w:ascii="Times New Roman" w:eastAsia="MS Mincho" w:hAnsi="Times New Roman"/>
          <w:sz w:val="24"/>
          <w:szCs w:val="24"/>
          <w:lang w:val="en-US" w:eastAsia="ja-JP"/>
        </w:rPr>
        <w:t>oved inefficient (with</w:t>
      </w:r>
      <w:r w:rsidRPr="008F4DE8">
        <w:rPr>
          <w:rFonts w:ascii="Times New Roman" w:eastAsia="MS Mincho" w:hAnsi="Times New Roman"/>
          <w:sz w:val="24"/>
          <w:szCs w:val="24"/>
          <w:lang w:val="en-US" w:eastAsia="ja-JP"/>
        </w:rPr>
        <w:t xml:space="preserve"> low levels of transformation). Instead, an electroporation method </w:t>
      </w:r>
      <w:r>
        <w:rPr>
          <w:rFonts w:ascii="Times New Roman" w:eastAsia="MS Mincho" w:hAnsi="Times New Roman"/>
          <w:sz w:val="24"/>
          <w:szCs w:val="24"/>
          <w:lang w:val="en-US" w:eastAsia="ja-JP"/>
        </w:rPr>
        <w:t xml:space="preserve">was developed </w:t>
      </w:r>
      <w:r w:rsidRPr="008F4DE8">
        <w:rPr>
          <w:rFonts w:ascii="Times New Roman" w:eastAsia="MS Mincho" w:hAnsi="Times New Roman"/>
          <w:sz w:val="24"/>
          <w:szCs w:val="24"/>
          <w:lang w:val="en-US" w:eastAsia="ja-JP"/>
        </w:rPr>
        <w:t xml:space="preserve">that reliably and reproducibly enabled the introduction of pThyB plasmids at the </w:t>
      </w:r>
      <w:r w:rsidRPr="008F4DE8">
        <w:rPr>
          <w:rFonts w:ascii="Times New Roman" w:eastAsia="MS Mincho" w:hAnsi="Times New Roman"/>
          <w:i/>
          <w:sz w:val="24"/>
          <w:szCs w:val="24"/>
          <w:lang w:val="en-US" w:eastAsia="ja-JP"/>
        </w:rPr>
        <w:t>thyB</w:t>
      </w:r>
      <w:r w:rsidRPr="008F4DE8">
        <w:rPr>
          <w:rFonts w:ascii="Times New Roman" w:eastAsia="MS Mincho" w:hAnsi="Times New Roman"/>
          <w:sz w:val="24"/>
          <w:szCs w:val="24"/>
          <w:lang w:val="en-US" w:eastAsia="ja-JP"/>
        </w:rPr>
        <w:t xml:space="preserve"> locus in </w:t>
      </w:r>
      <w:r w:rsidRPr="008F4DE8">
        <w:rPr>
          <w:rFonts w:ascii="Times New Roman" w:eastAsia="MS Mincho" w:hAnsi="Times New Roman"/>
          <w:i/>
          <w:sz w:val="24"/>
          <w:szCs w:val="24"/>
          <w:lang w:val="en-US" w:eastAsia="ja-JP"/>
        </w:rPr>
        <w:t>thyA</w:t>
      </w:r>
      <w:r w:rsidR="003E571C">
        <w:rPr>
          <w:rFonts w:ascii="Times New Roman" w:eastAsia="MS Mincho" w:hAnsi="Times New Roman"/>
          <w:i/>
          <w:sz w:val="24"/>
          <w:szCs w:val="24"/>
          <w:vertAlign w:val="superscript"/>
          <w:lang w:val="en-US" w:eastAsia="ja-JP"/>
        </w:rPr>
        <w:t xml:space="preserve"> </w:t>
      </w:r>
      <w:r w:rsidRPr="008F4DE8">
        <w:rPr>
          <w:rFonts w:ascii="Times New Roman" w:eastAsia="MS Mincho" w:hAnsi="Times New Roman"/>
          <w:sz w:val="24"/>
          <w:szCs w:val="24"/>
          <w:lang w:val="en-US" w:eastAsia="ja-JP"/>
        </w:rPr>
        <w:t xml:space="preserve">strains. </w:t>
      </w:r>
      <w:r>
        <w:rPr>
          <w:rFonts w:ascii="Times New Roman" w:eastAsia="MS Mincho" w:hAnsi="Times New Roman"/>
          <w:sz w:val="24"/>
          <w:szCs w:val="24"/>
          <w:lang w:val="en-US" w:eastAsia="ja-JP"/>
        </w:rPr>
        <w:t>After</w:t>
      </w:r>
      <w:r w:rsidR="00E87446">
        <w:rPr>
          <w:rFonts w:ascii="Times New Roman" w:eastAsia="MS Mincho" w:hAnsi="Times New Roman"/>
          <w:sz w:val="24"/>
          <w:szCs w:val="24"/>
          <w:lang w:val="en-US" w:eastAsia="ja-JP"/>
        </w:rPr>
        <w:t xml:space="preserve"> introducing pThyB into </w:t>
      </w:r>
      <w:r w:rsidR="00E87446" w:rsidRPr="00E87446">
        <w:rPr>
          <w:rFonts w:ascii="Times New Roman" w:eastAsia="MS Mincho" w:hAnsi="Times New Roman"/>
          <w:i/>
          <w:sz w:val="24"/>
          <w:szCs w:val="24"/>
          <w:lang w:val="en-US" w:eastAsia="ja-JP"/>
        </w:rPr>
        <w:t>thyA</w:t>
      </w:r>
      <w:r w:rsidR="00E87446">
        <w:rPr>
          <w:rFonts w:ascii="Times New Roman" w:eastAsia="MS Mincho" w:hAnsi="Times New Roman"/>
          <w:sz w:val="24"/>
          <w:szCs w:val="24"/>
          <w:lang w:val="en-US" w:eastAsia="ja-JP"/>
        </w:rPr>
        <w:t xml:space="preserve"> strain via</w:t>
      </w:r>
      <w:r>
        <w:rPr>
          <w:rFonts w:ascii="Times New Roman" w:eastAsia="MS Mincho" w:hAnsi="Times New Roman"/>
          <w:sz w:val="24"/>
          <w:szCs w:val="24"/>
          <w:lang w:val="en-US" w:eastAsia="ja-JP"/>
        </w:rPr>
        <w:t xml:space="preserve"> electroporation, transformants were plated on SMM supplemented with </w:t>
      </w:r>
      <w:r w:rsidR="00996DA0">
        <w:rPr>
          <w:rFonts w:ascii="Times New Roman" w:eastAsia="MS Mincho" w:hAnsi="Times New Roman"/>
          <w:sz w:val="24"/>
          <w:szCs w:val="24"/>
          <w:lang w:val="en-US" w:eastAsia="ja-JP"/>
        </w:rPr>
        <w:t xml:space="preserve">0.2% </w:t>
      </w:r>
      <w:r>
        <w:rPr>
          <w:rFonts w:ascii="Times New Roman" w:eastAsia="MS Mincho" w:hAnsi="Times New Roman"/>
          <w:sz w:val="24"/>
          <w:szCs w:val="24"/>
          <w:lang w:val="en-US" w:eastAsia="ja-JP"/>
        </w:rPr>
        <w:t xml:space="preserve">casamino acid (CAA), </w:t>
      </w:r>
      <w:r w:rsidR="00DF1775">
        <w:rPr>
          <w:rFonts w:ascii="Times New Roman" w:eastAsia="MS Mincho" w:hAnsi="Times New Roman"/>
          <w:sz w:val="24"/>
          <w:szCs w:val="24"/>
          <w:lang w:val="en-US" w:eastAsia="ja-JP"/>
        </w:rPr>
        <w:t>thymine and</w:t>
      </w:r>
      <w:r>
        <w:rPr>
          <w:rFonts w:ascii="Times New Roman" w:eastAsia="MS Mincho" w:hAnsi="Times New Roman"/>
          <w:sz w:val="24"/>
          <w:szCs w:val="24"/>
          <w:lang w:val="en-US" w:eastAsia="ja-JP"/>
        </w:rPr>
        <w:t xml:space="preserve"> TM</w:t>
      </w:r>
      <w:r w:rsidR="00FC3A42">
        <w:rPr>
          <w:rFonts w:ascii="Times New Roman" w:eastAsia="MS Mincho" w:hAnsi="Times New Roman"/>
          <w:sz w:val="24"/>
          <w:szCs w:val="24"/>
          <w:lang w:val="en-US" w:eastAsia="ja-JP"/>
        </w:rPr>
        <w:t>P</w:t>
      </w:r>
      <w:r>
        <w:rPr>
          <w:rFonts w:ascii="Times New Roman" w:eastAsia="MS Mincho" w:hAnsi="Times New Roman"/>
          <w:sz w:val="24"/>
          <w:szCs w:val="24"/>
          <w:lang w:val="en-US" w:eastAsia="ja-JP"/>
        </w:rPr>
        <w:t xml:space="preserve"> (6</w:t>
      </w:r>
      <w:r w:rsidR="00712698">
        <w:rPr>
          <w:rFonts w:ascii="Times New Roman" w:eastAsia="MS Mincho" w:hAnsi="Times New Roman"/>
          <w:sz w:val="24"/>
          <w:szCs w:val="24"/>
          <w:lang w:val="en-US" w:eastAsia="ja-JP"/>
        </w:rPr>
        <w:t xml:space="preserve"> </w:t>
      </w:r>
      <w:r w:rsidRPr="008F4DE8">
        <w:rPr>
          <w:rFonts w:ascii="Symbol" w:eastAsia="MS Mincho" w:hAnsi="Symbol"/>
          <w:sz w:val="24"/>
          <w:szCs w:val="24"/>
          <w:lang w:val="en-US" w:eastAsia="ja-JP"/>
        </w:rPr>
        <w:t></w:t>
      </w:r>
      <w:r>
        <w:rPr>
          <w:rFonts w:ascii="Times New Roman" w:eastAsia="MS Mincho" w:hAnsi="Times New Roman"/>
          <w:sz w:val="24"/>
          <w:szCs w:val="24"/>
          <w:lang w:val="en-US" w:eastAsia="ja-JP"/>
        </w:rPr>
        <w:t>g/ml), and s</w:t>
      </w:r>
      <w:r w:rsidRPr="008F4DE8">
        <w:rPr>
          <w:rFonts w:ascii="Times New Roman" w:eastAsia="MS Mincho" w:hAnsi="Times New Roman"/>
          <w:sz w:val="24"/>
          <w:szCs w:val="24"/>
          <w:lang w:val="en-US" w:eastAsia="ja-JP"/>
        </w:rPr>
        <w:t xml:space="preserve">trains carrying insertions at </w:t>
      </w:r>
      <w:r w:rsidRPr="008F4DE8">
        <w:rPr>
          <w:rFonts w:ascii="Times New Roman" w:eastAsia="MS Mincho" w:hAnsi="Times New Roman"/>
          <w:i/>
          <w:sz w:val="24"/>
          <w:szCs w:val="24"/>
          <w:lang w:val="en-US" w:eastAsia="ja-JP"/>
        </w:rPr>
        <w:t>thyA</w:t>
      </w:r>
      <w:r w:rsidRPr="008F4DE8">
        <w:rPr>
          <w:rFonts w:ascii="Times New Roman" w:eastAsia="MS Mincho" w:hAnsi="Times New Roman"/>
          <w:sz w:val="24"/>
          <w:szCs w:val="24"/>
          <w:lang w:val="en-US" w:eastAsia="ja-JP"/>
        </w:rPr>
        <w:t xml:space="preserve"> and </w:t>
      </w:r>
      <w:r w:rsidRPr="008F4DE8">
        <w:rPr>
          <w:rFonts w:ascii="Times New Roman" w:eastAsia="MS Mincho" w:hAnsi="Times New Roman"/>
          <w:i/>
          <w:sz w:val="24"/>
          <w:szCs w:val="24"/>
          <w:lang w:val="en-US" w:eastAsia="ja-JP"/>
        </w:rPr>
        <w:t>thyB</w:t>
      </w:r>
      <w:r w:rsidRPr="008F4DE8">
        <w:rPr>
          <w:rFonts w:ascii="Times New Roman" w:eastAsia="MS Mincho" w:hAnsi="Times New Roman"/>
          <w:sz w:val="24"/>
          <w:szCs w:val="24"/>
          <w:lang w:val="en-US" w:eastAsia="ja-JP"/>
        </w:rPr>
        <w:t xml:space="preserve"> were identified by their failure to </w:t>
      </w:r>
      <w:r w:rsidRPr="008F4DE8">
        <w:rPr>
          <w:rFonts w:ascii="Times New Roman" w:eastAsia="MS Mincho" w:hAnsi="Times New Roman"/>
          <w:sz w:val="24"/>
          <w:szCs w:val="24"/>
          <w:lang w:val="en-US" w:eastAsia="ja-JP"/>
        </w:rPr>
        <w:lastRenderedPageBreak/>
        <w:t>grow at both 37</w:t>
      </w:r>
      <w:r w:rsidRPr="008F4DE8">
        <w:rPr>
          <w:rFonts w:ascii="Times New Roman" w:eastAsia="MS Mincho" w:hAnsi="Times New Roman"/>
          <w:sz w:val="24"/>
          <w:szCs w:val="24"/>
          <w:vertAlign w:val="superscript"/>
          <w:lang w:val="en-US" w:eastAsia="ja-JP"/>
        </w:rPr>
        <w:t>o</w:t>
      </w:r>
      <w:r w:rsidRPr="008F4DE8">
        <w:rPr>
          <w:rFonts w:ascii="Times New Roman" w:eastAsia="MS Mincho" w:hAnsi="Times New Roman"/>
          <w:sz w:val="24"/>
          <w:szCs w:val="24"/>
          <w:lang w:val="en-US" w:eastAsia="ja-JP"/>
        </w:rPr>
        <w:t>C and 46</w:t>
      </w:r>
      <w:r w:rsidRPr="008F4DE8">
        <w:rPr>
          <w:rFonts w:ascii="Times New Roman" w:eastAsia="MS Mincho" w:hAnsi="Times New Roman"/>
          <w:sz w:val="24"/>
          <w:szCs w:val="24"/>
          <w:vertAlign w:val="superscript"/>
          <w:lang w:val="en-US" w:eastAsia="ja-JP"/>
        </w:rPr>
        <w:t>o</w:t>
      </w:r>
      <w:r w:rsidRPr="008F4DE8">
        <w:rPr>
          <w:rFonts w:ascii="Times New Roman" w:eastAsia="MS Mincho" w:hAnsi="Times New Roman"/>
          <w:sz w:val="24"/>
          <w:szCs w:val="24"/>
          <w:lang w:val="en-US" w:eastAsia="ja-JP"/>
        </w:rPr>
        <w:t>C in the absence of thymine</w:t>
      </w:r>
      <w:r w:rsidRPr="008F4DE8">
        <w:rPr>
          <w:rFonts w:ascii="Times New Roman" w:eastAsia="MS Mincho" w:hAnsi="Times New Roman"/>
          <w:sz w:val="24"/>
          <w:szCs w:val="24"/>
          <w:lang w:eastAsia="ja-JP"/>
        </w:rPr>
        <w:t xml:space="preserve">. </w:t>
      </w:r>
      <w:r w:rsidR="002D058F" w:rsidRPr="00712698">
        <w:rPr>
          <w:rFonts w:ascii="Times New Roman" w:eastAsia="MS Mincho" w:hAnsi="Times New Roman"/>
          <w:sz w:val="24"/>
          <w:szCs w:val="24"/>
          <w:lang w:eastAsia="ja-JP"/>
        </w:rPr>
        <w:t>Figure</w:t>
      </w:r>
      <w:r w:rsidR="00712698" w:rsidRPr="00712698">
        <w:rPr>
          <w:rFonts w:ascii="Times New Roman" w:eastAsia="MS Mincho" w:hAnsi="Times New Roman"/>
          <w:sz w:val="24"/>
          <w:szCs w:val="24"/>
          <w:lang w:eastAsia="ja-JP"/>
        </w:rPr>
        <w:t xml:space="preserve"> 2</w:t>
      </w:r>
      <w:r w:rsidR="002D058F" w:rsidRPr="00712698">
        <w:rPr>
          <w:rFonts w:ascii="Times New Roman" w:eastAsia="MS Mincho" w:hAnsi="Times New Roman"/>
          <w:sz w:val="24"/>
          <w:szCs w:val="24"/>
          <w:lang w:eastAsia="ja-JP"/>
        </w:rPr>
        <w:t xml:space="preserve"> </w:t>
      </w:r>
      <w:r w:rsidR="002D058F">
        <w:rPr>
          <w:rFonts w:ascii="Times New Roman" w:eastAsia="MS Mincho" w:hAnsi="Times New Roman"/>
          <w:sz w:val="24"/>
          <w:szCs w:val="24"/>
          <w:lang w:eastAsia="ja-JP"/>
        </w:rPr>
        <w:t xml:space="preserve">shows the schematic diagram of </w:t>
      </w:r>
      <w:r w:rsidR="002D058F" w:rsidRPr="002D058F">
        <w:rPr>
          <w:rFonts w:ascii="Times New Roman" w:eastAsia="MS Mincho" w:hAnsi="Times New Roman"/>
          <w:sz w:val="24"/>
          <w:szCs w:val="24"/>
          <w:lang w:eastAsia="ja-JP"/>
        </w:rPr>
        <w:t>two-step, ectopic cloning system (</w:t>
      </w:r>
      <w:r w:rsidR="002D058F" w:rsidRPr="00712698">
        <w:rPr>
          <w:rFonts w:ascii="Times New Roman" w:eastAsia="MS Mincho" w:hAnsi="Times New Roman"/>
          <w:b/>
          <w:sz w:val="24"/>
          <w:szCs w:val="24"/>
          <w:lang w:eastAsia="ja-JP"/>
        </w:rPr>
        <w:t>Figure</w:t>
      </w:r>
      <w:r w:rsidR="00712698" w:rsidRPr="00712698">
        <w:rPr>
          <w:rFonts w:ascii="Times New Roman" w:eastAsia="MS Mincho" w:hAnsi="Times New Roman"/>
          <w:b/>
          <w:sz w:val="24"/>
          <w:szCs w:val="24"/>
          <w:lang w:eastAsia="ja-JP"/>
        </w:rPr>
        <w:t xml:space="preserve"> </w:t>
      </w:r>
      <w:r w:rsidR="0080196E">
        <w:rPr>
          <w:rFonts w:ascii="Times New Roman" w:eastAsia="MS Mincho" w:hAnsi="Times New Roman"/>
          <w:b/>
          <w:sz w:val="24"/>
          <w:szCs w:val="24"/>
          <w:lang w:eastAsia="ja-JP"/>
        </w:rPr>
        <w:t>4</w:t>
      </w:r>
      <w:r w:rsidR="002D058F" w:rsidRPr="00712698">
        <w:rPr>
          <w:rFonts w:ascii="Times New Roman" w:eastAsia="MS Mincho" w:hAnsi="Times New Roman"/>
          <w:sz w:val="24"/>
          <w:szCs w:val="24"/>
          <w:lang w:eastAsia="ja-JP"/>
        </w:rPr>
        <w:t>)</w:t>
      </w:r>
      <w:r w:rsidR="0080196E">
        <w:rPr>
          <w:rFonts w:ascii="Times New Roman" w:eastAsia="MS Mincho" w:hAnsi="Times New Roman"/>
          <w:sz w:val="24"/>
          <w:szCs w:val="24"/>
          <w:lang w:eastAsia="ja-JP"/>
        </w:rPr>
        <w:t>.</w:t>
      </w:r>
    </w:p>
    <w:p w:rsidR="0080196E" w:rsidRDefault="0080196E">
      <w:pPr>
        <w:spacing w:after="0" w:line="480" w:lineRule="auto"/>
        <w:jc w:val="both"/>
        <w:rPr>
          <w:rFonts w:ascii="Times New Roman" w:eastAsia="MS Mincho" w:hAnsi="Times New Roman"/>
          <w:sz w:val="24"/>
          <w:szCs w:val="24"/>
          <w:lang w:eastAsia="ja-JP"/>
        </w:rPr>
      </w:pPr>
    </w:p>
    <w:p w:rsidR="0080196E" w:rsidRDefault="0080196E" w:rsidP="0080196E">
      <w:pPr>
        <w:spacing w:after="0" w:line="480" w:lineRule="auto"/>
        <w:jc w:val="both"/>
        <w:rPr>
          <w:rFonts w:ascii="Times New Roman" w:eastAsia="MS Mincho" w:hAnsi="Times New Roman"/>
          <w:sz w:val="24"/>
          <w:szCs w:val="24"/>
          <w:lang w:val="en-US" w:eastAsia="ja-JP"/>
        </w:rPr>
      </w:pPr>
      <w:r w:rsidRPr="0080196E">
        <w:rPr>
          <w:rFonts w:ascii="Times New Roman" w:eastAsia="MS Mincho" w:hAnsi="Times New Roman"/>
          <w:sz w:val="24"/>
          <w:szCs w:val="24"/>
          <w:lang w:val="en-US" w:eastAsia="ja-JP"/>
        </w:rPr>
        <w:t xml:space="preserve">Using this two-step process, different strains carrying insertions at the </w:t>
      </w:r>
      <w:r w:rsidRPr="0080196E">
        <w:rPr>
          <w:rFonts w:ascii="Times New Roman" w:eastAsia="MS Mincho" w:hAnsi="Times New Roman"/>
          <w:i/>
          <w:sz w:val="24"/>
          <w:szCs w:val="24"/>
          <w:lang w:val="en-US" w:eastAsia="ja-JP"/>
        </w:rPr>
        <w:t>thyA</w:t>
      </w:r>
      <w:r w:rsidRPr="0080196E">
        <w:rPr>
          <w:rFonts w:ascii="Times New Roman" w:eastAsia="MS Mincho" w:hAnsi="Times New Roman"/>
          <w:sz w:val="24"/>
          <w:szCs w:val="24"/>
          <w:lang w:val="en-US" w:eastAsia="ja-JP"/>
        </w:rPr>
        <w:t xml:space="preserve"> and</w:t>
      </w:r>
      <w:r w:rsidRPr="0080196E">
        <w:rPr>
          <w:rFonts w:ascii="Times New Roman" w:eastAsia="MS Mincho" w:hAnsi="Times New Roman"/>
          <w:i/>
          <w:sz w:val="24"/>
          <w:szCs w:val="24"/>
          <w:lang w:val="en-US" w:eastAsia="ja-JP"/>
        </w:rPr>
        <w:t xml:space="preserve"> thyB</w:t>
      </w:r>
      <w:r w:rsidRPr="0080196E">
        <w:rPr>
          <w:rFonts w:ascii="Times New Roman" w:eastAsia="MS Mincho" w:hAnsi="Times New Roman"/>
          <w:sz w:val="24"/>
          <w:szCs w:val="24"/>
          <w:lang w:val="en-US" w:eastAsia="ja-JP"/>
        </w:rPr>
        <w:t xml:space="preserve"> loci were constructed (</w:t>
      </w:r>
      <w:r w:rsidRPr="0080196E">
        <w:rPr>
          <w:rFonts w:ascii="Times New Roman" w:eastAsia="MS Mincho" w:hAnsi="Times New Roman"/>
          <w:b/>
          <w:sz w:val="24"/>
          <w:szCs w:val="24"/>
          <w:lang w:val="en-US" w:eastAsia="ja-JP"/>
        </w:rPr>
        <w:t>Table 4</w:t>
      </w:r>
      <w:r w:rsidRPr="0080196E">
        <w:rPr>
          <w:rFonts w:ascii="Times New Roman" w:eastAsia="MS Mincho" w:hAnsi="Times New Roman"/>
          <w:sz w:val="24"/>
          <w:szCs w:val="24"/>
          <w:lang w:val="en-US" w:eastAsia="ja-JP"/>
        </w:rPr>
        <w:t>). This included strains carrying insertions of one or two different proteins on the spore surface by fusion to different spore coat anchors (</w:t>
      </w:r>
      <w:r w:rsidRPr="0080196E">
        <w:rPr>
          <w:rFonts w:ascii="Times New Roman" w:eastAsia="MS Mincho" w:hAnsi="Times New Roman"/>
          <w:i/>
          <w:sz w:val="24"/>
          <w:szCs w:val="24"/>
          <w:lang w:val="en-US" w:eastAsia="ja-JP"/>
        </w:rPr>
        <w:t>cotB</w:t>
      </w:r>
      <w:r w:rsidRPr="0080196E">
        <w:rPr>
          <w:rFonts w:ascii="Times New Roman" w:eastAsia="MS Mincho" w:hAnsi="Times New Roman"/>
          <w:sz w:val="24"/>
          <w:szCs w:val="24"/>
          <w:lang w:val="en-US" w:eastAsia="ja-JP"/>
        </w:rPr>
        <w:t xml:space="preserve"> and </w:t>
      </w:r>
      <w:r w:rsidRPr="0080196E">
        <w:rPr>
          <w:rFonts w:ascii="Times New Roman" w:eastAsia="MS Mincho" w:hAnsi="Times New Roman"/>
          <w:i/>
          <w:sz w:val="24"/>
          <w:szCs w:val="24"/>
          <w:lang w:val="en-US" w:eastAsia="ja-JP"/>
        </w:rPr>
        <w:t>cotC</w:t>
      </w:r>
      <w:r w:rsidRPr="0080196E">
        <w:rPr>
          <w:rFonts w:ascii="Times New Roman" w:eastAsia="MS Mincho" w:hAnsi="Times New Roman"/>
          <w:sz w:val="24"/>
          <w:szCs w:val="24"/>
          <w:lang w:val="en-US" w:eastAsia="ja-JP"/>
        </w:rPr>
        <w:t xml:space="preserve">). For each strain constructed in </w:t>
      </w:r>
      <w:r w:rsidRPr="0080196E">
        <w:rPr>
          <w:rFonts w:ascii="Times New Roman" w:eastAsia="MS Mincho" w:hAnsi="Times New Roman"/>
          <w:b/>
          <w:sz w:val="24"/>
          <w:szCs w:val="24"/>
          <w:lang w:val="en-US" w:eastAsia="ja-JP"/>
        </w:rPr>
        <w:t>Table 4,</w:t>
      </w:r>
      <w:r w:rsidRPr="0080196E">
        <w:rPr>
          <w:rFonts w:ascii="Times New Roman" w:eastAsia="MS Mincho" w:hAnsi="Times New Roman"/>
          <w:sz w:val="24"/>
          <w:szCs w:val="24"/>
          <w:lang w:val="en-US" w:eastAsia="ja-JP"/>
        </w:rPr>
        <w:t xml:space="preserve"> using nucleotide sequence analysis, the integrity of the </w:t>
      </w:r>
      <w:r w:rsidRPr="0080196E">
        <w:rPr>
          <w:rFonts w:ascii="Times New Roman" w:eastAsia="MS Mincho" w:hAnsi="Times New Roman"/>
          <w:i/>
          <w:sz w:val="24"/>
          <w:szCs w:val="24"/>
          <w:lang w:val="en-US" w:eastAsia="ja-JP"/>
        </w:rPr>
        <w:t>thyA</w:t>
      </w:r>
      <w:r w:rsidRPr="0080196E">
        <w:rPr>
          <w:rFonts w:ascii="Times New Roman" w:eastAsia="MS Mincho" w:hAnsi="Times New Roman"/>
          <w:sz w:val="24"/>
          <w:szCs w:val="24"/>
          <w:lang w:val="en-US" w:eastAsia="ja-JP"/>
        </w:rPr>
        <w:t xml:space="preserve"> or </w:t>
      </w:r>
      <w:r w:rsidRPr="0080196E">
        <w:rPr>
          <w:rFonts w:ascii="Times New Roman" w:eastAsia="MS Mincho" w:hAnsi="Times New Roman"/>
          <w:i/>
          <w:sz w:val="24"/>
          <w:szCs w:val="24"/>
          <w:lang w:val="en-US" w:eastAsia="ja-JP"/>
        </w:rPr>
        <w:t>thyB</w:t>
      </w:r>
      <w:r w:rsidRPr="0080196E">
        <w:rPr>
          <w:rFonts w:ascii="Times New Roman" w:eastAsia="MS Mincho" w:hAnsi="Times New Roman"/>
          <w:sz w:val="24"/>
          <w:szCs w:val="24"/>
          <w:lang w:val="en-US" w:eastAsia="ja-JP"/>
        </w:rPr>
        <w:t xml:space="preserve"> insertion was confirmed.</w:t>
      </w:r>
    </w:p>
    <w:p w:rsidR="0080196E" w:rsidRPr="0080196E" w:rsidRDefault="0080196E" w:rsidP="0080196E">
      <w:pPr>
        <w:spacing w:after="0" w:line="480" w:lineRule="auto"/>
        <w:jc w:val="both"/>
        <w:rPr>
          <w:rFonts w:ascii="Times New Roman" w:eastAsia="MS Mincho" w:hAnsi="Times New Roman"/>
          <w:sz w:val="24"/>
          <w:szCs w:val="24"/>
          <w:lang w:val="en-US" w:eastAsia="ja-JP"/>
        </w:rPr>
      </w:pPr>
    </w:p>
    <w:p w:rsidR="0080196E" w:rsidRPr="0080196E" w:rsidRDefault="0080196E" w:rsidP="0080196E">
      <w:pPr>
        <w:spacing w:after="0" w:line="480" w:lineRule="auto"/>
        <w:jc w:val="both"/>
        <w:rPr>
          <w:rFonts w:ascii="Times New Roman" w:eastAsia="MS Mincho" w:hAnsi="Times New Roman"/>
          <w:sz w:val="24"/>
          <w:szCs w:val="24"/>
          <w:lang w:val="en-US" w:eastAsia="ja-JP"/>
        </w:rPr>
      </w:pPr>
      <w:r w:rsidRPr="0080196E">
        <w:rPr>
          <w:rFonts w:ascii="Times New Roman" w:eastAsia="MS Mincho" w:hAnsi="Times New Roman"/>
          <w:sz w:val="24"/>
          <w:szCs w:val="24"/>
          <w:lang w:val="en-US" w:eastAsia="ja-JP"/>
        </w:rPr>
        <w:t xml:space="preserve">Since inactivation of </w:t>
      </w:r>
      <w:r w:rsidRPr="0080196E">
        <w:rPr>
          <w:rFonts w:ascii="Times New Roman" w:eastAsia="MS Mincho" w:hAnsi="Times New Roman"/>
          <w:i/>
          <w:sz w:val="24"/>
          <w:szCs w:val="24"/>
          <w:lang w:val="en-US" w:eastAsia="ja-JP"/>
        </w:rPr>
        <w:t>thy</w:t>
      </w:r>
      <w:r w:rsidRPr="0080196E">
        <w:rPr>
          <w:rFonts w:ascii="Times New Roman" w:eastAsia="MS Mincho" w:hAnsi="Times New Roman"/>
          <w:sz w:val="24"/>
          <w:szCs w:val="24"/>
          <w:lang w:val="en-US" w:eastAsia="ja-JP"/>
        </w:rPr>
        <w:t xml:space="preserve"> genes will render the strain resistance to TMP (Neuhard, Price et al. 1978), the level of resistance of </w:t>
      </w:r>
      <w:r w:rsidRPr="0080196E">
        <w:rPr>
          <w:rFonts w:ascii="Times New Roman" w:eastAsia="MS Mincho" w:hAnsi="Times New Roman"/>
          <w:i/>
          <w:sz w:val="24"/>
          <w:szCs w:val="24"/>
          <w:lang w:val="en-US" w:eastAsia="ja-JP"/>
        </w:rPr>
        <w:t>thyA</w:t>
      </w:r>
      <w:r w:rsidRPr="0080196E">
        <w:rPr>
          <w:rFonts w:ascii="Times New Roman" w:eastAsia="MS Mincho" w:hAnsi="Times New Roman"/>
          <w:sz w:val="24"/>
          <w:szCs w:val="24"/>
          <w:lang w:val="en-US" w:eastAsia="ja-JP"/>
        </w:rPr>
        <w:t xml:space="preserve"> and </w:t>
      </w:r>
      <w:r w:rsidRPr="0080196E">
        <w:rPr>
          <w:rFonts w:ascii="Times New Roman" w:eastAsia="MS Mincho" w:hAnsi="Times New Roman"/>
          <w:i/>
          <w:sz w:val="24"/>
          <w:szCs w:val="24"/>
          <w:lang w:val="en-US" w:eastAsia="ja-JP"/>
        </w:rPr>
        <w:t>thyA thyB</w:t>
      </w:r>
      <w:r w:rsidRPr="0080196E">
        <w:rPr>
          <w:rFonts w:ascii="Times New Roman" w:eastAsia="MS Mincho" w:hAnsi="Times New Roman"/>
          <w:sz w:val="24"/>
          <w:szCs w:val="24"/>
          <w:lang w:val="en-US" w:eastAsia="ja-JP"/>
        </w:rPr>
        <w:t xml:space="preserve"> insertional mutant to TMP relative to wildtype PY79 was evaluated. For that purpose, minimal inhibitory concentrations (MIC) for TMP of the mutant strains were determined. It was done by a method of serial dilutions of TMP in the SOC2 broth supplemented with thymine. The determined MIC value for PY79 was 0.25 </w:t>
      </w:r>
      <w:r w:rsidRPr="00155C43">
        <w:rPr>
          <w:rFonts w:ascii="Symbol" w:eastAsia="MS Mincho" w:hAnsi="Symbol"/>
          <w:sz w:val="24"/>
          <w:szCs w:val="24"/>
          <w:lang w:val="en-US" w:eastAsia="ja-JP"/>
        </w:rPr>
        <w:t></w:t>
      </w:r>
      <w:r w:rsidRPr="0080196E">
        <w:rPr>
          <w:rFonts w:ascii="Times New Roman" w:eastAsia="MS Mincho" w:hAnsi="Times New Roman"/>
          <w:sz w:val="24"/>
          <w:szCs w:val="24"/>
          <w:lang w:val="en-US" w:eastAsia="ja-JP"/>
        </w:rPr>
        <w:t xml:space="preserve">g/ml whereas </w:t>
      </w:r>
      <w:r w:rsidRPr="0080196E">
        <w:rPr>
          <w:rFonts w:ascii="Times New Roman" w:eastAsia="MS Mincho" w:hAnsi="Times New Roman"/>
          <w:i/>
          <w:sz w:val="24"/>
          <w:szCs w:val="24"/>
          <w:lang w:val="en-US" w:eastAsia="ja-JP"/>
        </w:rPr>
        <w:t>thyA</w:t>
      </w:r>
      <w:r w:rsidRPr="0080196E">
        <w:rPr>
          <w:rFonts w:ascii="Times New Roman" w:eastAsia="MS Mincho" w:hAnsi="Times New Roman"/>
          <w:sz w:val="24"/>
          <w:szCs w:val="24"/>
          <w:lang w:val="en-US" w:eastAsia="ja-JP"/>
        </w:rPr>
        <w:t xml:space="preserve"> and </w:t>
      </w:r>
      <w:r w:rsidRPr="0080196E">
        <w:rPr>
          <w:rFonts w:ascii="Times New Roman" w:eastAsia="MS Mincho" w:hAnsi="Times New Roman"/>
          <w:i/>
          <w:sz w:val="24"/>
          <w:szCs w:val="24"/>
          <w:lang w:val="en-US" w:eastAsia="ja-JP"/>
        </w:rPr>
        <w:t>thyA thyB</w:t>
      </w:r>
      <w:r w:rsidRPr="0080196E">
        <w:rPr>
          <w:rFonts w:ascii="Times New Roman" w:eastAsia="MS Mincho" w:hAnsi="Times New Roman"/>
          <w:sz w:val="24"/>
          <w:szCs w:val="24"/>
          <w:lang w:val="en-US" w:eastAsia="ja-JP"/>
        </w:rPr>
        <w:t xml:space="preserve"> insertional mutants had 16 </w:t>
      </w:r>
      <w:r w:rsidRPr="00155C43">
        <w:rPr>
          <w:rFonts w:ascii="Symbol" w:eastAsia="MS Mincho" w:hAnsi="Symbol"/>
          <w:sz w:val="24"/>
          <w:szCs w:val="24"/>
          <w:lang w:val="en-US" w:eastAsia="ja-JP"/>
        </w:rPr>
        <w:t></w:t>
      </w:r>
      <w:r w:rsidRPr="0080196E">
        <w:rPr>
          <w:rFonts w:ascii="Times New Roman" w:eastAsia="MS Mincho" w:hAnsi="Times New Roman"/>
          <w:sz w:val="24"/>
          <w:szCs w:val="24"/>
          <w:lang w:val="en-US" w:eastAsia="ja-JP"/>
        </w:rPr>
        <w:t xml:space="preserve">g/ml and &gt;64 </w:t>
      </w:r>
      <w:r w:rsidRPr="00155C43">
        <w:rPr>
          <w:rFonts w:ascii="Symbol" w:eastAsia="MS Mincho" w:hAnsi="Symbol"/>
          <w:sz w:val="24"/>
          <w:szCs w:val="24"/>
          <w:lang w:val="en-US" w:eastAsia="ja-JP"/>
        </w:rPr>
        <w:t></w:t>
      </w:r>
      <w:r w:rsidRPr="0080196E">
        <w:rPr>
          <w:rFonts w:ascii="Times New Roman" w:eastAsia="MS Mincho" w:hAnsi="Times New Roman"/>
          <w:sz w:val="24"/>
          <w:szCs w:val="24"/>
          <w:lang w:val="en-US" w:eastAsia="ja-JP"/>
        </w:rPr>
        <w:t>g/ml respectively (</w:t>
      </w:r>
      <w:r w:rsidRPr="0080196E">
        <w:rPr>
          <w:rFonts w:ascii="Times New Roman" w:eastAsia="MS Mincho" w:hAnsi="Times New Roman"/>
          <w:b/>
          <w:sz w:val="24"/>
          <w:szCs w:val="24"/>
          <w:lang w:val="en-US" w:eastAsia="ja-JP"/>
        </w:rPr>
        <w:t>Table 4</w:t>
      </w:r>
      <w:r w:rsidRPr="0080196E">
        <w:rPr>
          <w:rFonts w:ascii="Times New Roman" w:eastAsia="MS Mincho" w:hAnsi="Times New Roman"/>
          <w:sz w:val="24"/>
          <w:szCs w:val="24"/>
          <w:lang w:val="en-US" w:eastAsia="ja-JP"/>
        </w:rPr>
        <w:t xml:space="preserve">). </w:t>
      </w:r>
    </w:p>
    <w:p w:rsidR="0080196E" w:rsidRDefault="0080196E">
      <w:pPr>
        <w:spacing w:after="0" w:line="480" w:lineRule="auto"/>
        <w:jc w:val="both"/>
        <w:rPr>
          <w:rFonts w:ascii="Times New Roman" w:eastAsia="MS Mincho" w:hAnsi="Times New Roman"/>
          <w:sz w:val="24"/>
          <w:szCs w:val="24"/>
          <w:lang w:val="en-US" w:eastAsia="ja-JP"/>
        </w:rPr>
      </w:pPr>
    </w:p>
    <w:p w:rsidR="0080196E" w:rsidRDefault="0080196E" w:rsidP="0080196E">
      <w:pPr>
        <w:rPr>
          <w:rFonts w:ascii="Times New Roman" w:eastAsia="MS Mincho" w:hAnsi="Times New Roman"/>
          <w:sz w:val="24"/>
          <w:szCs w:val="24"/>
          <w:lang w:val="en-US" w:eastAsia="ja-JP"/>
        </w:rPr>
      </w:pPr>
    </w:p>
    <w:p w:rsidR="0080196E" w:rsidRPr="0080196E" w:rsidRDefault="0080196E" w:rsidP="0080196E">
      <w:pPr>
        <w:rPr>
          <w:rFonts w:ascii="Times New Roman" w:eastAsia="MS Mincho" w:hAnsi="Times New Roman"/>
          <w:sz w:val="24"/>
          <w:szCs w:val="24"/>
          <w:lang w:val="en-US" w:eastAsia="ja-JP"/>
        </w:rPr>
        <w:sectPr w:rsidR="0080196E" w:rsidRPr="0080196E" w:rsidSect="00E96EA0">
          <w:pgSz w:w="11906" w:h="16838"/>
          <w:pgMar w:top="1440" w:right="1440" w:bottom="907" w:left="1985" w:header="720" w:footer="720" w:gutter="0"/>
          <w:cols w:space="720"/>
        </w:sectPr>
      </w:pPr>
    </w:p>
    <w:p w:rsidR="00CC4945" w:rsidRDefault="00641A32">
      <w:pPr>
        <w:spacing w:after="0" w:line="480" w:lineRule="auto"/>
        <w:jc w:val="both"/>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w:lastRenderedPageBreak/>
        <w:drawing>
          <wp:anchor distT="0" distB="0" distL="114300" distR="114300" simplePos="0" relativeHeight="252038144" behindDoc="0" locked="0" layoutInCell="1" allowOverlap="1" wp14:anchorId="2B301C69">
            <wp:simplePos x="0" y="0"/>
            <wp:positionH relativeFrom="margin">
              <wp:align>center</wp:align>
            </wp:positionH>
            <wp:positionV relativeFrom="paragraph">
              <wp:posOffset>0</wp:posOffset>
            </wp:positionV>
            <wp:extent cx="4476750" cy="5037455"/>
            <wp:effectExtent l="0" t="0" r="0" b="0"/>
            <wp:wrapThrough wrapText="bothSides">
              <wp:wrapPolygon edited="0">
                <wp:start x="9835" y="82"/>
                <wp:lineTo x="7537" y="327"/>
                <wp:lineTo x="5331" y="980"/>
                <wp:lineTo x="5331" y="1552"/>
                <wp:lineTo x="1654" y="2369"/>
                <wp:lineTo x="1103" y="2614"/>
                <wp:lineTo x="460" y="3186"/>
                <wp:lineTo x="184" y="3512"/>
                <wp:lineTo x="184" y="4819"/>
                <wp:lineTo x="735" y="5473"/>
                <wp:lineTo x="1195" y="5473"/>
                <wp:lineTo x="1103" y="5881"/>
                <wp:lineTo x="6710" y="6616"/>
                <wp:lineTo x="1930" y="6780"/>
                <wp:lineTo x="1930" y="7678"/>
                <wp:lineTo x="10754" y="8087"/>
                <wp:lineTo x="10754" y="9394"/>
                <wp:lineTo x="7629" y="9884"/>
                <wp:lineTo x="7537" y="10211"/>
                <wp:lineTo x="8364" y="10701"/>
                <wp:lineTo x="2666" y="10782"/>
                <wp:lineTo x="1011" y="11027"/>
                <wp:lineTo x="1103" y="13315"/>
                <wp:lineTo x="460" y="13886"/>
                <wp:lineTo x="276" y="14131"/>
                <wp:lineTo x="184" y="15112"/>
                <wp:lineTo x="276" y="15928"/>
                <wp:lineTo x="1011" y="17235"/>
                <wp:lineTo x="1011" y="18706"/>
                <wp:lineTo x="5239" y="19849"/>
                <wp:lineTo x="5699" y="19849"/>
                <wp:lineTo x="5699" y="20176"/>
                <wp:lineTo x="9651" y="21156"/>
                <wp:lineTo x="11306" y="21401"/>
                <wp:lineTo x="11765" y="21401"/>
                <wp:lineTo x="15626" y="21156"/>
                <wp:lineTo x="19210" y="20094"/>
                <wp:lineTo x="19210" y="17154"/>
                <wp:lineTo x="18383" y="16827"/>
                <wp:lineTo x="15809" y="15928"/>
                <wp:lineTo x="19026" y="15030"/>
                <wp:lineTo x="18934" y="14785"/>
                <wp:lineTo x="14982" y="14621"/>
                <wp:lineTo x="15534" y="13315"/>
                <wp:lineTo x="16729" y="13315"/>
                <wp:lineTo x="19394" y="12416"/>
                <wp:lineTo x="19394" y="11191"/>
                <wp:lineTo x="19118" y="10782"/>
                <wp:lineTo x="20865" y="10701"/>
                <wp:lineTo x="20589" y="10292"/>
                <wp:lineTo x="10754" y="9394"/>
                <wp:lineTo x="10754" y="8087"/>
                <wp:lineTo x="19118" y="7923"/>
                <wp:lineTo x="19118" y="6943"/>
                <wp:lineTo x="15074" y="6616"/>
                <wp:lineTo x="15534" y="6453"/>
                <wp:lineTo x="14798" y="5473"/>
                <wp:lineTo x="18843" y="5473"/>
                <wp:lineTo x="18843" y="5228"/>
                <wp:lineTo x="14339" y="4166"/>
                <wp:lineTo x="14706" y="4166"/>
                <wp:lineTo x="19026" y="2941"/>
                <wp:lineTo x="19118" y="1552"/>
                <wp:lineTo x="20497" y="980"/>
                <wp:lineTo x="20129" y="653"/>
                <wp:lineTo x="10294" y="82"/>
                <wp:lineTo x="9835" y="82"/>
              </wp:wrapPolygon>
            </wp:wrapThrough>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476750" cy="5037455"/>
                    </a:xfrm>
                    <a:prstGeom prst="rect">
                      <a:avLst/>
                    </a:prstGeom>
                    <a:noFill/>
                  </pic:spPr>
                </pic:pic>
              </a:graphicData>
            </a:graphic>
            <wp14:sizeRelH relativeFrom="page">
              <wp14:pctWidth>0</wp14:pctWidth>
            </wp14:sizeRelH>
            <wp14:sizeRelV relativeFrom="page">
              <wp14:pctHeight>0</wp14:pctHeight>
            </wp14:sizeRelV>
          </wp:anchor>
        </w:drawing>
      </w:r>
    </w:p>
    <w:p w:rsidR="00641A32" w:rsidRDefault="00641A32">
      <w:pPr>
        <w:spacing w:after="0" w:line="480" w:lineRule="auto"/>
        <w:jc w:val="both"/>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Pr="00641A32" w:rsidRDefault="00641A32" w:rsidP="00641A32">
      <w:pPr>
        <w:rPr>
          <w:rFonts w:ascii="Times New Roman" w:eastAsia="MS Mincho" w:hAnsi="Times New Roman"/>
          <w:sz w:val="24"/>
          <w:szCs w:val="24"/>
          <w:lang w:val="en-US" w:eastAsia="ja-JP"/>
        </w:rPr>
      </w:pPr>
    </w:p>
    <w:p w:rsidR="00641A32" w:rsidRDefault="00641A32" w:rsidP="00641A32">
      <w:pPr>
        <w:rPr>
          <w:rFonts w:ascii="Times New Roman" w:eastAsia="MS Mincho" w:hAnsi="Times New Roman"/>
          <w:sz w:val="24"/>
          <w:szCs w:val="24"/>
          <w:lang w:val="en-US" w:eastAsia="ja-JP"/>
        </w:rPr>
      </w:pPr>
    </w:p>
    <w:p w:rsidR="00641A32" w:rsidRDefault="00641A32" w:rsidP="00641A32">
      <w:pPr>
        <w:rPr>
          <w:rFonts w:ascii="Times New Roman" w:eastAsia="MS Mincho" w:hAnsi="Times New Roman"/>
          <w:sz w:val="24"/>
          <w:szCs w:val="24"/>
          <w:lang w:val="en-US" w:eastAsia="ja-JP"/>
        </w:rPr>
      </w:pPr>
    </w:p>
    <w:p w:rsidR="00641A32" w:rsidRDefault="00641A32" w:rsidP="00641A32">
      <w:pPr>
        <w:ind w:firstLine="720"/>
        <w:rPr>
          <w:rFonts w:ascii="Times New Roman" w:eastAsia="MS Mincho" w:hAnsi="Times New Roman"/>
          <w:sz w:val="24"/>
          <w:szCs w:val="24"/>
          <w:lang w:val="en-US" w:eastAsia="ja-JP"/>
        </w:rPr>
      </w:pPr>
    </w:p>
    <w:p w:rsidR="00641A32" w:rsidRDefault="0080196E" w:rsidP="00641A32">
      <w:pPr>
        <w:ind w:firstLine="720"/>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mc:AlternateContent>
          <mc:Choice Requires="wps">
            <w:drawing>
              <wp:anchor distT="0" distB="0" distL="114300" distR="114300" simplePos="0" relativeHeight="252037120" behindDoc="0" locked="0" layoutInCell="1" allowOverlap="1">
                <wp:simplePos x="0" y="0"/>
                <wp:positionH relativeFrom="margin">
                  <wp:posOffset>31594</wp:posOffset>
                </wp:positionH>
                <wp:positionV relativeFrom="paragraph">
                  <wp:posOffset>255043</wp:posOffset>
                </wp:positionV>
                <wp:extent cx="5379942" cy="3817089"/>
                <wp:effectExtent l="0" t="0" r="0" b="0"/>
                <wp:wrapNone/>
                <wp:docPr id="4120" name="Text Box 4120"/>
                <wp:cNvGraphicFramePr/>
                <a:graphic xmlns:a="http://schemas.openxmlformats.org/drawingml/2006/main">
                  <a:graphicData uri="http://schemas.microsoft.com/office/word/2010/wordprocessingShape">
                    <wps:wsp>
                      <wps:cNvSpPr txBox="1"/>
                      <wps:spPr>
                        <a:xfrm>
                          <a:off x="0" y="0"/>
                          <a:ext cx="5379942" cy="3817089"/>
                        </a:xfrm>
                        <a:prstGeom prst="rect">
                          <a:avLst/>
                        </a:prstGeom>
                        <a:noFill/>
                        <a:ln w="6350">
                          <a:noFill/>
                        </a:ln>
                      </wps:spPr>
                      <wps:txbx>
                        <w:txbxContent>
                          <w:p w:rsidR="00F9435B" w:rsidRPr="00965F93" w:rsidRDefault="00F9435B" w:rsidP="00712698">
                            <w:pPr>
                              <w:shd w:val="clear" w:color="auto" w:fill="D9D9D9" w:themeFill="background1" w:themeFillShade="D9"/>
                              <w:spacing w:after="0" w:line="480" w:lineRule="auto"/>
                              <w:rPr>
                                <w:rFonts w:ascii="Times New Roman" w:hAnsi="Times New Roman"/>
                                <w:b/>
                                <w:sz w:val="24"/>
                              </w:rPr>
                            </w:pPr>
                            <w:r w:rsidRPr="00965F93">
                              <w:rPr>
                                <w:rFonts w:ascii="Times New Roman" w:hAnsi="Times New Roman"/>
                                <w:b/>
                                <w:sz w:val="24"/>
                              </w:rPr>
                              <w:t xml:space="preserve">Figure </w:t>
                            </w:r>
                            <w:r>
                              <w:rPr>
                                <w:rFonts w:ascii="Times New Roman" w:hAnsi="Times New Roman"/>
                                <w:b/>
                                <w:sz w:val="24"/>
                              </w:rPr>
                              <w:t>4</w:t>
                            </w:r>
                            <w:r w:rsidRPr="00965F93">
                              <w:rPr>
                                <w:rFonts w:ascii="Times New Roman" w:hAnsi="Times New Roman"/>
                                <w:b/>
                                <w:sz w:val="24"/>
                              </w:rPr>
                              <w:t xml:space="preserve">: Strain constructions </w:t>
                            </w:r>
                          </w:p>
                          <w:p w:rsidR="00F9435B" w:rsidRPr="00965F93" w:rsidRDefault="00F9435B" w:rsidP="00712698">
                            <w:pPr>
                              <w:shd w:val="clear" w:color="auto" w:fill="D9D9D9" w:themeFill="background1" w:themeFillShade="D9"/>
                              <w:spacing w:after="0" w:line="480" w:lineRule="auto"/>
                              <w:jc w:val="both"/>
                              <w:rPr>
                                <w:rFonts w:ascii="Times New Roman" w:hAnsi="Times New Roman"/>
                                <w:sz w:val="24"/>
                              </w:rPr>
                            </w:pPr>
                            <w:r w:rsidRPr="00965F93">
                              <w:rPr>
                                <w:rFonts w:ascii="Times New Roman" w:hAnsi="Times New Roman"/>
                                <w:sz w:val="24"/>
                              </w:rPr>
                              <w:t xml:space="preserve">To construct ectopic insertions at the </w:t>
                            </w:r>
                            <w:r w:rsidRPr="00965F93">
                              <w:rPr>
                                <w:rFonts w:ascii="Times New Roman" w:hAnsi="Times New Roman"/>
                                <w:i/>
                                <w:sz w:val="24"/>
                              </w:rPr>
                              <w:t>thyA</w:t>
                            </w:r>
                            <w:r w:rsidRPr="00965F93">
                              <w:rPr>
                                <w:rFonts w:ascii="Times New Roman" w:hAnsi="Times New Roman"/>
                                <w:sz w:val="24"/>
                              </w:rPr>
                              <w:t xml:space="preserve"> and </w:t>
                            </w:r>
                            <w:r w:rsidRPr="00965F93">
                              <w:rPr>
                                <w:rFonts w:ascii="Times New Roman" w:hAnsi="Times New Roman"/>
                                <w:i/>
                                <w:sz w:val="24"/>
                              </w:rPr>
                              <w:t>thyB</w:t>
                            </w:r>
                            <w:r w:rsidRPr="00965F93">
                              <w:rPr>
                                <w:rFonts w:ascii="Times New Roman" w:hAnsi="Times New Roman"/>
                                <w:sz w:val="24"/>
                              </w:rPr>
                              <w:t xml:space="preserve"> loci of </w:t>
                            </w:r>
                            <w:r w:rsidRPr="00965F93">
                              <w:rPr>
                                <w:rFonts w:ascii="Times New Roman" w:hAnsi="Times New Roman"/>
                                <w:i/>
                                <w:sz w:val="24"/>
                              </w:rPr>
                              <w:t>B. subtilis</w:t>
                            </w:r>
                            <w:r w:rsidRPr="00965F93">
                              <w:rPr>
                                <w:rFonts w:ascii="Times New Roman" w:hAnsi="Times New Roman"/>
                                <w:sz w:val="24"/>
                              </w:rPr>
                              <w:t xml:space="preserve"> two steps are required. In step 1 a pThyA plasmid carrying a chimeric gene is, linearized (ApaII digestion) and introduced into cells of a wild type </w:t>
                            </w:r>
                            <w:r w:rsidRPr="00965F93">
                              <w:rPr>
                                <w:rFonts w:ascii="Times New Roman" w:hAnsi="Times New Roman"/>
                                <w:i/>
                                <w:sz w:val="24"/>
                              </w:rPr>
                              <w:t>B. subtilis</w:t>
                            </w:r>
                            <w:r w:rsidRPr="00965F93">
                              <w:rPr>
                                <w:rFonts w:ascii="Times New Roman" w:hAnsi="Times New Roman"/>
                                <w:sz w:val="24"/>
                              </w:rPr>
                              <w:t xml:space="preserve"> strain (in this case strain PY79) by</w:t>
                            </w:r>
                            <w:r>
                              <w:rPr>
                                <w:rFonts w:ascii="Times New Roman" w:hAnsi="Times New Roman"/>
                                <w:sz w:val="24"/>
                              </w:rPr>
                              <w:t xml:space="preserve"> DNA-mediated transformation. TMP</w:t>
                            </w:r>
                            <w:r w:rsidRPr="00965F93">
                              <w:rPr>
                                <w:rFonts w:ascii="Times New Roman" w:hAnsi="Times New Roman"/>
                                <w:sz w:val="24"/>
                                <w:vertAlign w:val="superscript"/>
                              </w:rPr>
                              <w:t>R</w:t>
                            </w:r>
                            <w:r w:rsidRPr="00965F93">
                              <w:rPr>
                                <w:rFonts w:ascii="Times New Roman" w:hAnsi="Times New Roman"/>
                                <w:sz w:val="24"/>
                              </w:rPr>
                              <w:t xml:space="preserve"> transformants are selected on SMM agar containing </w:t>
                            </w:r>
                            <w:r>
                              <w:rPr>
                                <w:rFonts w:ascii="Times New Roman" w:hAnsi="Times New Roman"/>
                                <w:sz w:val="24"/>
                              </w:rPr>
                              <w:t>TMP</w:t>
                            </w:r>
                            <w:r w:rsidRPr="00965F93">
                              <w:rPr>
                                <w:rFonts w:ascii="Times New Roman" w:hAnsi="Times New Roman"/>
                                <w:sz w:val="24"/>
                              </w:rPr>
                              <w:t xml:space="preserve"> (3 mg/ml) and thymine (50 mg/ml) and carry an insertion of homologous </w:t>
                            </w:r>
                            <w:r w:rsidRPr="00965F93">
                              <w:rPr>
                                <w:rFonts w:ascii="Times New Roman" w:hAnsi="Times New Roman"/>
                                <w:i/>
                                <w:sz w:val="24"/>
                              </w:rPr>
                              <w:t>thyA</w:t>
                            </w:r>
                            <w:r w:rsidRPr="00965F93">
                              <w:rPr>
                                <w:rFonts w:ascii="Times New Roman" w:hAnsi="Times New Roman"/>
                                <w:sz w:val="24"/>
                              </w:rPr>
                              <w:t xml:space="preserve"> DNA together with the chimeric gene, by marker replacement, as shown. In the second step linearized plasmid DNA of a pThyB vector carrying the same or a different chimeric gene is introduced by electroporation into cells of the </w:t>
                            </w:r>
                            <w:r w:rsidRPr="00965F93">
                              <w:rPr>
                                <w:rFonts w:ascii="Times New Roman" w:hAnsi="Times New Roman"/>
                                <w:i/>
                                <w:sz w:val="24"/>
                              </w:rPr>
                              <w:t>thyA</w:t>
                            </w:r>
                            <w:r w:rsidRPr="00965F93">
                              <w:rPr>
                                <w:rFonts w:ascii="Times New Roman" w:hAnsi="Times New Roman"/>
                                <w:sz w:val="24"/>
                              </w:rPr>
                              <w:t xml:space="preserve"> insertion strain created in the 1</w:t>
                            </w:r>
                            <w:r w:rsidRPr="00965F93">
                              <w:rPr>
                                <w:rFonts w:ascii="Times New Roman" w:hAnsi="Times New Roman"/>
                                <w:sz w:val="24"/>
                                <w:vertAlign w:val="superscript"/>
                              </w:rPr>
                              <w:t>st</w:t>
                            </w:r>
                            <w:r>
                              <w:rPr>
                                <w:rFonts w:ascii="Times New Roman" w:hAnsi="Times New Roman"/>
                                <w:sz w:val="24"/>
                              </w:rPr>
                              <w:t xml:space="preserve"> step. Selection for TMP</w:t>
                            </w:r>
                            <w:r w:rsidRPr="00965F93">
                              <w:rPr>
                                <w:rFonts w:ascii="Times New Roman" w:hAnsi="Times New Roman"/>
                                <w:sz w:val="24"/>
                                <w:vertAlign w:val="superscript"/>
                              </w:rPr>
                              <w:t>R</w:t>
                            </w:r>
                            <w:r w:rsidRPr="00965F93">
                              <w:rPr>
                                <w:rFonts w:ascii="Times New Roman" w:hAnsi="Times New Roman"/>
                                <w:sz w:val="24"/>
                              </w:rPr>
                              <w:t xml:space="preserve"> is made on SMM + CAA agar containing </w:t>
                            </w:r>
                            <w:r>
                              <w:rPr>
                                <w:rFonts w:ascii="Times New Roman" w:hAnsi="Times New Roman"/>
                                <w:sz w:val="24"/>
                              </w:rPr>
                              <w:t>TMP</w:t>
                            </w:r>
                            <w:r w:rsidRPr="00965F93">
                              <w:rPr>
                                <w:rFonts w:ascii="Times New Roman" w:hAnsi="Times New Roman"/>
                                <w:sz w:val="24"/>
                              </w:rPr>
                              <w:t xml:space="preserve"> (&gt; 6 mg/ml) and thymine (50 mg/ml).</w:t>
                            </w:r>
                          </w:p>
                          <w:p w:rsidR="00F9435B" w:rsidRPr="00965F93" w:rsidRDefault="00F9435B" w:rsidP="00712698">
                            <w:pPr>
                              <w:shd w:val="clear" w:color="auto" w:fill="D9D9D9" w:themeFill="background1" w:themeFillShade="D9"/>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20" o:spid="_x0000_s1029" type="#_x0000_t202" style="position:absolute;left:0;text-align:left;margin-left:2.5pt;margin-top:20.1pt;width:423.6pt;height:300.55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" filled="f" stroked="f" strokeweight=".5pt">
                <v:textbox>
                  <w:txbxContent>
                    <w:p w:rsidR="00F9435B" w:rsidRPr="00965F93" w:rsidRDefault="00F9435B" w:rsidP="00712698">
                      <w:pPr>
                        <w:shd w:val="clear" w:color="auto" w:fill="D9D9D9" w:themeFill="background1" w:themeFillShade="D9"/>
                        <w:spacing w:after="0" w:line="480" w:lineRule="auto"/>
                        <w:rPr>
                          <w:rFonts w:ascii="Times New Roman" w:hAnsi="Times New Roman"/>
                          <w:b/>
                          <w:sz w:val="24"/>
                        </w:rPr>
                      </w:pPr>
                      <w:r w:rsidRPr="00965F93">
                        <w:rPr>
                          <w:rFonts w:ascii="Times New Roman" w:hAnsi="Times New Roman"/>
                          <w:b/>
                          <w:sz w:val="24"/>
                        </w:rPr>
                        <w:t xml:space="preserve">Figure </w:t>
                      </w:r>
                      <w:r>
                        <w:rPr>
                          <w:rFonts w:ascii="Times New Roman" w:hAnsi="Times New Roman"/>
                          <w:b/>
                          <w:sz w:val="24"/>
                        </w:rPr>
                        <w:t>4</w:t>
                      </w:r>
                      <w:r w:rsidRPr="00965F93">
                        <w:rPr>
                          <w:rFonts w:ascii="Times New Roman" w:hAnsi="Times New Roman"/>
                          <w:b/>
                          <w:sz w:val="24"/>
                        </w:rPr>
                        <w:t xml:space="preserve">: Strain constructions </w:t>
                      </w:r>
                    </w:p>
                    <w:p w:rsidR="00F9435B" w:rsidRPr="00965F93" w:rsidRDefault="00F9435B" w:rsidP="00712698">
                      <w:pPr>
                        <w:shd w:val="clear" w:color="auto" w:fill="D9D9D9" w:themeFill="background1" w:themeFillShade="D9"/>
                        <w:spacing w:after="0" w:line="480" w:lineRule="auto"/>
                        <w:jc w:val="both"/>
                        <w:rPr>
                          <w:rFonts w:ascii="Times New Roman" w:hAnsi="Times New Roman"/>
                          <w:sz w:val="24"/>
                        </w:rPr>
                      </w:pPr>
                      <w:r w:rsidRPr="00965F93">
                        <w:rPr>
                          <w:rFonts w:ascii="Times New Roman" w:hAnsi="Times New Roman"/>
                          <w:sz w:val="24"/>
                        </w:rPr>
                        <w:t xml:space="preserve">To construct ectopic insertions at the </w:t>
                      </w:r>
                      <w:r w:rsidRPr="00965F93">
                        <w:rPr>
                          <w:rFonts w:ascii="Times New Roman" w:hAnsi="Times New Roman"/>
                          <w:i/>
                          <w:sz w:val="24"/>
                        </w:rPr>
                        <w:t>thyA</w:t>
                      </w:r>
                      <w:r w:rsidRPr="00965F93">
                        <w:rPr>
                          <w:rFonts w:ascii="Times New Roman" w:hAnsi="Times New Roman"/>
                          <w:sz w:val="24"/>
                        </w:rPr>
                        <w:t xml:space="preserve"> and </w:t>
                      </w:r>
                      <w:r w:rsidRPr="00965F93">
                        <w:rPr>
                          <w:rFonts w:ascii="Times New Roman" w:hAnsi="Times New Roman"/>
                          <w:i/>
                          <w:sz w:val="24"/>
                        </w:rPr>
                        <w:t>thyB</w:t>
                      </w:r>
                      <w:r w:rsidRPr="00965F93">
                        <w:rPr>
                          <w:rFonts w:ascii="Times New Roman" w:hAnsi="Times New Roman"/>
                          <w:sz w:val="24"/>
                        </w:rPr>
                        <w:t xml:space="preserve"> loci of </w:t>
                      </w:r>
                      <w:r w:rsidRPr="00965F93">
                        <w:rPr>
                          <w:rFonts w:ascii="Times New Roman" w:hAnsi="Times New Roman"/>
                          <w:i/>
                          <w:sz w:val="24"/>
                        </w:rPr>
                        <w:t>B. subtilis</w:t>
                      </w:r>
                      <w:r w:rsidRPr="00965F93">
                        <w:rPr>
                          <w:rFonts w:ascii="Times New Roman" w:hAnsi="Times New Roman"/>
                          <w:sz w:val="24"/>
                        </w:rPr>
                        <w:t xml:space="preserve"> two steps are required. In step 1 a pThyA plasmid carrying a chimeric gene is, linearized (ApaII digestion) and introduced into cells of a wild type </w:t>
                      </w:r>
                      <w:r w:rsidRPr="00965F93">
                        <w:rPr>
                          <w:rFonts w:ascii="Times New Roman" w:hAnsi="Times New Roman"/>
                          <w:i/>
                          <w:sz w:val="24"/>
                        </w:rPr>
                        <w:t>B. subtilis</w:t>
                      </w:r>
                      <w:r w:rsidRPr="00965F93">
                        <w:rPr>
                          <w:rFonts w:ascii="Times New Roman" w:hAnsi="Times New Roman"/>
                          <w:sz w:val="24"/>
                        </w:rPr>
                        <w:t xml:space="preserve"> strain (in this case strain PY79) by</w:t>
                      </w:r>
                      <w:r>
                        <w:rPr>
                          <w:rFonts w:ascii="Times New Roman" w:hAnsi="Times New Roman"/>
                          <w:sz w:val="24"/>
                        </w:rPr>
                        <w:t xml:space="preserve"> DNA-mediated transformation. TMP</w:t>
                      </w:r>
                      <w:r w:rsidRPr="00965F93">
                        <w:rPr>
                          <w:rFonts w:ascii="Times New Roman" w:hAnsi="Times New Roman"/>
                          <w:sz w:val="24"/>
                          <w:vertAlign w:val="superscript"/>
                        </w:rPr>
                        <w:t>R</w:t>
                      </w:r>
                      <w:r w:rsidRPr="00965F93">
                        <w:rPr>
                          <w:rFonts w:ascii="Times New Roman" w:hAnsi="Times New Roman"/>
                          <w:sz w:val="24"/>
                        </w:rPr>
                        <w:t xml:space="preserve"> transformants are selected on SMM agar containing </w:t>
                      </w:r>
                      <w:r>
                        <w:rPr>
                          <w:rFonts w:ascii="Times New Roman" w:hAnsi="Times New Roman"/>
                          <w:sz w:val="24"/>
                        </w:rPr>
                        <w:t>TMP</w:t>
                      </w:r>
                      <w:r w:rsidRPr="00965F93">
                        <w:rPr>
                          <w:rFonts w:ascii="Times New Roman" w:hAnsi="Times New Roman"/>
                          <w:sz w:val="24"/>
                        </w:rPr>
                        <w:t xml:space="preserve"> (3 mg/ml) and thymine (50 mg/ml) and carry an insertion of homologous </w:t>
                      </w:r>
                      <w:r w:rsidRPr="00965F93">
                        <w:rPr>
                          <w:rFonts w:ascii="Times New Roman" w:hAnsi="Times New Roman"/>
                          <w:i/>
                          <w:sz w:val="24"/>
                        </w:rPr>
                        <w:t>thyA</w:t>
                      </w:r>
                      <w:r w:rsidRPr="00965F93">
                        <w:rPr>
                          <w:rFonts w:ascii="Times New Roman" w:hAnsi="Times New Roman"/>
                          <w:sz w:val="24"/>
                        </w:rPr>
                        <w:t xml:space="preserve"> DNA together with the chimeric gene, by marker replacement, as shown. In the second step linearized plasmid DNA of a pThyB vector carrying the same or a different chimeric gene is introduced by electroporation into cells of the </w:t>
                      </w:r>
                      <w:r w:rsidRPr="00965F93">
                        <w:rPr>
                          <w:rFonts w:ascii="Times New Roman" w:hAnsi="Times New Roman"/>
                          <w:i/>
                          <w:sz w:val="24"/>
                        </w:rPr>
                        <w:t>thyA</w:t>
                      </w:r>
                      <w:r w:rsidRPr="00965F93">
                        <w:rPr>
                          <w:rFonts w:ascii="Times New Roman" w:hAnsi="Times New Roman"/>
                          <w:sz w:val="24"/>
                        </w:rPr>
                        <w:t xml:space="preserve"> insertion strain created in the 1</w:t>
                      </w:r>
                      <w:r w:rsidRPr="00965F93">
                        <w:rPr>
                          <w:rFonts w:ascii="Times New Roman" w:hAnsi="Times New Roman"/>
                          <w:sz w:val="24"/>
                          <w:vertAlign w:val="superscript"/>
                        </w:rPr>
                        <w:t>st</w:t>
                      </w:r>
                      <w:r>
                        <w:rPr>
                          <w:rFonts w:ascii="Times New Roman" w:hAnsi="Times New Roman"/>
                          <w:sz w:val="24"/>
                        </w:rPr>
                        <w:t xml:space="preserve"> step. Selection for TMP</w:t>
                      </w:r>
                      <w:r w:rsidRPr="00965F93">
                        <w:rPr>
                          <w:rFonts w:ascii="Times New Roman" w:hAnsi="Times New Roman"/>
                          <w:sz w:val="24"/>
                          <w:vertAlign w:val="superscript"/>
                        </w:rPr>
                        <w:t>R</w:t>
                      </w:r>
                      <w:r w:rsidRPr="00965F93">
                        <w:rPr>
                          <w:rFonts w:ascii="Times New Roman" w:hAnsi="Times New Roman"/>
                          <w:sz w:val="24"/>
                        </w:rPr>
                        <w:t xml:space="preserve"> is made on SMM + CAA agar containing </w:t>
                      </w:r>
                      <w:r>
                        <w:rPr>
                          <w:rFonts w:ascii="Times New Roman" w:hAnsi="Times New Roman"/>
                          <w:sz w:val="24"/>
                        </w:rPr>
                        <w:t>TMP</w:t>
                      </w:r>
                      <w:r w:rsidRPr="00965F93">
                        <w:rPr>
                          <w:rFonts w:ascii="Times New Roman" w:hAnsi="Times New Roman"/>
                          <w:sz w:val="24"/>
                        </w:rPr>
                        <w:t xml:space="preserve"> (&gt; 6 mg/ml) and thymine (50 mg/ml).</w:t>
                      </w:r>
                    </w:p>
                    <w:p w:rsidR="00F9435B" w:rsidRPr="00965F93" w:rsidRDefault="00F9435B" w:rsidP="00712698">
                      <w:pPr>
                        <w:shd w:val="clear" w:color="auto" w:fill="D9D9D9" w:themeFill="background1" w:themeFillShade="D9"/>
                        <w:rPr>
                          <w:rFonts w:ascii="Times New Roman" w:hAnsi="Times New Roman"/>
                          <w:sz w:val="24"/>
                        </w:rPr>
                      </w:pPr>
                    </w:p>
                  </w:txbxContent>
                </v:textbox>
                <w10:wrap anchorx="margin"/>
              </v:shape>
            </w:pict>
          </mc:Fallback>
        </mc:AlternateContent>
      </w:r>
    </w:p>
    <w:p w:rsidR="00641A32" w:rsidRDefault="00641A32" w:rsidP="00641A32">
      <w:pPr>
        <w:ind w:firstLine="720"/>
        <w:rPr>
          <w:rFonts w:ascii="Times New Roman" w:eastAsia="MS Mincho" w:hAnsi="Times New Roman"/>
          <w:sz w:val="24"/>
          <w:szCs w:val="24"/>
          <w:lang w:val="en-US" w:eastAsia="ja-JP"/>
        </w:rPr>
      </w:pPr>
    </w:p>
    <w:p w:rsidR="00641A32" w:rsidRDefault="00641A32" w:rsidP="00641A32">
      <w:pPr>
        <w:ind w:firstLine="720"/>
        <w:rPr>
          <w:rFonts w:ascii="Times New Roman" w:eastAsia="MS Mincho" w:hAnsi="Times New Roman"/>
          <w:sz w:val="24"/>
          <w:szCs w:val="24"/>
          <w:lang w:val="en-US" w:eastAsia="ja-JP"/>
        </w:rPr>
      </w:pPr>
    </w:p>
    <w:p w:rsidR="00641A32" w:rsidRDefault="00641A32" w:rsidP="00641A32">
      <w:pPr>
        <w:ind w:firstLine="720"/>
        <w:rPr>
          <w:rFonts w:ascii="Times New Roman" w:eastAsia="MS Mincho" w:hAnsi="Times New Roman"/>
          <w:sz w:val="24"/>
          <w:szCs w:val="24"/>
          <w:lang w:val="en-US" w:eastAsia="ja-JP"/>
        </w:rPr>
      </w:pPr>
    </w:p>
    <w:p w:rsidR="00641A32" w:rsidRDefault="00641A32" w:rsidP="00641A32">
      <w:pPr>
        <w:rPr>
          <w:rFonts w:ascii="Times New Roman" w:eastAsia="MS Mincho" w:hAnsi="Times New Roman"/>
          <w:sz w:val="24"/>
          <w:szCs w:val="24"/>
          <w:lang w:val="en-US" w:eastAsia="ja-JP"/>
        </w:rPr>
      </w:pPr>
    </w:p>
    <w:p w:rsidR="00CC4945" w:rsidRPr="00641A32" w:rsidRDefault="00CC4945" w:rsidP="00641A32">
      <w:pPr>
        <w:rPr>
          <w:rFonts w:ascii="Times New Roman" w:eastAsia="MS Mincho" w:hAnsi="Times New Roman"/>
          <w:sz w:val="24"/>
          <w:szCs w:val="24"/>
          <w:lang w:val="en-US" w:eastAsia="ja-JP"/>
        </w:rPr>
        <w:sectPr w:rsidR="00CC4945" w:rsidRPr="00641A32" w:rsidSect="00E96EA0">
          <w:pgSz w:w="11906" w:h="16838"/>
          <w:pgMar w:top="1440" w:right="1440" w:bottom="907" w:left="1985" w:header="720" w:footer="720" w:gutter="0"/>
          <w:cols w:space="720"/>
        </w:sectPr>
      </w:pPr>
    </w:p>
    <w:p w:rsidR="00155C43" w:rsidRDefault="00155C43" w:rsidP="00155C43">
      <w:pPr>
        <w:tabs>
          <w:tab w:val="left" w:pos="1046"/>
        </w:tabs>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w:lastRenderedPageBreak/>
        <mc:AlternateContent>
          <mc:Choice Requires="wps">
            <w:drawing>
              <wp:anchor distT="0" distB="0" distL="114300" distR="114300" simplePos="0" relativeHeight="252070912" behindDoc="0" locked="0" layoutInCell="1" allowOverlap="1">
                <wp:simplePos x="0" y="0"/>
                <wp:positionH relativeFrom="margin">
                  <wp:posOffset>-121788</wp:posOffset>
                </wp:positionH>
                <wp:positionV relativeFrom="paragraph">
                  <wp:posOffset>232098</wp:posOffset>
                </wp:positionV>
                <wp:extent cx="5614790" cy="275590"/>
                <wp:effectExtent l="0" t="0" r="5080" b="0"/>
                <wp:wrapNone/>
                <wp:docPr id="8" name="Text Box 8"/>
                <wp:cNvGraphicFramePr/>
                <a:graphic xmlns:a="http://schemas.openxmlformats.org/drawingml/2006/main">
                  <a:graphicData uri="http://schemas.microsoft.com/office/word/2010/wordprocessingShape">
                    <wps:wsp>
                      <wps:cNvSpPr txBox="1"/>
                      <wps:spPr>
                        <a:xfrm>
                          <a:off x="0" y="0"/>
                          <a:ext cx="5614790" cy="275590"/>
                        </a:xfrm>
                        <a:prstGeom prst="rect">
                          <a:avLst/>
                        </a:prstGeom>
                        <a:solidFill>
                          <a:schemeClr val="lt1"/>
                        </a:solidFill>
                        <a:ln w="6350">
                          <a:noFill/>
                        </a:ln>
                      </wps:spPr>
                      <wps:txbx>
                        <w:txbxContent>
                          <w:p w:rsidR="00F9435B" w:rsidRPr="00155C43" w:rsidRDefault="00F9435B" w:rsidP="00155C43">
                            <w:pPr>
                              <w:shd w:val="clear" w:color="auto" w:fill="D9D9D9" w:themeFill="background1" w:themeFillShade="D9"/>
                              <w:rPr>
                                <w:rFonts w:ascii="Times New Roman" w:hAnsi="Times New Roman"/>
                                <w:sz w:val="24"/>
                              </w:rPr>
                            </w:pPr>
                            <w:r w:rsidRPr="00155C43">
                              <w:rPr>
                                <w:rFonts w:ascii="Times New Roman" w:hAnsi="Times New Roman"/>
                                <w:b/>
                                <w:sz w:val="24"/>
                              </w:rPr>
                              <w:t>Table 4:</w:t>
                            </w:r>
                            <w:r w:rsidRPr="00155C43">
                              <w:rPr>
                                <w:rFonts w:ascii="Times New Roman" w:hAnsi="Times New Roman"/>
                                <w:sz w:val="24"/>
                              </w:rPr>
                              <w:t xml:space="preserve"> </w:t>
                            </w:r>
                            <w:r w:rsidRPr="00155C43">
                              <w:rPr>
                                <w:rFonts w:ascii="Times New Roman" w:hAnsi="Times New Roman"/>
                                <w:b/>
                                <w:sz w:val="24"/>
                              </w:rPr>
                              <w:t xml:space="preserve">Phenotypes of </w:t>
                            </w:r>
                            <w:r w:rsidRPr="00155C43">
                              <w:rPr>
                                <w:rFonts w:ascii="Times New Roman" w:hAnsi="Times New Roman"/>
                                <w:b/>
                                <w:i/>
                                <w:sz w:val="24"/>
                              </w:rPr>
                              <w:t>B. subtilis</w:t>
                            </w:r>
                            <w:r w:rsidRPr="00155C43">
                              <w:rPr>
                                <w:rFonts w:ascii="Times New Roman" w:hAnsi="Times New Roman"/>
                                <w:b/>
                                <w:sz w:val="24"/>
                              </w:rPr>
                              <w:t xml:space="preserve"> recombinant strains.</w:t>
                            </w:r>
                          </w:p>
                          <w:p w:rsidR="00F9435B" w:rsidRPr="00155C43" w:rsidRDefault="00F9435B" w:rsidP="00155C43">
                            <w:pPr>
                              <w:shd w:val="clear" w:color="auto" w:fill="D9D9D9" w:themeFill="background1" w:themeFillShade="D9"/>
                              <w:rPr>
                                <w:rFonts w:ascii="Times New Roman" w:hAnsi="Times New Roman"/>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0" type="#_x0000_t202" style="position:absolute;margin-left:-9.6pt;margin-top:18.3pt;width:442.1pt;height:21.7pt;z-index:252070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" fillcolor="white [3201]" stroked="f" strokeweight=".5pt">
                <v:textbox>
                  <w:txbxContent>
                    <w:p w:rsidR="00F9435B" w:rsidRPr="00155C43" w:rsidRDefault="00F9435B" w:rsidP="00155C43">
                      <w:pPr>
                        <w:shd w:val="clear" w:color="auto" w:fill="D9D9D9" w:themeFill="background1" w:themeFillShade="D9"/>
                        <w:rPr>
                          <w:rFonts w:ascii="Times New Roman" w:hAnsi="Times New Roman"/>
                          <w:sz w:val="24"/>
                        </w:rPr>
                      </w:pPr>
                      <w:r w:rsidRPr="00155C43">
                        <w:rPr>
                          <w:rFonts w:ascii="Times New Roman" w:hAnsi="Times New Roman"/>
                          <w:b/>
                          <w:sz w:val="24"/>
                        </w:rPr>
                        <w:t>Table 4:</w:t>
                      </w:r>
                      <w:r w:rsidRPr="00155C43">
                        <w:rPr>
                          <w:rFonts w:ascii="Times New Roman" w:hAnsi="Times New Roman"/>
                          <w:sz w:val="24"/>
                        </w:rPr>
                        <w:t xml:space="preserve"> </w:t>
                      </w:r>
                      <w:r w:rsidRPr="00155C43">
                        <w:rPr>
                          <w:rFonts w:ascii="Times New Roman" w:hAnsi="Times New Roman"/>
                          <w:b/>
                          <w:sz w:val="24"/>
                        </w:rPr>
                        <w:t xml:space="preserve">Phenotypes of </w:t>
                      </w:r>
                      <w:r w:rsidRPr="00155C43">
                        <w:rPr>
                          <w:rFonts w:ascii="Times New Roman" w:hAnsi="Times New Roman"/>
                          <w:b/>
                          <w:i/>
                          <w:sz w:val="24"/>
                        </w:rPr>
                        <w:t>B. subtilis</w:t>
                      </w:r>
                      <w:r w:rsidRPr="00155C43">
                        <w:rPr>
                          <w:rFonts w:ascii="Times New Roman" w:hAnsi="Times New Roman"/>
                          <w:b/>
                          <w:sz w:val="24"/>
                        </w:rPr>
                        <w:t xml:space="preserve"> recombinant strains.</w:t>
                      </w:r>
                    </w:p>
                    <w:p w:rsidR="00F9435B" w:rsidRPr="00155C43" w:rsidRDefault="00F9435B" w:rsidP="00155C43">
                      <w:pPr>
                        <w:shd w:val="clear" w:color="auto" w:fill="D9D9D9" w:themeFill="background1" w:themeFillShade="D9"/>
                        <w:rPr>
                          <w:rFonts w:ascii="Times New Roman" w:hAnsi="Times New Roman"/>
                          <w:sz w:val="28"/>
                        </w:rPr>
                      </w:pPr>
                    </w:p>
                  </w:txbxContent>
                </v:textbox>
                <w10:wrap anchorx="margin"/>
              </v:shape>
            </w:pict>
          </mc:Fallback>
        </mc:AlternateContent>
      </w:r>
    </w:p>
    <w:p w:rsidR="00155C43" w:rsidRPr="00155C43" w:rsidRDefault="00155C43" w:rsidP="00155C43">
      <w:pPr>
        <w:tabs>
          <w:tab w:val="left" w:pos="1046"/>
        </w:tabs>
        <w:rPr>
          <w:rFonts w:ascii="Times New Roman" w:eastAsia="MS Mincho" w:hAnsi="Times New Roman"/>
          <w:sz w:val="24"/>
          <w:szCs w:val="24"/>
          <w:lang w:val="en-US" w:eastAsia="ja-JP"/>
        </w:rPr>
      </w:pPr>
    </w:p>
    <w:tbl>
      <w:tblPr>
        <w:tblpPr w:leftFromText="180" w:rightFromText="180" w:vertAnchor="text" w:horzAnchor="margin" w:tblpYSpec="bottom"/>
        <w:tblW w:w="8642" w:type="dxa"/>
        <w:tblLayout w:type="fixed"/>
        <w:tblCellMar>
          <w:left w:w="10" w:type="dxa"/>
          <w:right w:w="10" w:type="dxa"/>
        </w:tblCellMar>
        <w:tblLook w:val="0000" w:firstRow="0" w:lastRow="0" w:firstColumn="0" w:lastColumn="0" w:noHBand="0" w:noVBand="0"/>
      </w:tblPr>
      <w:tblGrid>
        <w:gridCol w:w="1184"/>
        <w:gridCol w:w="2580"/>
        <w:gridCol w:w="793"/>
        <w:gridCol w:w="991"/>
        <w:gridCol w:w="793"/>
        <w:gridCol w:w="742"/>
        <w:gridCol w:w="1559"/>
      </w:tblGrid>
      <w:tr w:rsidR="00761648" w:rsidTr="00A81B23">
        <w:trPr>
          <w:trHeight w:val="414"/>
        </w:trPr>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p>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Strain</w:t>
            </w:r>
          </w:p>
        </w:tc>
        <w:tc>
          <w:tcPr>
            <w:tcW w:w="25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p>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Genotype</w:t>
            </w:r>
          </w:p>
        </w:tc>
        <w:tc>
          <w:tcPr>
            <w:tcW w:w="17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b/>
                <w:szCs w:val="18"/>
                <w:lang w:val="en-US"/>
              </w:rPr>
              <w:t>37</w:t>
            </w:r>
            <w:r w:rsidRPr="00E75E00">
              <w:rPr>
                <w:rFonts w:ascii="Times New Roman" w:hAnsi="Times New Roman"/>
                <w:b/>
                <w:szCs w:val="18"/>
                <w:vertAlign w:val="superscript"/>
                <w:lang w:val="en-US"/>
              </w:rPr>
              <w:t>o</w:t>
            </w:r>
            <w:r w:rsidRPr="00E75E00">
              <w:rPr>
                <w:rFonts w:ascii="Times New Roman" w:hAnsi="Times New Roman"/>
                <w:b/>
                <w:szCs w:val="18"/>
                <w:lang w:val="en-US"/>
              </w:rPr>
              <w:t>C</w:t>
            </w:r>
            <w:r w:rsidRPr="00E75E00">
              <w:rPr>
                <w:rFonts w:ascii="Times New Roman" w:hAnsi="Times New Roman"/>
                <w:b/>
                <w:szCs w:val="18"/>
                <w:vertAlign w:val="superscript"/>
                <w:lang w:val="en-US"/>
              </w:rPr>
              <w:t>1</w:t>
            </w:r>
          </w:p>
        </w:tc>
        <w:tc>
          <w:tcPr>
            <w:tcW w:w="1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b/>
                <w:szCs w:val="18"/>
                <w:lang w:val="en-US"/>
              </w:rPr>
              <w:t>46</w:t>
            </w:r>
            <w:r w:rsidRPr="00E75E00">
              <w:rPr>
                <w:rFonts w:ascii="Times New Roman" w:hAnsi="Times New Roman"/>
                <w:b/>
                <w:szCs w:val="18"/>
                <w:vertAlign w:val="superscript"/>
                <w:lang w:val="en-US"/>
              </w:rPr>
              <w:t>o</w:t>
            </w:r>
            <w:r w:rsidRPr="00E75E00">
              <w:rPr>
                <w:rFonts w:ascii="Times New Roman" w:hAnsi="Times New Roman"/>
                <w:b/>
                <w:szCs w:val="18"/>
                <w:lang w:val="en-US"/>
              </w:rPr>
              <w:t>C</w:t>
            </w:r>
            <w:r w:rsidRPr="00E75E00">
              <w:rPr>
                <w:rFonts w:ascii="Times New Roman" w:hAnsi="Times New Roman"/>
                <w:b/>
                <w:szCs w:val="18"/>
                <w:vertAlign w:val="superscript"/>
                <w:lang w:val="en-US"/>
              </w:rPr>
              <w:t>1</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A81B23" w:rsidRDefault="00FC3A42" w:rsidP="00E75E00">
            <w:pPr>
              <w:spacing w:after="0" w:line="480" w:lineRule="auto"/>
              <w:jc w:val="both"/>
              <w:rPr>
                <w:rFonts w:ascii="Times New Roman" w:hAnsi="Times New Roman"/>
                <w:b/>
                <w:szCs w:val="18"/>
                <w:lang w:val="en-US"/>
              </w:rPr>
            </w:pPr>
            <w:r>
              <w:rPr>
                <w:rFonts w:ascii="Times New Roman" w:hAnsi="Times New Roman"/>
                <w:b/>
                <w:szCs w:val="18"/>
                <w:lang w:val="en-US"/>
              </w:rPr>
              <w:t>TMP</w:t>
            </w:r>
            <w:r w:rsidR="00A81B23">
              <w:rPr>
                <w:rFonts w:ascii="Times New Roman" w:hAnsi="Times New Roman"/>
                <w:b/>
                <w:szCs w:val="18"/>
                <w:lang w:val="en-US"/>
              </w:rPr>
              <w:t xml:space="preserve">, </w:t>
            </w:r>
            <w:r w:rsidR="00761648" w:rsidRPr="00E75E00">
              <w:rPr>
                <w:rFonts w:ascii="Times New Roman" w:hAnsi="Times New Roman"/>
                <w:b/>
                <w:szCs w:val="18"/>
                <w:lang w:val="en-US"/>
              </w:rPr>
              <w:t>MIC</w:t>
            </w:r>
            <w:r w:rsidR="00761648" w:rsidRPr="00E75E00">
              <w:rPr>
                <w:rFonts w:ascii="Times New Roman" w:hAnsi="Times New Roman"/>
                <w:b/>
                <w:szCs w:val="18"/>
                <w:vertAlign w:val="superscript"/>
                <w:lang w:val="en-US"/>
              </w:rPr>
              <w:t>2</w:t>
            </w:r>
          </w:p>
          <w:p w:rsidR="00A81B23" w:rsidRPr="00A81B23" w:rsidRDefault="00A81B23" w:rsidP="00E75E00">
            <w:pPr>
              <w:spacing w:after="0" w:line="480" w:lineRule="auto"/>
              <w:jc w:val="both"/>
            </w:pPr>
            <w:r w:rsidRPr="00A81B23">
              <w:rPr>
                <w:rFonts w:ascii="Times New Roman" w:hAnsi="Times New Roman"/>
                <w:b/>
                <w:szCs w:val="18"/>
                <w:lang w:val="en-US"/>
              </w:rPr>
              <w:t>(</w:t>
            </w:r>
            <w:r w:rsidRPr="00A81B23">
              <w:rPr>
                <w:rFonts w:ascii="Symbol" w:hAnsi="Symbol"/>
                <w:b/>
                <w:szCs w:val="18"/>
                <w:lang w:val="en-US"/>
              </w:rPr>
              <w:t></w:t>
            </w:r>
            <w:r w:rsidRPr="00A81B23">
              <w:rPr>
                <w:rFonts w:ascii="Times New Roman" w:hAnsi="Times New Roman"/>
                <w:b/>
                <w:szCs w:val="18"/>
                <w:lang w:val="en-US"/>
              </w:rPr>
              <w:t>g/ml)</w:t>
            </w:r>
          </w:p>
        </w:tc>
      </w:tr>
      <w:tr w:rsidR="00761648" w:rsidTr="00A81B23">
        <w:trPr>
          <w:trHeight w:val="427"/>
        </w:trPr>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p>
        </w:tc>
        <w:tc>
          <w:tcPr>
            <w:tcW w:w="25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 thy</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 thy</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 thy</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r w:rsidRPr="00E75E00">
              <w:rPr>
                <w:rFonts w:ascii="Times New Roman" w:hAnsi="Times New Roman"/>
                <w:b/>
                <w:szCs w:val="18"/>
                <w:lang w:val="en-US"/>
              </w:rPr>
              <w:t>+ thy</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b/>
                <w:szCs w:val="18"/>
                <w:lang w:val="en-US"/>
              </w:rPr>
            </w:pP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PY79</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i/>
                <w:szCs w:val="18"/>
                <w:lang w:val="en-US"/>
              </w:rPr>
              <w:t>thyA</w:t>
            </w:r>
            <w:r w:rsidRPr="00E75E00">
              <w:rPr>
                <w:rFonts w:ascii="Times New Roman" w:hAnsi="Times New Roman"/>
                <w:i/>
                <w:szCs w:val="18"/>
                <w:vertAlign w:val="superscript"/>
                <w:lang w:val="en-US"/>
              </w:rPr>
              <w:t>+</w:t>
            </w:r>
            <w:r w:rsidRPr="00E75E00">
              <w:rPr>
                <w:rFonts w:ascii="Times New Roman" w:hAnsi="Times New Roman"/>
                <w:i/>
                <w:szCs w:val="18"/>
                <w:lang w:val="en-US"/>
              </w:rPr>
              <w:t xml:space="preserve"> thyB</w:t>
            </w:r>
            <w:r w:rsidRPr="00E75E00">
              <w:rPr>
                <w:rFonts w:ascii="Times New Roman" w:hAnsi="Times New Roman"/>
                <w:i/>
                <w:szCs w:val="18"/>
                <w:vertAlign w:val="superscript"/>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0.25</w:t>
            </w:r>
          </w:p>
        </w:tc>
      </w:tr>
      <w:tr w:rsidR="00761648" w:rsidTr="00A81B23">
        <w:trPr>
          <w:trHeight w:val="402"/>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SH11</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thyA::cotC-vp26</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828"/>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SH12</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thyA::cotC-vp26 thyB::cotB-vp28</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AC01</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thyA::cotB-vp28</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567"/>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AC02</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thyA::cotB-vp28 thyB::cotB-vp28</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SH13</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i/>
                <w:szCs w:val="18"/>
                <w:lang w:val="en-US"/>
              </w:rPr>
              <w:t>thyA::cotB-tcdA</w:t>
            </w:r>
            <w:r w:rsidRPr="00E75E00">
              <w:rPr>
                <w:rFonts w:ascii="Times New Roman" w:hAnsi="Times New Roman"/>
                <w:i/>
                <w:szCs w:val="18"/>
                <w:vertAlign w:val="subscript"/>
                <w:lang w:val="en-US"/>
              </w:rPr>
              <w:t>26-39</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828"/>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SH14</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i/>
                <w:szCs w:val="18"/>
                <w:lang w:val="en-US"/>
              </w:rPr>
              <w:t>thyA::cotB-tcdA</w:t>
            </w:r>
            <w:r w:rsidRPr="00E75E00">
              <w:rPr>
                <w:rFonts w:ascii="Times New Roman" w:hAnsi="Times New Roman"/>
                <w:i/>
                <w:szCs w:val="18"/>
                <w:vertAlign w:val="subscript"/>
                <w:lang w:val="en-US"/>
              </w:rPr>
              <w:t xml:space="preserve">26-39 </w:t>
            </w:r>
            <w:r w:rsidRPr="00E75E00">
              <w:rPr>
                <w:rFonts w:ascii="Times New Roman" w:hAnsi="Times New Roman"/>
                <w:i/>
                <w:szCs w:val="18"/>
                <w:lang w:val="en-US"/>
              </w:rPr>
              <w:t>thyB::cotC-tcdA</w:t>
            </w:r>
            <w:r w:rsidRPr="00E75E00">
              <w:rPr>
                <w:rFonts w:ascii="Times New Roman" w:hAnsi="Times New Roman"/>
                <w:i/>
                <w:szCs w:val="18"/>
                <w:vertAlign w:val="subscript"/>
                <w:lang w:val="en-US"/>
              </w:rPr>
              <w:t>26-39</w:t>
            </w:r>
            <w:r w:rsidRPr="00E75E00">
              <w:rPr>
                <w:rFonts w:ascii="Times New Roman" w:hAnsi="Times New Roman"/>
                <w:i/>
                <w:szCs w:val="18"/>
                <w:lang w:val="en-US"/>
              </w:rPr>
              <w:t xml:space="preserve">  </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SH15</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thyA::cotB-SA</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828"/>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SH16</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thyA::cotB-SA</w:t>
            </w:r>
          </w:p>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 xml:space="preserve"> thyB::cotB-SA</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SH17</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thyA::cotB-amyE</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816"/>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SH18</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pPr>
            <w:r w:rsidRPr="00E75E00">
              <w:rPr>
                <w:rFonts w:ascii="Times New Roman" w:hAnsi="Times New Roman"/>
                <w:i/>
                <w:szCs w:val="18"/>
                <w:lang w:val="en-US"/>
              </w:rPr>
              <w:t>thyA::cotB-amyE thyB::cotB-MCS</w:t>
            </w:r>
            <w:r w:rsidRPr="00E75E00">
              <w:rPr>
                <w:rFonts w:ascii="Times New Roman" w:hAnsi="Times New Roman"/>
                <w:i/>
                <w:szCs w:val="18"/>
                <w:vertAlign w:val="superscript"/>
                <w:lang w:val="en-US"/>
              </w:rPr>
              <w:t>3</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r w:rsidR="00761648" w:rsidTr="00A81B23">
        <w:trPr>
          <w:trHeight w:val="414"/>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SH19</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thyA::cotB-aprE</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16</w:t>
            </w:r>
          </w:p>
        </w:tc>
      </w:tr>
      <w:tr w:rsidR="00761648" w:rsidTr="00A81B23">
        <w:trPr>
          <w:trHeight w:val="828"/>
        </w:trPr>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SH20</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thyA::cotB-aprE</w:t>
            </w:r>
          </w:p>
          <w:p w:rsidR="00761648" w:rsidRPr="00E75E00" w:rsidRDefault="00761648" w:rsidP="00E75E00">
            <w:pPr>
              <w:spacing w:after="0" w:line="480" w:lineRule="auto"/>
              <w:jc w:val="both"/>
              <w:rPr>
                <w:rFonts w:ascii="Times New Roman" w:hAnsi="Times New Roman"/>
                <w:i/>
                <w:szCs w:val="18"/>
                <w:lang w:val="en-US"/>
              </w:rPr>
            </w:pPr>
            <w:r w:rsidRPr="00E75E00">
              <w:rPr>
                <w:rFonts w:ascii="Times New Roman" w:hAnsi="Times New Roman"/>
                <w:i/>
                <w:szCs w:val="18"/>
                <w:lang w:val="en-US"/>
              </w:rPr>
              <w:t>thyB::cotB-MCS</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7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1648" w:rsidRPr="00E75E00" w:rsidRDefault="00761648" w:rsidP="00E75E00">
            <w:pPr>
              <w:spacing w:after="0" w:line="480" w:lineRule="auto"/>
              <w:jc w:val="both"/>
              <w:rPr>
                <w:rFonts w:ascii="Times New Roman" w:hAnsi="Times New Roman"/>
                <w:szCs w:val="18"/>
                <w:lang w:val="en-US"/>
              </w:rPr>
            </w:pPr>
            <w:r w:rsidRPr="00E75E00">
              <w:rPr>
                <w:rFonts w:ascii="Times New Roman" w:hAnsi="Times New Roman"/>
                <w:szCs w:val="18"/>
                <w:lang w:val="en-US"/>
              </w:rPr>
              <w:t>&gt;64</w:t>
            </w:r>
          </w:p>
        </w:tc>
      </w:tr>
    </w:tbl>
    <w:p w:rsidR="00543A16" w:rsidRDefault="00155C43">
      <w:pPr>
        <w:spacing w:after="0" w:line="480" w:lineRule="auto"/>
        <w:jc w:val="both"/>
        <w:rPr>
          <w:rFonts w:ascii="Times New Roman" w:eastAsia="MS Mincho" w:hAnsi="Times New Roman"/>
          <w:sz w:val="24"/>
          <w:szCs w:val="24"/>
          <w:lang w:val="en-US" w:eastAsia="ja-JP"/>
        </w:rPr>
      </w:pPr>
      <w:r w:rsidRPr="00E75E00">
        <w:rPr>
          <w:rFonts w:ascii="Arial" w:eastAsia="MS Mincho" w:hAnsi="Arial" w:cs="Arial"/>
          <w:noProof/>
          <w:sz w:val="24"/>
          <w:szCs w:val="24"/>
          <w:lang w:val="en-US" w:eastAsia="ja-JP"/>
        </w:rPr>
        <mc:AlternateContent>
          <mc:Choice Requires="wps">
            <w:drawing>
              <wp:anchor distT="0" distB="0" distL="114300" distR="114300" simplePos="0" relativeHeight="252023808" behindDoc="0" locked="0" layoutInCell="1" allowOverlap="1" wp14:anchorId="256BEEA5" wp14:editId="38AEEB36">
                <wp:simplePos x="0" y="0"/>
                <wp:positionH relativeFrom="margin">
                  <wp:posOffset>-78656</wp:posOffset>
                </wp:positionH>
                <wp:positionV relativeFrom="paragraph">
                  <wp:posOffset>6882249</wp:posOffset>
                </wp:positionV>
                <wp:extent cx="5641675" cy="1552755"/>
                <wp:effectExtent l="0" t="0" r="0" b="9525"/>
                <wp:wrapNone/>
                <wp:docPr id="1" name="Text Box 84"/>
                <wp:cNvGraphicFramePr/>
                <a:graphic xmlns:a="http://schemas.openxmlformats.org/drawingml/2006/main">
                  <a:graphicData uri="http://schemas.microsoft.com/office/word/2010/wordprocessingShape">
                    <wps:wsp>
                      <wps:cNvSpPr txBox="1"/>
                      <wps:spPr>
                        <a:xfrm>
                          <a:off x="0" y="0"/>
                          <a:ext cx="5641675" cy="1552755"/>
                        </a:xfrm>
                        <a:prstGeom prst="rect">
                          <a:avLst/>
                        </a:prstGeom>
                        <a:solidFill>
                          <a:srgbClr val="FFFFFF"/>
                        </a:solidFill>
                        <a:ln>
                          <a:noFill/>
                          <a:prstDash/>
                        </a:ln>
                      </wps:spPr>
                      <wps:txbx>
                        <w:txbxContent>
                          <w:p w:rsidR="00F9435B" w:rsidRDefault="00F9435B" w:rsidP="00F9435B">
                            <w:pPr>
                              <w:shd w:val="clear" w:color="auto" w:fill="D9D9D9" w:themeFill="background1" w:themeFillShade="D9"/>
                              <w:spacing w:line="480" w:lineRule="auto"/>
                            </w:pPr>
                            <w:r>
                              <w:rPr>
                                <w:rFonts w:ascii="Times New Roman" w:hAnsi="Times New Roman"/>
                                <w:sz w:val="24"/>
                                <w:vertAlign w:val="superscript"/>
                                <w:lang w:val="en-US"/>
                              </w:rPr>
                              <w:t>1</w:t>
                            </w:r>
                            <w:r>
                              <w:rPr>
                                <w:rFonts w:ascii="Times New Roman" w:hAnsi="Times New Roman"/>
                                <w:sz w:val="24"/>
                                <w:lang w:val="en-US"/>
                              </w:rPr>
                              <w:t xml:space="preserve"> Growth (+) or no growth (-) on SMM agar with or without thymine (50 </w:t>
                            </w:r>
                            <w:r>
                              <w:rPr>
                                <w:rFonts w:ascii="Symbol" w:hAnsi="Symbol"/>
                                <w:sz w:val="24"/>
                                <w:lang w:val="en-US"/>
                              </w:rPr>
                              <w:t></w:t>
                            </w:r>
                            <w:r>
                              <w:rPr>
                                <w:rFonts w:ascii="Times New Roman" w:hAnsi="Times New Roman"/>
                                <w:sz w:val="24"/>
                                <w:lang w:val="en-US"/>
                              </w:rPr>
                              <w:t>g/ml)</w:t>
                            </w:r>
                          </w:p>
                          <w:p w:rsidR="00F9435B" w:rsidRDefault="00F9435B" w:rsidP="00F9435B">
                            <w:pPr>
                              <w:shd w:val="clear" w:color="auto" w:fill="D9D9D9" w:themeFill="background1" w:themeFillShade="D9"/>
                              <w:spacing w:line="480" w:lineRule="auto"/>
                            </w:pPr>
                            <w:r>
                              <w:rPr>
                                <w:rFonts w:ascii="Times New Roman" w:hAnsi="Times New Roman"/>
                                <w:sz w:val="24"/>
                                <w:vertAlign w:val="superscript"/>
                                <w:lang w:val="en-US"/>
                              </w:rPr>
                              <w:t>2</w:t>
                            </w:r>
                            <w:r>
                              <w:rPr>
                                <w:rFonts w:ascii="Times New Roman" w:hAnsi="Times New Roman"/>
                                <w:sz w:val="24"/>
                                <w:lang w:val="en-US"/>
                              </w:rPr>
                              <w:t xml:space="preserve"> Minimal inhibitory concentration (MIC; </w:t>
                            </w:r>
                            <w:r>
                              <w:rPr>
                                <w:rFonts w:ascii="Symbol" w:hAnsi="Symbol"/>
                                <w:sz w:val="24"/>
                                <w:lang w:val="en-US"/>
                              </w:rPr>
                              <w:t></w:t>
                            </w:r>
                            <w:r>
                              <w:rPr>
                                <w:rFonts w:ascii="Times New Roman" w:hAnsi="Times New Roman"/>
                                <w:sz w:val="24"/>
                                <w:lang w:val="en-US"/>
                              </w:rPr>
                              <w:t xml:space="preserve">g/ml) of TMP determined using a microdilution method (CLSI 2010). </w:t>
                            </w:r>
                          </w:p>
                          <w:p w:rsidR="00F9435B" w:rsidRDefault="00F9435B" w:rsidP="00F9435B">
                            <w:pPr>
                              <w:shd w:val="clear" w:color="auto" w:fill="D9D9D9" w:themeFill="background1" w:themeFillShade="D9"/>
                              <w:spacing w:line="480" w:lineRule="auto"/>
                            </w:pPr>
                            <w:r w:rsidRPr="00761648">
                              <w:rPr>
                                <w:rFonts w:ascii="Times New Roman" w:hAnsi="Times New Roman"/>
                                <w:sz w:val="24"/>
                                <w:vertAlign w:val="superscript"/>
                              </w:rPr>
                              <w:t>3</w:t>
                            </w:r>
                            <w:r>
                              <w:t xml:space="preserve"> </w:t>
                            </w:r>
                            <w:r>
                              <w:rPr>
                                <w:rFonts w:ascii="Times New Roman" w:hAnsi="Times New Roman"/>
                                <w:sz w:val="24"/>
                              </w:rPr>
                              <w:t>Multiple Cloning Site</w:t>
                            </w:r>
                          </w:p>
                          <w:p w:rsidR="00F9435B" w:rsidRDefault="00F9435B" w:rsidP="00E75E00">
                            <w:pPr>
                              <w:shd w:val="clear" w:color="auto" w:fill="D9D9D9" w:themeFill="background1" w:themeFillShade="D9"/>
                              <w:spacing w:line="480" w:lineRule="auto"/>
                              <w:rPr>
                                <w:rFonts w:ascii="Times New Roman" w:hAnsi="Times New Roman"/>
                                <w:sz w:val="24"/>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256BEEA5" id="Text Box 84" o:spid="_x0000_s1031" type="#_x0000_t202" style="position:absolute;left:0;text-align:left;margin-left:-6.2pt;margin-top:541.9pt;width:444.25pt;height:122.2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" stroked="f">
                <v:textbox>
                  <w:txbxContent>
                    <w:p w:rsidR="00F9435B" w:rsidRDefault="00F9435B" w:rsidP="00F9435B">
                      <w:pPr>
                        <w:shd w:val="clear" w:color="auto" w:fill="D9D9D9" w:themeFill="background1" w:themeFillShade="D9"/>
                        <w:spacing w:line="480" w:lineRule="auto"/>
                      </w:pPr>
                      <w:r>
                        <w:rPr>
                          <w:rFonts w:ascii="Times New Roman" w:hAnsi="Times New Roman"/>
                          <w:sz w:val="24"/>
                          <w:vertAlign w:val="superscript"/>
                          <w:lang w:val="en-US"/>
                        </w:rPr>
                        <w:t>1</w:t>
                      </w:r>
                      <w:r>
                        <w:rPr>
                          <w:rFonts w:ascii="Times New Roman" w:hAnsi="Times New Roman"/>
                          <w:sz w:val="24"/>
                          <w:lang w:val="en-US"/>
                        </w:rPr>
                        <w:t xml:space="preserve"> Growth (+) or no growth (-) on SMM agar with or without thymine (50 </w:t>
                      </w:r>
                      <w:r>
                        <w:rPr>
                          <w:rFonts w:ascii="Symbol" w:hAnsi="Symbol"/>
                          <w:sz w:val="24"/>
                          <w:lang w:val="en-US"/>
                        </w:rPr>
                        <w:t></w:t>
                      </w:r>
                      <w:r>
                        <w:rPr>
                          <w:rFonts w:ascii="Times New Roman" w:hAnsi="Times New Roman"/>
                          <w:sz w:val="24"/>
                          <w:lang w:val="en-US"/>
                        </w:rPr>
                        <w:t>g/ml)</w:t>
                      </w:r>
                    </w:p>
                    <w:p w:rsidR="00F9435B" w:rsidRDefault="00F9435B" w:rsidP="00F9435B">
                      <w:pPr>
                        <w:shd w:val="clear" w:color="auto" w:fill="D9D9D9" w:themeFill="background1" w:themeFillShade="D9"/>
                        <w:spacing w:line="480" w:lineRule="auto"/>
                      </w:pPr>
                      <w:r>
                        <w:rPr>
                          <w:rFonts w:ascii="Times New Roman" w:hAnsi="Times New Roman"/>
                          <w:sz w:val="24"/>
                          <w:vertAlign w:val="superscript"/>
                          <w:lang w:val="en-US"/>
                        </w:rPr>
                        <w:t>2</w:t>
                      </w:r>
                      <w:r>
                        <w:rPr>
                          <w:rFonts w:ascii="Times New Roman" w:hAnsi="Times New Roman"/>
                          <w:sz w:val="24"/>
                          <w:lang w:val="en-US"/>
                        </w:rPr>
                        <w:t xml:space="preserve"> Minimal inhibitory concentration (MIC; </w:t>
                      </w:r>
                      <w:r>
                        <w:rPr>
                          <w:rFonts w:ascii="Symbol" w:hAnsi="Symbol"/>
                          <w:sz w:val="24"/>
                          <w:lang w:val="en-US"/>
                        </w:rPr>
                        <w:t></w:t>
                      </w:r>
                      <w:r>
                        <w:rPr>
                          <w:rFonts w:ascii="Times New Roman" w:hAnsi="Times New Roman"/>
                          <w:sz w:val="24"/>
                          <w:lang w:val="en-US"/>
                        </w:rPr>
                        <w:t xml:space="preserve">g/ml) of TMP determined using a microdilution method (CLSI 2010). </w:t>
                      </w:r>
                    </w:p>
                    <w:p w:rsidR="00F9435B" w:rsidRDefault="00F9435B" w:rsidP="00F9435B">
                      <w:pPr>
                        <w:shd w:val="clear" w:color="auto" w:fill="D9D9D9" w:themeFill="background1" w:themeFillShade="D9"/>
                        <w:spacing w:line="480" w:lineRule="auto"/>
                      </w:pPr>
                      <w:r w:rsidRPr="00761648">
                        <w:rPr>
                          <w:rFonts w:ascii="Times New Roman" w:hAnsi="Times New Roman"/>
                          <w:sz w:val="24"/>
                          <w:vertAlign w:val="superscript"/>
                        </w:rPr>
                        <w:t>3</w:t>
                      </w:r>
                      <w:r>
                        <w:t xml:space="preserve"> </w:t>
                      </w:r>
                      <w:r>
                        <w:rPr>
                          <w:rFonts w:ascii="Times New Roman" w:hAnsi="Times New Roman"/>
                          <w:sz w:val="24"/>
                        </w:rPr>
                        <w:t>Multiple Cloning Site</w:t>
                      </w:r>
                    </w:p>
                    <w:p w:rsidR="00F9435B" w:rsidRDefault="00F9435B" w:rsidP="00E75E00">
                      <w:pPr>
                        <w:shd w:val="clear" w:color="auto" w:fill="D9D9D9" w:themeFill="background1" w:themeFillShade="D9"/>
                        <w:spacing w:line="480" w:lineRule="auto"/>
                        <w:rPr>
                          <w:rFonts w:ascii="Times New Roman" w:hAnsi="Times New Roman"/>
                          <w:sz w:val="24"/>
                        </w:rPr>
                      </w:pPr>
                    </w:p>
                  </w:txbxContent>
                </v:textbox>
                <w10:wrap anchorx="margin"/>
              </v:shape>
            </w:pict>
          </mc:Fallback>
        </mc:AlternateContent>
      </w:r>
    </w:p>
    <w:p w:rsidR="00543A16" w:rsidRDefault="00543A16">
      <w:pPr>
        <w:spacing w:after="0" w:line="480" w:lineRule="auto"/>
        <w:jc w:val="both"/>
        <w:rPr>
          <w:rFonts w:ascii="Times New Roman" w:hAnsi="Times New Roman"/>
        </w:rPr>
      </w:pPr>
    </w:p>
    <w:p w:rsidR="00543A16" w:rsidRDefault="00543A16">
      <w:pPr>
        <w:spacing w:after="0" w:line="480" w:lineRule="auto"/>
        <w:jc w:val="both"/>
        <w:rPr>
          <w:rFonts w:ascii="Times New Roman" w:hAnsi="Times New Roman"/>
        </w:rPr>
      </w:pPr>
    </w:p>
    <w:p w:rsidR="00543A16" w:rsidRDefault="00543A16">
      <w:pPr>
        <w:spacing w:after="0" w:line="480" w:lineRule="auto"/>
        <w:jc w:val="both"/>
      </w:pPr>
    </w:p>
    <w:p w:rsidR="00543A16" w:rsidRDefault="00543A16">
      <w:pPr>
        <w:spacing w:after="0" w:line="480" w:lineRule="auto"/>
        <w:jc w:val="both"/>
        <w:rPr>
          <w:rFonts w:ascii="Times New Roman" w:hAnsi="Times New Roman"/>
        </w:rPr>
      </w:pPr>
    </w:p>
    <w:p w:rsidR="00F9435B" w:rsidRDefault="00F9435B">
      <w:pPr>
        <w:spacing w:line="480" w:lineRule="auto"/>
        <w:jc w:val="both"/>
        <w:rPr>
          <w:rFonts w:ascii="Times New Roman" w:eastAsia="MS Mincho" w:hAnsi="Times New Roman"/>
          <w:sz w:val="24"/>
          <w:szCs w:val="24"/>
          <w:lang w:val="en-US" w:eastAsia="ja-JP"/>
        </w:rPr>
      </w:pPr>
    </w:p>
    <w:p w:rsidR="00F9435B" w:rsidRDefault="006C67CC">
      <w:pPr>
        <w:spacing w:line="480" w:lineRule="auto"/>
        <w:jc w:val="both"/>
        <w:rPr>
          <w:rFonts w:ascii="Times New Roman" w:eastAsia="MS Mincho" w:hAnsi="Times New Roman"/>
          <w:sz w:val="24"/>
          <w:szCs w:val="24"/>
          <w:lang w:val="en-US" w:eastAsia="ja-JP"/>
        </w:rPr>
      </w:pPr>
      <w:r>
        <w:rPr>
          <w:rFonts w:ascii="Arial" w:eastAsia="MS Mincho" w:hAnsi="Arial" w:cs="Arial"/>
          <w:noProof/>
          <w:sz w:val="24"/>
          <w:szCs w:val="24"/>
          <w:lang w:val="en-US" w:eastAsia="ja-JP"/>
        </w:rPr>
        <mc:AlternateContent>
          <mc:Choice Requires="wps">
            <w:drawing>
              <wp:anchor distT="0" distB="0" distL="114300" distR="114300" simplePos="0" relativeHeight="251845632" behindDoc="0" locked="0" layoutInCell="1" allowOverlap="1">
                <wp:simplePos x="0" y="0"/>
                <wp:positionH relativeFrom="column">
                  <wp:posOffset>106984</wp:posOffset>
                </wp:positionH>
                <wp:positionV relativeFrom="paragraph">
                  <wp:posOffset>23746</wp:posOffset>
                </wp:positionV>
                <wp:extent cx="379732" cy="262890"/>
                <wp:effectExtent l="0" t="0" r="0" b="3810"/>
                <wp:wrapNone/>
                <wp:docPr id="107" name="Text Box 165"/>
                <wp:cNvGraphicFramePr/>
                <a:graphic xmlns:a="http://schemas.openxmlformats.org/drawingml/2006/main">
                  <a:graphicData uri="http://schemas.microsoft.com/office/word/2010/wordprocessingShape">
                    <wps:wsp>
                      <wps:cNvSpPr txBox="1"/>
                      <wps:spPr>
                        <a:xfrm>
                          <a:off x="0" y="0"/>
                          <a:ext cx="379732" cy="262890"/>
                        </a:xfrm>
                        <a:prstGeom prst="rect">
                          <a:avLst/>
                        </a:prstGeom>
                        <a:noFill/>
                        <a:ln>
                          <a:noFill/>
                          <a:prstDash/>
                        </a:ln>
                      </wps:spPr>
                      <wps:txbx>
                        <w:txbxContent>
                          <w:p w:rsidR="00F9435B" w:rsidRDefault="00F9435B">
                            <w:pPr>
                              <w:rPr>
                                <w:rFonts w:ascii="Arial" w:hAnsi="Arial" w:cs="Arial"/>
                                <w:b/>
                                <w:sz w:val="24"/>
                              </w:rPr>
                            </w:pPr>
                          </w:p>
                        </w:txbxContent>
                      </wps:txbx>
                      <wps:bodyPr vert="horz" wrap="square" lIns="91440" tIns="45720" rIns="91440" bIns="45720" anchor="t" anchorCtr="0" compatLnSpc="1">
                        <a:noAutofit/>
                      </wps:bodyPr>
                    </wps:wsp>
                  </a:graphicData>
                </a:graphic>
              </wp:anchor>
            </w:drawing>
          </mc:Choice>
          <mc:Fallback>
            <w:pict>
              <v:shape id="Text Box 165" o:spid="_x0000_s1032" type="#_x0000_t202" style="position:absolute;left:0;text-align:left;margin-left:8.4pt;margin-top:1.85pt;width:29.9pt;height:20.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" filled="f" stroked="f">
                <v:textbox>
                  <w:txbxContent>
                    <w:p w:rsidR="00F9435B" w:rsidRDefault="00F9435B">
                      <w:pPr>
                        <w:rPr>
                          <w:rFonts w:ascii="Arial" w:hAnsi="Arial" w:cs="Arial"/>
                          <w:b/>
                          <w:sz w:val="24"/>
                        </w:rPr>
                      </w:pPr>
                    </w:p>
                  </w:txbxContent>
                </v:textbox>
              </v:shape>
            </w:pict>
          </mc:Fallback>
        </mc:AlternateContent>
      </w:r>
      <w:r>
        <w:rPr>
          <w:rFonts w:ascii="Times New Roman" w:eastAsia="MS Mincho" w:hAnsi="Times New Roman"/>
          <w:sz w:val="24"/>
          <w:szCs w:val="24"/>
          <w:lang w:val="en-US" w:eastAsia="ja-JP"/>
        </w:rPr>
        <w:t xml:space="preserve">Western blotting </w:t>
      </w:r>
      <w:r w:rsidR="00051763">
        <w:rPr>
          <w:rFonts w:ascii="Times New Roman" w:eastAsia="MS Mincho" w:hAnsi="Times New Roman"/>
          <w:sz w:val="24"/>
          <w:szCs w:val="24"/>
          <w:lang w:val="en-US" w:eastAsia="ja-JP"/>
        </w:rPr>
        <w:t>was</w:t>
      </w:r>
      <w:r>
        <w:rPr>
          <w:rFonts w:ascii="Times New Roman" w:eastAsia="MS Mincho" w:hAnsi="Times New Roman"/>
          <w:sz w:val="24"/>
          <w:szCs w:val="24"/>
          <w:lang w:val="en-US" w:eastAsia="ja-JP"/>
        </w:rPr>
        <w:t xml:space="preserve"> performed </w:t>
      </w:r>
      <w:r w:rsidR="002C1527">
        <w:rPr>
          <w:rFonts w:ascii="Times New Roman" w:eastAsia="MS Mincho" w:hAnsi="Times New Roman"/>
          <w:sz w:val="24"/>
          <w:szCs w:val="24"/>
          <w:lang w:val="en-US" w:eastAsia="ja-JP"/>
        </w:rPr>
        <w:t>by</w:t>
      </w:r>
      <w:r>
        <w:rPr>
          <w:rFonts w:ascii="Times New Roman" w:eastAsia="MS Mincho" w:hAnsi="Times New Roman"/>
          <w:sz w:val="24"/>
          <w:szCs w:val="24"/>
          <w:lang w:val="en-US" w:eastAsia="ja-JP"/>
        </w:rPr>
        <w:t xml:space="preserve"> </w:t>
      </w:r>
      <w:r w:rsidR="00F002C3" w:rsidRPr="00F002C3">
        <w:rPr>
          <w:rFonts w:ascii="Times New Roman" w:eastAsia="MS Mincho" w:hAnsi="Times New Roman"/>
          <w:sz w:val="24"/>
          <w:szCs w:val="24"/>
          <w:lang w:val="en-US" w:eastAsia="ja-JP"/>
        </w:rPr>
        <w:t>using spore coat extracts, to confirm that chimeric proteins were produced and</w:t>
      </w:r>
      <w:r w:rsidR="00F002C3">
        <w:rPr>
          <w:rFonts w:ascii="Times New Roman" w:eastAsia="MS Mincho" w:hAnsi="Times New Roman"/>
          <w:sz w:val="24"/>
          <w:szCs w:val="24"/>
          <w:lang w:val="en-US" w:eastAsia="ja-JP"/>
        </w:rPr>
        <w:t xml:space="preserve"> displayed on the spore surface</w:t>
      </w:r>
      <w:r w:rsidR="00051763">
        <w:rPr>
          <w:rFonts w:ascii="Times New Roman" w:eastAsia="MS Mincho" w:hAnsi="Times New Roman"/>
          <w:sz w:val="24"/>
          <w:szCs w:val="24"/>
          <w:lang w:val="en-US" w:eastAsia="ja-JP"/>
        </w:rPr>
        <w:t>. When e</w:t>
      </w:r>
      <w:r>
        <w:rPr>
          <w:rFonts w:ascii="Times New Roman" w:eastAsia="MS Mincho" w:hAnsi="Times New Roman"/>
          <w:sz w:val="24"/>
          <w:szCs w:val="24"/>
          <w:lang w:val="en-US" w:eastAsia="ja-JP"/>
        </w:rPr>
        <w:t>xtracted</w:t>
      </w:r>
      <w:r w:rsidR="00051763">
        <w:rPr>
          <w:rFonts w:ascii="Times New Roman" w:eastAsia="MS Mincho" w:hAnsi="Times New Roman"/>
          <w:sz w:val="24"/>
          <w:szCs w:val="24"/>
          <w:lang w:val="en-US" w:eastAsia="ja-JP"/>
        </w:rPr>
        <w:t xml:space="preserve"> spore coat proteins</w:t>
      </w:r>
      <w:r>
        <w:rPr>
          <w:rFonts w:ascii="Times New Roman" w:eastAsia="MS Mincho" w:hAnsi="Times New Roman"/>
          <w:sz w:val="24"/>
          <w:szCs w:val="24"/>
          <w:lang w:val="en-US" w:eastAsia="ja-JP"/>
        </w:rPr>
        <w:t xml:space="preserve"> from purified spores </w:t>
      </w:r>
      <w:r w:rsidR="00051763">
        <w:rPr>
          <w:rFonts w:ascii="Times New Roman" w:eastAsia="MS Mincho" w:hAnsi="Times New Roman"/>
          <w:sz w:val="24"/>
          <w:szCs w:val="24"/>
          <w:lang w:val="en-US" w:eastAsia="ja-JP"/>
        </w:rPr>
        <w:t>were subjected to western blot,</w:t>
      </w:r>
      <w:r w:rsidR="00051763" w:rsidRPr="00051763">
        <w:rPr>
          <w:rFonts w:ascii="Times New Roman" w:eastAsia="MS Mincho" w:hAnsi="Times New Roman"/>
          <w:sz w:val="24"/>
          <w:szCs w:val="24"/>
          <w:lang w:val="en-US" w:eastAsia="ja-JP"/>
        </w:rPr>
        <w:t xml:space="preserve"> immunoreactive bands of the expected molecular weight were seen</w:t>
      </w:r>
      <w:r w:rsidR="00051763">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w:t>
      </w:r>
      <w:r w:rsidR="002C1527">
        <w:rPr>
          <w:rFonts w:ascii="Times New Roman" w:eastAsia="MS Mincho" w:hAnsi="Times New Roman"/>
          <w:b/>
          <w:sz w:val="24"/>
          <w:szCs w:val="24"/>
          <w:lang w:val="en-US" w:eastAsia="ja-JP"/>
        </w:rPr>
        <w:t xml:space="preserve">Figure </w:t>
      </w:r>
      <w:r w:rsidR="00155C43">
        <w:rPr>
          <w:rFonts w:ascii="Times New Roman" w:eastAsia="MS Mincho" w:hAnsi="Times New Roman"/>
          <w:b/>
          <w:sz w:val="24"/>
          <w:szCs w:val="24"/>
          <w:lang w:val="en-US" w:eastAsia="ja-JP"/>
        </w:rPr>
        <w:t>5)</w:t>
      </w:r>
      <w:r>
        <w:rPr>
          <w:rFonts w:ascii="Times New Roman" w:eastAsia="MS Mincho" w:hAnsi="Times New Roman"/>
          <w:sz w:val="24"/>
          <w:szCs w:val="24"/>
          <w:lang w:val="en-US" w:eastAsia="ja-JP"/>
        </w:rPr>
        <w:t xml:space="preserve">. </w:t>
      </w:r>
      <w:r w:rsidR="00051763">
        <w:rPr>
          <w:rFonts w:ascii="Times New Roman" w:eastAsia="MS Mincho" w:hAnsi="Times New Roman"/>
          <w:sz w:val="24"/>
          <w:szCs w:val="24"/>
          <w:lang w:val="en-US" w:eastAsia="ja-JP"/>
        </w:rPr>
        <w:t>As a further verification, w</w:t>
      </w:r>
      <w:r>
        <w:rPr>
          <w:rFonts w:ascii="Times New Roman" w:eastAsia="MS Mincho" w:hAnsi="Times New Roman"/>
          <w:sz w:val="24"/>
          <w:szCs w:val="24"/>
          <w:lang w:val="en-US" w:eastAsia="ja-JP"/>
        </w:rPr>
        <w:t xml:space="preserve">hole-spore ELISA was </w:t>
      </w:r>
      <w:r w:rsidR="009373BE">
        <w:rPr>
          <w:rFonts w:ascii="Times New Roman" w:eastAsia="MS Mincho" w:hAnsi="Times New Roman"/>
          <w:sz w:val="24"/>
          <w:szCs w:val="24"/>
          <w:lang w:val="en-US" w:eastAsia="ja-JP"/>
        </w:rPr>
        <w:t>performed</w:t>
      </w:r>
      <w:r>
        <w:rPr>
          <w:rFonts w:ascii="Times New Roman" w:eastAsia="MS Mincho" w:hAnsi="Times New Roman"/>
          <w:sz w:val="24"/>
          <w:szCs w:val="24"/>
          <w:lang w:val="en-US" w:eastAsia="ja-JP"/>
        </w:rPr>
        <w:t xml:space="preserve"> </w:t>
      </w:r>
      <w:r w:rsidR="00F002C3" w:rsidRPr="00F002C3">
        <w:rPr>
          <w:rFonts w:ascii="Times New Roman" w:eastAsia="MS Mincho" w:hAnsi="Times New Roman"/>
          <w:sz w:val="24"/>
          <w:szCs w:val="24"/>
          <w:lang w:val="en-US" w:eastAsia="ja-JP"/>
        </w:rPr>
        <w:t xml:space="preserve">for the confirmation of </w:t>
      </w:r>
      <w:r w:rsidR="007377BF" w:rsidRPr="00F002C3">
        <w:rPr>
          <w:rFonts w:ascii="Times New Roman" w:eastAsia="MS Mincho" w:hAnsi="Times New Roman"/>
          <w:sz w:val="24"/>
          <w:szCs w:val="24"/>
          <w:lang w:val="en-US" w:eastAsia="ja-JP"/>
        </w:rPr>
        <w:t>presence of</w:t>
      </w:r>
      <w:r w:rsidR="00F002C3" w:rsidRPr="00F002C3">
        <w:rPr>
          <w:rFonts w:ascii="Times New Roman" w:eastAsia="MS Mincho" w:hAnsi="Times New Roman"/>
          <w:sz w:val="24"/>
          <w:szCs w:val="24"/>
          <w:lang w:val="en-US" w:eastAsia="ja-JP"/>
        </w:rPr>
        <w:t xml:space="preserve"> chimeric proteins on the spore surface </w:t>
      </w:r>
      <w:r>
        <w:rPr>
          <w:rFonts w:ascii="Times New Roman" w:eastAsia="MS Mincho" w:hAnsi="Times New Roman"/>
          <w:sz w:val="24"/>
          <w:szCs w:val="24"/>
          <w:lang w:val="en-US" w:eastAsia="ja-JP"/>
        </w:rPr>
        <w:t>(</w:t>
      </w:r>
      <w:r w:rsidR="002C1527">
        <w:rPr>
          <w:rFonts w:ascii="Times New Roman" w:eastAsia="MS Mincho" w:hAnsi="Times New Roman"/>
          <w:b/>
          <w:sz w:val="24"/>
          <w:szCs w:val="24"/>
          <w:lang w:val="en-US" w:eastAsia="ja-JP"/>
        </w:rPr>
        <w:t xml:space="preserve">Figure </w:t>
      </w:r>
      <w:r w:rsidR="00155C43">
        <w:rPr>
          <w:rFonts w:ascii="Times New Roman" w:eastAsia="MS Mincho" w:hAnsi="Times New Roman"/>
          <w:b/>
          <w:sz w:val="24"/>
          <w:szCs w:val="24"/>
          <w:lang w:val="en-US" w:eastAsia="ja-JP"/>
        </w:rPr>
        <w:t>6</w:t>
      </w:r>
      <w:r>
        <w:rPr>
          <w:rFonts w:ascii="Times New Roman" w:eastAsia="MS Mincho" w:hAnsi="Times New Roman"/>
          <w:b/>
          <w:sz w:val="24"/>
          <w:szCs w:val="24"/>
          <w:lang w:val="en-US" w:eastAsia="ja-JP"/>
        </w:rPr>
        <w:t xml:space="preserve">). </w:t>
      </w:r>
      <w:r w:rsidR="00583B90">
        <w:rPr>
          <w:rFonts w:ascii="Times New Roman" w:eastAsia="MS Mincho" w:hAnsi="Times New Roman"/>
          <w:sz w:val="24"/>
          <w:szCs w:val="24"/>
          <w:lang w:val="en-US" w:eastAsia="ja-JP"/>
        </w:rPr>
        <w:t xml:space="preserve">Figure </w:t>
      </w:r>
      <w:r w:rsidR="00155C43">
        <w:rPr>
          <w:rFonts w:ascii="Times New Roman" w:eastAsia="MS Mincho" w:hAnsi="Times New Roman"/>
          <w:sz w:val="24"/>
          <w:szCs w:val="24"/>
          <w:lang w:val="en-US" w:eastAsia="ja-JP"/>
        </w:rPr>
        <w:t>6</w:t>
      </w:r>
      <w:r w:rsidRPr="00446789">
        <w:rPr>
          <w:rFonts w:ascii="Times New Roman" w:eastAsia="MS Mincho" w:hAnsi="Times New Roman"/>
          <w:sz w:val="24"/>
          <w:szCs w:val="24"/>
          <w:lang w:val="en-US" w:eastAsia="ja-JP"/>
        </w:rPr>
        <w:t>A</w:t>
      </w:r>
      <w:r w:rsidR="00583B90">
        <w:rPr>
          <w:rFonts w:ascii="Times New Roman" w:eastAsia="MS Mincho" w:hAnsi="Times New Roman"/>
          <w:sz w:val="24"/>
          <w:szCs w:val="24"/>
          <w:lang w:val="en-US" w:eastAsia="ja-JP"/>
        </w:rPr>
        <w:t xml:space="preserve"> and figure </w:t>
      </w:r>
      <w:r w:rsidR="00155C43">
        <w:rPr>
          <w:rFonts w:ascii="Times New Roman" w:eastAsia="MS Mincho" w:hAnsi="Times New Roman"/>
          <w:sz w:val="24"/>
          <w:szCs w:val="24"/>
          <w:lang w:val="en-US" w:eastAsia="ja-JP"/>
        </w:rPr>
        <w:t>6</w:t>
      </w:r>
      <w:r w:rsidR="009373BE">
        <w:rPr>
          <w:rFonts w:ascii="Times New Roman" w:eastAsia="MS Mincho" w:hAnsi="Times New Roman"/>
          <w:sz w:val="24"/>
          <w:szCs w:val="24"/>
          <w:lang w:val="en-US" w:eastAsia="ja-JP"/>
        </w:rPr>
        <w:t>B</w:t>
      </w:r>
      <w:r>
        <w:rPr>
          <w:rFonts w:ascii="Times New Roman" w:eastAsia="MS Mincho" w:hAnsi="Times New Roman"/>
          <w:b/>
          <w:sz w:val="24"/>
          <w:szCs w:val="24"/>
          <w:lang w:val="en-US" w:eastAsia="ja-JP"/>
        </w:rPr>
        <w:t xml:space="preserve"> </w:t>
      </w:r>
      <w:r w:rsidR="009373BE">
        <w:rPr>
          <w:rFonts w:ascii="Times New Roman" w:eastAsia="MS Mincho" w:hAnsi="Times New Roman"/>
          <w:sz w:val="24"/>
          <w:szCs w:val="24"/>
          <w:lang w:val="en-US" w:eastAsia="ja-JP"/>
        </w:rPr>
        <w:t>show</w:t>
      </w:r>
      <w:r>
        <w:rPr>
          <w:rFonts w:ascii="Times New Roman" w:eastAsia="MS Mincho" w:hAnsi="Times New Roman"/>
          <w:sz w:val="24"/>
          <w:szCs w:val="24"/>
          <w:lang w:val="en-US" w:eastAsia="ja-JP"/>
        </w:rPr>
        <w:t xml:space="preserve"> surface detection of the TcdA</w:t>
      </w:r>
      <w:r>
        <w:rPr>
          <w:rFonts w:ascii="Times New Roman" w:eastAsia="MS Mincho" w:hAnsi="Times New Roman"/>
          <w:sz w:val="24"/>
          <w:szCs w:val="24"/>
          <w:vertAlign w:val="subscript"/>
          <w:lang w:val="en-US" w:eastAsia="ja-JP"/>
        </w:rPr>
        <w:t>26-39</w:t>
      </w:r>
      <w:r>
        <w:rPr>
          <w:rFonts w:ascii="Times New Roman" w:eastAsia="MS Mincho" w:hAnsi="Times New Roman"/>
          <w:sz w:val="24"/>
          <w:szCs w:val="24"/>
          <w:lang w:val="en-US" w:eastAsia="ja-JP"/>
        </w:rPr>
        <w:t xml:space="preserve"> antigen and</w:t>
      </w:r>
      <w:r w:rsidR="009373BE">
        <w:rPr>
          <w:rFonts w:ascii="Times New Roman" w:eastAsia="MS Mincho" w:hAnsi="Times New Roman"/>
          <w:sz w:val="24"/>
          <w:szCs w:val="24"/>
          <w:lang w:val="en-US" w:eastAsia="ja-JP"/>
        </w:rPr>
        <w:t xml:space="preserve"> VP28 respectively by</w:t>
      </w:r>
      <w:r>
        <w:rPr>
          <w:rFonts w:ascii="Times New Roman" w:eastAsia="MS Mincho" w:hAnsi="Times New Roman"/>
          <w:sz w:val="24"/>
          <w:szCs w:val="24"/>
          <w:lang w:val="en-US" w:eastAsia="ja-JP"/>
        </w:rPr>
        <w:t xml:space="preserve"> whole-spore ELISA.  </w:t>
      </w:r>
      <w:r w:rsidR="00F002C3">
        <w:rPr>
          <w:rFonts w:ascii="Times New Roman" w:eastAsia="MS Mincho" w:hAnsi="Times New Roman"/>
          <w:sz w:val="24"/>
          <w:szCs w:val="24"/>
          <w:lang w:val="en-US" w:eastAsia="ja-JP"/>
        </w:rPr>
        <w:t>Production</w:t>
      </w:r>
      <w:r>
        <w:rPr>
          <w:rFonts w:ascii="Times New Roman" w:eastAsia="MS Mincho" w:hAnsi="Times New Roman"/>
          <w:sz w:val="24"/>
          <w:szCs w:val="24"/>
          <w:lang w:val="en-US" w:eastAsia="ja-JP"/>
        </w:rPr>
        <w:t xml:space="preserve"> of the TcdA</w:t>
      </w:r>
      <w:r>
        <w:rPr>
          <w:rFonts w:ascii="Times New Roman" w:eastAsia="MS Mincho" w:hAnsi="Times New Roman"/>
          <w:sz w:val="24"/>
          <w:szCs w:val="24"/>
          <w:vertAlign w:val="subscript"/>
          <w:lang w:val="en-US" w:eastAsia="ja-JP"/>
        </w:rPr>
        <w:t>26-</w:t>
      </w:r>
      <w:bookmarkStart w:id="2" w:name="_Hlk495230334"/>
      <w:r>
        <w:rPr>
          <w:rFonts w:ascii="Times New Roman" w:eastAsia="MS Mincho" w:hAnsi="Times New Roman"/>
          <w:sz w:val="24"/>
          <w:szCs w:val="24"/>
          <w:vertAlign w:val="subscript"/>
          <w:lang w:val="en-US" w:eastAsia="ja-JP"/>
        </w:rPr>
        <w:t>39</w:t>
      </w:r>
      <w:r>
        <w:rPr>
          <w:rFonts w:ascii="Times New Roman" w:eastAsia="MS Mincho" w:hAnsi="Times New Roman"/>
          <w:sz w:val="24"/>
          <w:szCs w:val="24"/>
          <w:lang w:val="en-US" w:eastAsia="ja-JP"/>
        </w:rPr>
        <w:t xml:space="preserve"> antigen at both the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loci (SH14 in </w:t>
      </w:r>
      <w:r>
        <w:rPr>
          <w:rFonts w:ascii="Times New Roman" w:eastAsia="MS Mincho" w:hAnsi="Times New Roman"/>
          <w:b/>
          <w:sz w:val="24"/>
          <w:szCs w:val="24"/>
          <w:lang w:val="en-US" w:eastAsia="ja-JP"/>
        </w:rPr>
        <w:t>Fig</w:t>
      </w:r>
      <w:r w:rsidR="002C1527">
        <w:rPr>
          <w:rFonts w:ascii="Times New Roman" w:eastAsia="MS Mincho" w:hAnsi="Times New Roman"/>
          <w:b/>
          <w:sz w:val="24"/>
          <w:szCs w:val="24"/>
          <w:lang w:val="en-US" w:eastAsia="ja-JP"/>
        </w:rPr>
        <w:t xml:space="preserve">ure </w:t>
      </w:r>
      <w:r w:rsidR="00155C43">
        <w:rPr>
          <w:rFonts w:ascii="Times New Roman" w:eastAsia="MS Mincho" w:hAnsi="Times New Roman"/>
          <w:b/>
          <w:sz w:val="24"/>
          <w:szCs w:val="24"/>
          <w:lang w:val="en-US" w:eastAsia="ja-JP"/>
        </w:rPr>
        <w:t>6</w:t>
      </w:r>
      <w:r>
        <w:rPr>
          <w:rFonts w:ascii="Times New Roman" w:eastAsia="MS Mincho" w:hAnsi="Times New Roman"/>
          <w:b/>
          <w:sz w:val="24"/>
          <w:szCs w:val="24"/>
          <w:lang w:val="en-US" w:eastAsia="ja-JP"/>
        </w:rPr>
        <w:t>A</w:t>
      </w:r>
      <w:r>
        <w:rPr>
          <w:rFonts w:ascii="Times New Roman" w:eastAsia="MS Mincho" w:hAnsi="Times New Roman"/>
          <w:sz w:val="24"/>
          <w:szCs w:val="24"/>
          <w:lang w:val="en-US" w:eastAsia="ja-JP"/>
        </w:rPr>
        <w:t>) was greater than expression at one locus</w:t>
      </w:r>
      <w:bookmarkEnd w:id="2"/>
      <w:r>
        <w:rPr>
          <w:rFonts w:ascii="Times New Roman" w:eastAsia="MS Mincho" w:hAnsi="Times New Roman"/>
          <w:sz w:val="24"/>
          <w:szCs w:val="24"/>
          <w:lang w:val="en-US" w:eastAsia="ja-JP"/>
        </w:rPr>
        <w:t xml:space="preserve"> (i.e., </w:t>
      </w:r>
      <w:r>
        <w:rPr>
          <w:rFonts w:ascii="Times New Roman" w:eastAsia="MS Mincho" w:hAnsi="Times New Roman"/>
          <w:i/>
          <w:sz w:val="24"/>
          <w:szCs w:val="24"/>
          <w:lang w:val="en-US" w:eastAsia="ja-JP"/>
        </w:rPr>
        <w:t xml:space="preserve">thyA, </w:t>
      </w:r>
      <w:r>
        <w:rPr>
          <w:rFonts w:ascii="Times New Roman" w:eastAsia="MS Mincho" w:hAnsi="Times New Roman"/>
          <w:sz w:val="24"/>
          <w:szCs w:val="24"/>
          <w:lang w:val="en-US" w:eastAsia="ja-JP"/>
        </w:rPr>
        <w:t>SH13). Using a rabbit PAb to detect VP28</w:t>
      </w:r>
      <w:r w:rsidR="009373BE">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expression levels of strains carrying </w:t>
      </w:r>
      <w:r>
        <w:rPr>
          <w:rFonts w:ascii="Times New Roman" w:eastAsia="MS Mincho" w:hAnsi="Times New Roman"/>
          <w:i/>
          <w:sz w:val="24"/>
          <w:szCs w:val="24"/>
          <w:lang w:val="en-US" w:eastAsia="ja-JP"/>
        </w:rPr>
        <w:t>cotB-vp28</w:t>
      </w:r>
      <w:r>
        <w:rPr>
          <w:rFonts w:ascii="Times New Roman" w:eastAsia="MS Mincho" w:hAnsi="Times New Roman"/>
          <w:sz w:val="24"/>
          <w:szCs w:val="24"/>
          <w:lang w:val="en-US" w:eastAsia="ja-JP"/>
        </w:rPr>
        <w:t xml:space="preserve"> inserted at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(AC01) or at both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 </w:t>
      </w:r>
      <w:r>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(AC02) </w:t>
      </w:r>
      <w:r w:rsidR="00051763">
        <w:rPr>
          <w:rFonts w:ascii="Times New Roman" w:eastAsia="MS Mincho" w:hAnsi="Times New Roman"/>
          <w:sz w:val="24"/>
          <w:szCs w:val="24"/>
          <w:lang w:val="en-US" w:eastAsia="ja-JP"/>
        </w:rPr>
        <w:t xml:space="preserve">was </w:t>
      </w:r>
      <w:r>
        <w:rPr>
          <w:rFonts w:ascii="Times New Roman" w:eastAsia="MS Mincho" w:hAnsi="Times New Roman"/>
          <w:sz w:val="24"/>
          <w:szCs w:val="24"/>
          <w:lang w:val="en-US" w:eastAsia="ja-JP"/>
        </w:rPr>
        <w:t>examined (</w:t>
      </w:r>
      <w:r w:rsidR="002C1527">
        <w:rPr>
          <w:rFonts w:ascii="Times New Roman" w:eastAsia="MS Mincho" w:hAnsi="Times New Roman"/>
          <w:b/>
          <w:sz w:val="24"/>
          <w:szCs w:val="24"/>
          <w:lang w:val="en-US" w:eastAsia="ja-JP"/>
        </w:rPr>
        <w:t xml:space="preserve">Figure </w:t>
      </w:r>
      <w:r w:rsidR="00155C43">
        <w:rPr>
          <w:rFonts w:ascii="Times New Roman" w:eastAsia="MS Mincho" w:hAnsi="Times New Roman"/>
          <w:b/>
          <w:sz w:val="24"/>
          <w:szCs w:val="24"/>
          <w:lang w:val="en-US" w:eastAsia="ja-JP"/>
        </w:rPr>
        <w:t>6</w:t>
      </w:r>
      <w:r>
        <w:rPr>
          <w:rFonts w:ascii="Times New Roman" w:eastAsia="MS Mincho" w:hAnsi="Times New Roman"/>
          <w:b/>
          <w:sz w:val="24"/>
          <w:szCs w:val="24"/>
          <w:lang w:val="en-US" w:eastAsia="ja-JP"/>
        </w:rPr>
        <w:t>B</w:t>
      </w:r>
      <w:r>
        <w:rPr>
          <w:rFonts w:ascii="Times New Roman" w:eastAsia="MS Mincho" w:hAnsi="Times New Roman"/>
          <w:sz w:val="24"/>
          <w:szCs w:val="24"/>
          <w:lang w:val="en-US" w:eastAsia="ja-JP"/>
        </w:rPr>
        <w:t>).</w:t>
      </w:r>
      <w:r w:rsidR="00446789">
        <w:rPr>
          <w:rFonts w:ascii="Times New Roman" w:eastAsia="MS Mincho" w:hAnsi="Times New Roman"/>
          <w:sz w:val="24"/>
          <w:szCs w:val="24"/>
          <w:lang w:val="en-US" w:eastAsia="ja-JP"/>
        </w:rPr>
        <w:t xml:space="preserve"> </w:t>
      </w:r>
      <w:r w:rsidR="009373BE">
        <w:rPr>
          <w:rFonts w:ascii="Times New Roman" w:eastAsia="MS Mincho" w:hAnsi="Times New Roman"/>
          <w:sz w:val="24"/>
          <w:szCs w:val="24"/>
          <w:lang w:val="en-US" w:eastAsia="ja-JP"/>
        </w:rPr>
        <w:t>The ELISA result shows that the e</w:t>
      </w:r>
      <w:r w:rsidR="00446789">
        <w:rPr>
          <w:rFonts w:ascii="Times New Roman" w:eastAsia="MS Mincho" w:hAnsi="Times New Roman"/>
          <w:sz w:val="24"/>
          <w:szCs w:val="24"/>
          <w:lang w:val="en-US" w:eastAsia="ja-JP"/>
        </w:rPr>
        <w:t>xpression of VP</w:t>
      </w:r>
      <w:r w:rsidR="0030097C">
        <w:rPr>
          <w:rFonts w:ascii="Times New Roman" w:eastAsia="MS Mincho" w:hAnsi="Times New Roman"/>
          <w:sz w:val="24"/>
          <w:szCs w:val="24"/>
          <w:lang w:val="en-US" w:eastAsia="ja-JP"/>
        </w:rPr>
        <w:t xml:space="preserve">28 </w:t>
      </w:r>
      <w:r w:rsidR="0030097C" w:rsidRPr="00446789">
        <w:rPr>
          <w:rFonts w:ascii="Times New Roman" w:eastAsia="MS Mincho" w:hAnsi="Times New Roman"/>
          <w:sz w:val="24"/>
          <w:szCs w:val="24"/>
          <w:lang w:val="en-US" w:eastAsia="ja-JP"/>
        </w:rPr>
        <w:t>antigen</w:t>
      </w:r>
      <w:r w:rsidR="00446789" w:rsidRPr="00446789">
        <w:rPr>
          <w:rFonts w:ascii="Times New Roman" w:eastAsia="MS Mincho" w:hAnsi="Times New Roman"/>
          <w:sz w:val="24"/>
          <w:szCs w:val="24"/>
          <w:lang w:val="en-US" w:eastAsia="ja-JP"/>
        </w:rPr>
        <w:t xml:space="preserve"> at both the </w:t>
      </w:r>
      <w:r w:rsidR="00446789" w:rsidRPr="00446789">
        <w:rPr>
          <w:rFonts w:ascii="Times New Roman" w:eastAsia="MS Mincho" w:hAnsi="Times New Roman"/>
          <w:i/>
          <w:sz w:val="24"/>
          <w:szCs w:val="24"/>
          <w:lang w:val="en-US" w:eastAsia="ja-JP"/>
        </w:rPr>
        <w:t>thyA</w:t>
      </w:r>
      <w:r w:rsidR="00446789" w:rsidRPr="00446789">
        <w:rPr>
          <w:rFonts w:ascii="Times New Roman" w:eastAsia="MS Mincho" w:hAnsi="Times New Roman"/>
          <w:sz w:val="24"/>
          <w:szCs w:val="24"/>
          <w:lang w:val="en-US" w:eastAsia="ja-JP"/>
        </w:rPr>
        <w:t xml:space="preserve"> and </w:t>
      </w:r>
      <w:r w:rsidR="00446789" w:rsidRPr="00446789">
        <w:rPr>
          <w:rFonts w:ascii="Times New Roman" w:eastAsia="MS Mincho" w:hAnsi="Times New Roman"/>
          <w:i/>
          <w:sz w:val="24"/>
          <w:szCs w:val="24"/>
          <w:lang w:val="en-US" w:eastAsia="ja-JP"/>
        </w:rPr>
        <w:t>thyB</w:t>
      </w:r>
      <w:r w:rsidR="0030097C">
        <w:rPr>
          <w:rFonts w:ascii="Times New Roman" w:eastAsia="MS Mincho" w:hAnsi="Times New Roman"/>
          <w:sz w:val="24"/>
          <w:szCs w:val="24"/>
          <w:lang w:val="en-US" w:eastAsia="ja-JP"/>
        </w:rPr>
        <w:t xml:space="preserve"> loci </w:t>
      </w:r>
      <w:r w:rsidR="00446789" w:rsidRPr="00446789">
        <w:rPr>
          <w:rFonts w:ascii="Times New Roman" w:eastAsia="MS Mincho" w:hAnsi="Times New Roman"/>
          <w:sz w:val="24"/>
          <w:szCs w:val="24"/>
          <w:lang w:val="en-US" w:eastAsia="ja-JP"/>
        </w:rPr>
        <w:t>was greater than expression at one locus</w:t>
      </w:r>
      <w:r w:rsidR="009373BE">
        <w:rPr>
          <w:rFonts w:ascii="Times New Roman" w:eastAsia="MS Mincho" w:hAnsi="Times New Roman"/>
          <w:sz w:val="24"/>
          <w:szCs w:val="24"/>
          <w:lang w:val="en-US" w:eastAsia="ja-JP"/>
        </w:rPr>
        <w:t>.</w:t>
      </w:r>
    </w:p>
    <w:p w:rsidR="00F9435B" w:rsidRPr="006C198D" w:rsidRDefault="00F9435B" w:rsidP="006C198D">
      <w:pPr>
        <w:pStyle w:val="NoSpacing"/>
        <w:spacing w:line="480" w:lineRule="auto"/>
        <w:jc w:val="both"/>
        <w:rPr>
          <w:rFonts w:ascii="Times New Roman" w:hAnsi="Times New Roman"/>
          <w:sz w:val="24"/>
          <w:lang w:val="en-US" w:eastAsia="ja-JP"/>
        </w:rPr>
      </w:pPr>
    </w:p>
    <w:p w:rsidR="00543A16" w:rsidRPr="006C198D" w:rsidRDefault="00C34C20" w:rsidP="006C198D">
      <w:pPr>
        <w:pStyle w:val="NoSpacing"/>
        <w:spacing w:line="480" w:lineRule="auto"/>
        <w:jc w:val="both"/>
        <w:rPr>
          <w:rFonts w:ascii="Times New Roman" w:hAnsi="Times New Roman"/>
          <w:sz w:val="24"/>
          <w:lang w:val="en-US" w:eastAsia="ja-JP"/>
        </w:rPr>
      </w:pPr>
      <w:r w:rsidRPr="006C198D">
        <w:rPr>
          <w:rFonts w:ascii="Times New Roman" w:hAnsi="Times New Roman"/>
          <w:sz w:val="24"/>
          <w:lang w:val="en-US" w:eastAsia="ja-JP"/>
        </w:rPr>
        <w:t xml:space="preserve">Therefore, it is confirmed that the new system was successfully cloned and is presenting chimeric proteins on its spore surface as </w:t>
      </w:r>
      <w:r w:rsidR="000405D4" w:rsidRPr="006C198D">
        <w:rPr>
          <w:rFonts w:ascii="Times New Roman" w:hAnsi="Times New Roman"/>
          <w:sz w:val="24"/>
          <w:lang w:val="en-US" w:eastAsia="ja-JP"/>
        </w:rPr>
        <w:t>expected.</w:t>
      </w:r>
    </w:p>
    <w:p w:rsidR="0030097C" w:rsidRDefault="0030097C">
      <w:pPr>
        <w:spacing w:line="480" w:lineRule="auto"/>
        <w:jc w:val="both"/>
        <w:rPr>
          <w:rFonts w:ascii="Times New Roman" w:eastAsia="MS Mincho" w:hAnsi="Times New Roman"/>
          <w:sz w:val="24"/>
          <w:szCs w:val="24"/>
          <w:lang w:val="en-US" w:eastAsia="ja-JP"/>
        </w:rPr>
      </w:pPr>
    </w:p>
    <w:p w:rsidR="0030097C" w:rsidRDefault="0030097C">
      <w:pPr>
        <w:spacing w:line="480" w:lineRule="auto"/>
        <w:jc w:val="both"/>
        <w:rPr>
          <w:rFonts w:ascii="Times New Roman" w:eastAsia="MS Mincho" w:hAnsi="Times New Roman"/>
          <w:sz w:val="24"/>
          <w:szCs w:val="24"/>
          <w:lang w:val="en-US" w:eastAsia="ja-JP"/>
        </w:rPr>
      </w:pPr>
    </w:p>
    <w:p w:rsidR="0030097C" w:rsidRDefault="0030097C">
      <w:pPr>
        <w:spacing w:line="480" w:lineRule="auto"/>
        <w:jc w:val="both"/>
        <w:rPr>
          <w:rFonts w:ascii="Times New Roman" w:eastAsia="MS Mincho" w:hAnsi="Times New Roman"/>
          <w:sz w:val="24"/>
          <w:szCs w:val="24"/>
          <w:lang w:val="en-US" w:eastAsia="ja-JP"/>
        </w:rPr>
      </w:pPr>
    </w:p>
    <w:p w:rsidR="0030097C" w:rsidRDefault="0030097C">
      <w:pPr>
        <w:spacing w:line="480" w:lineRule="auto"/>
        <w:jc w:val="both"/>
        <w:rPr>
          <w:rFonts w:ascii="Times New Roman" w:eastAsia="MS Mincho" w:hAnsi="Times New Roman"/>
          <w:sz w:val="24"/>
          <w:szCs w:val="24"/>
          <w:lang w:val="en-US" w:eastAsia="ja-JP"/>
        </w:rPr>
      </w:pPr>
    </w:p>
    <w:p w:rsidR="0030097C" w:rsidRDefault="0030097C">
      <w:pPr>
        <w:spacing w:line="480" w:lineRule="auto"/>
        <w:jc w:val="both"/>
        <w:rPr>
          <w:rFonts w:ascii="Times New Roman" w:eastAsia="MS Mincho" w:hAnsi="Times New Roman"/>
          <w:sz w:val="24"/>
          <w:szCs w:val="24"/>
          <w:lang w:val="en-US" w:eastAsia="ja-JP"/>
        </w:rPr>
      </w:pPr>
    </w:p>
    <w:p w:rsidR="0030097C" w:rsidRDefault="0030097C">
      <w:pPr>
        <w:spacing w:line="480" w:lineRule="auto"/>
        <w:jc w:val="both"/>
        <w:rPr>
          <w:rFonts w:ascii="Times New Roman" w:eastAsia="MS Mincho" w:hAnsi="Times New Roman"/>
          <w:sz w:val="24"/>
          <w:szCs w:val="24"/>
          <w:lang w:val="en-US" w:eastAsia="ja-JP"/>
        </w:rPr>
      </w:pPr>
    </w:p>
    <w:p w:rsidR="006C198D" w:rsidRDefault="006C198D" w:rsidP="006C198D"/>
    <w:p w:rsidR="006C198D" w:rsidRDefault="006C198D" w:rsidP="006C198D"/>
    <w:p w:rsidR="009373BE" w:rsidRPr="006C198D" w:rsidRDefault="009373BE" w:rsidP="006C198D">
      <w:pPr>
        <w:sectPr w:rsidR="009373BE" w:rsidRPr="006C198D" w:rsidSect="00E96EA0">
          <w:pgSz w:w="11906" w:h="16838"/>
          <w:pgMar w:top="1440" w:right="1440" w:bottom="907" w:left="1985" w:header="1134" w:footer="720" w:gutter="0"/>
          <w:pgNumType w:chapStyle="1"/>
          <w:cols w:space="720"/>
          <w:docGrid w:linePitch="299"/>
        </w:sectPr>
      </w:pPr>
    </w:p>
    <w:p w:rsidR="001A0D64" w:rsidRPr="001A0D64" w:rsidRDefault="00DC3B28" w:rsidP="001A0D64">
      <w:pPr>
        <w:spacing w:line="480" w:lineRule="auto"/>
        <w:jc w:val="both"/>
        <w:sectPr w:rsidR="001A0D64" w:rsidRPr="001A0D64" w:rsidSect="002C1527">
          <w:pgSz w:w="16838" w:h="11906" w:orient="landscape"/>
          <w:pgMar w:top="1985" w:right="1440" w:bottom="1440" w:left="907" w:header="1134" w:footer="720" w:gutter="0"/>
          <w:pgNumType w:chapStyle="1"/>
          <w:cols w:space="720"/>
          <w:docGrid w:linePitch="299"/>
        </w:sectPr>
      </w:pPr>
      <w:r>
        <w:rPr>
          <w:rFonts w:ascii="Arial" w:eastAsia="MS Mincho" w:hAnsi="Arial" w:cs="Arial"/>
          <w:noProof/>
          <w:sz w:val="24"/>
          <w:szCs w:val="24"/>
          <w:lang w:val="en-US" w:eastAsia="ja-JP"/>
        </w:rPr>
        <w:lastRenderedPageBreak/>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3077402</wp:posOffset>
                </wp:positionV>
                <wp:extent cx="9005777" cy="2406770"/>
                <wp:effectExtent l="0" t="0" r="0" b="0"/>
                <wp:wrapNone/>
                <wp:docPr id="112" name="Text Box 90"/>
                <wp:cNvGraphicFramePr/>
                <a:graphic xmlns:a="http://schemas.openxmlformats.org/drawingml/2006/main">
                  <a:graphicData uri="http://schemas.microsoft.com/office/word/2010/wordprocessingShape">
                    <wps:wsp>
                      <wps:cNvSpPr txBox="1"/>
                      <wps:spPr>
                        <a:xfrm>
                          <a:off x="0" y="0"/>
                          <a:ext cx="9005777" cy="2406770"/>
                        </a:xfrm>
                        <a:prstGeom prst="rect">
                          <a:avLst/>
                        </a:prstGeom>
                        <a:noFill/>
                        <a:ln>
                          <a:noFill/>
                          <a:prstDash/>
                        </a:ln>
                      </wps:spPr>
                      <wps:txb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20"/>
                                <w:lang w:val="en-US" w:eastAsia="en-GB"/>
                              </w:rPr>
                              <w:t xml:space="preserve">Figure 5: Spore coat expression </w:t>
                            </w:r>
                          </w:p>
                          <w:p w:rsidR="00F9435B" w:rsidRPr="002C1527" w:rsidRDefault="00F9435B" w:rsidP="00CA238D">
                            <w:pPr>
                              <w:shd w:val="clear" w:color="auto" w:fill="D9D9D9" w:themeFill="background1" w:themeFillShade="D9"/>
                              <w:spacing w:line="480" w:lineRule="auto"/>
                              <w:jc w:val="both"/>
                            </w:pPr>
                            <w:r>
                              <w:rPr>
                                <w:rFonts w:ascii="Times New Roman" w:eastAsia="MS Mincho" w:hAnsi="Times New Roman"/>
                                <w:i/>
                                <w:iCs/>
                                <w:color w:val="000000"/>
                                <w:kern w:val="3"/>
                                <w:sz w:val="24"/>
                                <w:szCs w:val="20"/>
                                <w:lang w:val="en-US" w:eastAsia="en-GB"/>
                              </w:rPr>
                              <w:t>B. subtilis</w:t>
                            </w:r>
                            <w:r>
                              <w:rPr>
                                <w:rFonts w:ascii="Times New Roman" w:eastAsia="MS Mincho" w:hAnsi="Times New Roman"/>
                                <w:color w:val="000000"/>
                                <w:kern w:val="3"/>
                                <w:sz w:val="24"/>
                                <w:szCs w:val="20"/>
                                <w:lang w:val="en-US" w:eastAsia="en-GB"/>
                              </w:rPr>
                              <w:t xml:space="preserve"> strains carrying insertions at the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and </w:t>
                            </w:r>
                            <w:r>
                              <w:rPr>
                                <w:rFonts w:ascii="Times New Roman" w:eastAsia="MS Mincho" w:hAnsi="Times New Roman"/>
                                <w:i/>
                                <w:iCs/>
                                <w:color w:val="000000"/>
                                <w:kern w:val="3"/>
                                <w:sz w:val="24"/>
                                <w:szCs w:val="20"/>
                                <w:lang w:val="en-US" w:eastAsia="en-GB"/>
                              </w:rPr>
                              <w:t>thyB</w:t>
                            </w:r>
                            <w:r>
                              <w:rPr>
                                <w:rFonts w:ascii="Times New Roman" w:eastAsia="MS Mincho" w:hAnsi="Times New Roman"/>
                                <w:color w:val="000000"/>
                                <w:kern w:val="3"/>
                                <w:sz w:val="24"/>
                                <w:szCs w:val="20"/>
                                <w:lang w:val="en-US" w:eastAsia="en-GB"/>
                              </w:rPr>
                              <w:t xml:space="preserve"> loci were examined by Western blotting of spore coat proteins extracted from preparations of pure spores. Each figure shows bands obtained in extracts of wild type spores (PY79) or spores carrying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and </w:t>
                            </w:r>
                            <w:r>
                              <w:rPr>
                                <w:rFonts w:ascii="Times New Roman" w:eastAsia="MS Mincho" w:hAnsi="Times New Roman"/>
                                <w:i/>
                                <w:iCs/>
                                <w:color w:val="000000"/>
                                <w:kern w:val="3"/>
                                <w:sz w:val="24"/>
                                <w:szCs w:val="20"/>
                                <w:lang w:val="en-US" w:eastAsia="en-GB"/>
                              </w:rPr>
                              <w:t>thyB</w:t>
                            </w:r>
                            <w:r>
                              <w:rPr>
                                <w:rFonts w:ascii="Times New Roman" w:eastAsia="MS Mincho" w:hAnsi="Times New Roman"/>
                                <w:color w:val="000000"/>
                                <w:kern w:val="3"/>
                                <w:sz w:val="24"/>
                                <w:szCs w:val="20"/>
                                <w:lang w:val="en-US" w:eastAsia="en-GB"/>
                              </w:rPr>
                              <w:t xml:space="preserve"> insertions (AB) or in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D</w:t>
                            </w:r>
                            <w:r>
                              <w:rPr>
                                <w:rFonts w:ascii="Times New Roman" w:eastAsia="MS Mincho" w:hAnsi="Times New Roman"/>
                                <w:i/>
                                <w:iCs/>
                                <w:color w:val="000000"/>
                                <w:kern w:val="3"/>
                                <w:sz w:val="24"/>
                                <w:szCs w:val="20"/>
                                <w:lang w:val="en-US" w:eastAsia="en-GB"/>
                              </w:rPr>
                              <w:t xml:space="preserve"> </w:t>
                            </w:r>
                            <w:r>
                              <w:rPr>
                                <w:rFonts w:ascii="Times New Roman" w:eastAsia="MS Mincho" w:hAnsi="Times New Roman"/>
                                <w:color w:val="000000"/>
                                <w:kern w:val="3"/>
                                <w:sz w:val="24"/>
                                <w:szCs w:val="20"/>
                                <w:lang w:val="en-US" w:eastAsia="en-GB"/>
                              </w:rPr>
                              <w:t xml:space="preserve">spores carrying only a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insertion (A).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 xml:space="preserve">A and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B</w:t>
                            </w:r>
                            <w:r>
                              <w:rPr>
                                <w:rFonts w:ascii="Times New Roman" w:eastAsia="MS Mincho" w:hAnsi="Times New Roman"/>
                                <w:color w:val="000000"/>
                                <w:kern w:val="3"/>
                                <w:sz w:val="24"/>
                                <w:szCs w:val="20"/>
                                <w:lang w:val="en-US" w:eastAsia="en-GB"/>
                              </w:rPr>
                              <w:t xml:space="preserve"> show analysis of SH12 (</w:t>
                            </w:r>
                            <w:r>
                              <w:rPr>
                                <w:rFonts w:ascii="Times New Roman" w:eastAsia="MS Mincho" w:hAnsi="Times New Roman"/>
                                <w:i/>
                                <w:iCs/>
                                <w:color w:val="000000"/>
                                <w:kern w:val="3"/>
                                <w:sz w:val="24"/>
                                <w:szCs w:val="20"/>
                                <w:lang w:val="en-US" w:eastAsia="en-GB"/>
                              </w:rPr>
                              <w:t>thyA::cotB-vp28 thyB::cotC-vp26)</w:t>
                            </w:r>
                            <w:r>
                              <w:rPr>
                                <w:rFonts w:ascii="Times New Roman" w:eastAsia="MS Mincho" w:hAnsi="Times New Roman"/>
                                <w:color w:val="000000"/>
                                <w:kern w:val="3"/>
                                <w:sz w:val="24"/>
                                <w:szCs w:val="20"/>
                                <w:lang w:val="en-US" w:eastAsia="en-GB"/>
                              </w:rPr>
                              <w:t xml:space="preserve"> with anti-VP28 (</w:t>
                            </w:r>
                            <w:r>
                              <w:rPr>
                                <w:rFonts w:ascii="Times New Roman" w:eastAsia="MS Mincho" w:hAnsi="Times New Roman"/>
                                <w:iCs/>
                                <w:color w:val="000000"/>
                                <w:kern w:val="3"/>
                                <w:sz w:val="24"/>
                                <w:szCs w:val="20"/>
                                <w:lang w:val="en-US" w:eastAsia="en-GB"/>
                              </w:rPr>
                              <w:t>F</w:t>
                            </w:r>
                            <w:r w:rsidRPr="00E90318">
                              <w:rPr>
                                <w:rFonts w:ascii="Times New Roman" w:eastAsia="MS Mincho" w:hAnsi="Times New Roman"/>
                                <w:iCs/>
                                <w:color w:val="000000"/>
                                <w:kern w:val="3"/>
                                <w:sz w:val="24"/>
                                <w:szCs w:val="20"/>
                                <w:lang w:val="en-US" w:eastAsia="en-GB"/>
                              </w:rPr>
                              <w:t xml:space="preserve">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A</w:t>
                            </w:r>
                            <w:r>
                              <w:rPr>
                                <w:rFonts w:ascii="Times New Roman" w:eastAsia="MS Mincho" w:hAnsi="Times New Roman"/>
                                <w:color w:val="000000"/>
                                <w:kern w:val="3"/>
                                <w:sz w:val="24"/>
                                <w:szCs w:val="20"/>
                                <w:lang w:val="en-US" w:eastAsia="en-GB"/>
                              </w:rPr>
                              <w:t>) and anti-VP26 (</w:t>
                            </w:r>
                            <w:r>
                              <w:rPr>
                                <w:rFonts w:ascii="Times New Roman" w:eastAsia="MS Mincho" w:hAnsi="Times New Roman"/>
                                <w:iCs/>
                                <w:color w:val="000000"/>
                                <w:kern w:val="3"/>
                                <w:sz w:val="24"/>
                                <w:szCs w:val="20"/>
                                <w:lang w:val="en-US" w:eastAsia="en-GB"/>
                              </w:rPr>
                              <w:t>F</w:t>
                            </w:r>
                            <w:r w:rsidRPr="00E90318">
                              <w:rPr>
                                <w:rFonts w:ascii="Times New Roman" w:eastAsia="MS Mincho" w:hAnsi="Times New Roman"/>
                                <w:iCs/>
                                <w:color w:val="000000"/>
                                <w:kern w:val="3"/>
                                <w:sz w:val="24"/>
                                <w:szCs w:val="20"/>
                                <w:lang w:val="en-US" w:eastAsia="en-GB"/>
                              </w:rPr>
                              <w:t xml:space="preserve">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B</w:t>
                            </w:r>
                            <w:r>
                              <w:rPr>
                                <w:rFonts w:ascii="Times New Roman" w:eastAsia="MS Mincho" w:hAnsi="Times New Roman"/>
                                <w:color w:val="000000"/>
                                <w:kern w:val="3"/>
                                <w:sz w:val="24"/>
                                <w:szCs w:val="20"/>
                                <w:lang w:val="en-US" w:eastAsia="en-GB"/>
                              </w:rPr>
                              <w:t xml:space="preserve">) antibodies. Figure 5C shows analysis of </w:t>
                            </w:r>
                            <w:r w:rsidRPr="00E90318">
                              <w:rPr>
                                <w:rFonts w:ascii="Times New Roman" w:eastAsia="MS Mincho" w:hAnsi="Times New Roman"/>
                                <w:color w:val="000000"/>
                                <w:kern w:val="3"/>
                                <w:sz w:val="24"/>
                                <w:szCs w:val="20"/>
                                <w:lang w:val="en-US" w:eastAsia="en-GB"/>
                              </w:rPr>
                              <w:t>SH14</w:t>
                            </w:r>
                            <w:r>
                              <w:rPr>
                                <w:rFonts w:ascii="Times New Roman" w:eastAsia="MS Mincho" w:hAnsi="Times New Roman"/>
                                <w:color w:val="000000"/>
                                <w:kern w:val="3"/>
                                <w:sz w:val="24"/>
                                <w:szCs w:val="20"/>
                                <w:lang w:val="en-US" w:eastAsia="en-GB"/>
                              </w:rPr>
                              <w:t xml:space="preserve"> (</w:t>
                            </w:r>
                            <w:r>
                              <w:rPr>
                                <w:rFonts w:ascii="Times New Roman" w:eastAsia="MS Mincho" w:hAnsi="Times New Roman"/>
                                <w:i/>
                                <w:iCs/>
                                <w:color w:val="000000"/>
                                <w:kern w:val="3"/>
                                <w:sz w:val="24"/>
                                <w:szCs w:val="20"/>
                                <w:lang w:val="en-US" w:eastAsia="en-GB"/>
                              </w:rPr>
                              <w:t>thyA::cotB-tcdA</w:t>
                            </w:r>
                            <w:r>
                              <w:rPr>
                                <w:rFonts w:ascii="Times New Roman" w:eastAsia="MS Mincho" w:hAnsi="Times New Roman"/>
                                <w:i/>
                                <w:iCs/>
                                <w:color w:val="000000"/>
                                <w:kern w:val="3"/>
                                <w:sz w:val="24"/>
                                <w:szCs w:val="20"/>
                                <w:vertAlign w:val="subscript"/>
                                <w:lang w:val="en-US" w:eastAsia="en-GB"/>
                              </w:rPr>
                              <w:t>26-39</w:t>
                            </w:r>
                            <w:r>
                              <w:rPr>
                                <w:rFonts w:ascii="Times New Roman" w:eastAsia="MS Mincho" w:hAnsi="Times New Roman"/>
                                <w:i/>
                                <w:iCs/>
                                <w:color w:val="000000"/>
                                <w:kern w:val="3"/>
                                <w:sz w:val="24"/>
                                <w:szCs w:val="20"/>
                                <w:lang w:val="en-US" w:eastAsia="en-GB"/>
                              </w:rPr>
                              <w:t xml:space="preserve"> thyB::cotC-tcdA</w:t>
                            </w:r>
                            <w:r>
                              <w:rPr>
                                <w:rFonts w:ascii="Times New Roman" w:eastAsia="MS Mincho" w:hAnsi="Times New Roman"/>
                                <w:i/>
                                <w:iCs/>
                                <w:color w:val="000000"/>
                                <w:kern w:val="3"/>
                                <w:sz w:val="24"/>
                                <w:szCs w:val="20"/>
                                <w:vertAlign w:val="subscript"/>
                                <w:lang w:val="en-US" w:eastAsia="en-GB"/>
                              </w:rPr>
                              <w:t>26-39</w:t>
                            </w:r>
                            <w:r w:rsidRPr="00371E89">
                              <w:rPr>
                                <w:rFonts w:ascii="Times New Roman" w:eastAsia="MS Mincho" w:hAnsi="Times New Roman"/>
                                <w:i/>
                                <w:iCs/>
                                <w:color w:val="000000"/>
                                <w:kern w:val="3"/>
                                <w:sz w:val="24"/>
                                <w:szCs w:val="20"/>
                                <w:lang w:val="en-US" w:eastAsia="en-GB"/>
                              </w:rPr>
                              <w:t>)</w:t>
                            </w:r>
                            <w:r>
                              <w:rPr>
                                <w:rFonts w:ascii="Times New Roman" w:eastAsia="MS Mincho" w:hAnsi="Times New Roman"/>
                                <w:color w:val="000000"/>
                                <w:kern w:val="3"/>
                                <w:sz w:val="24"/>
                                <w:szCs w:val="20"/>
                                <w:lang w:val="en-US" w:eastAsia="en-GB"/>
                              </w:rPr>
                              <w:t xml:space="preserve">.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D</w:t>
                            </w:r>
                            <w:r>
                              <w:rPr>
                                <w:rFonts w:ascii="Times New Roman" w:eastAsia="MS Mincho" w:hAnsi="Times New Roman"/>
                                <w:color w:val="000000"/>
                                <w:kern w:val="3"/>
                                <w:sz w:val="24"/>
                                <w:szCs w:val="20"/>
                                <w:lang w:val="en-US" w:eastAsia="en-GB"/>
                              </w:rPr>
                              <w:t>, SH16 (</w:t>
                            </w:r>
                            <w:r>
                              <w:rPr>
                                <w:rFonts w:ascii="Times New Roman" w:eastAsia="MS Mincho" w:hAnsi="Times New Roman"/>
                                <w:i/>
                                <w:iCs/>
                                <w:color w:val="000000"/>
                                <w:kern w:val="3"/>
                                <w:sz w:val="24"/>
                                <w:szCs w:val="20"/>
                                <w:lang w:val="en-US" w:eastAsia="en-GB"/>
                              </w:rPr>
                              <w:t xml:space="preserve">thyA::cotB-SA thyB::cotB-SA). </w:t>
                            </w:r>
                            <w:r>
                              <w:rPr>
                                <w:rFonts w:ascii="Times New Roman" w:eastAsia="MS Mincho" w:hAnsi="Times New Roman"/>
                                <w:iCs/>
                                <w:color w:val="000000"/>
                                <w:kern w:val="3"/>
                                <w:sz w:val="24"/>
                                <w:szCs w:val="20"/>
                                <w:lang w:val="en-US" w:eastAsia="en-GB"/>
                              </w:rPr>
                              <w:t>The size of each band is: CotC-VP26, 31 kDa; CotB-VP28, 63 kDa; CotC-TcdA</w:t>
                            </w:r>
                            <w:r w:rsidRPr="002C1527">
                              <w:rPr>
                                <w:rFonts w:ascii="Times New Roman" w:eastAsia="MS Mincho" w:hAnsi="Times New Roman"/>
                                <w:iCs/>
                                <w:color w:val="000000"/>
                                <w:kern w:val="3"/>
                                <w:sz w:val="24"/>
                                <w:szCs w:val="20"/>
                                <w:vertAlign w:val="subscript"/>
                                <w:lang w:val="en-US" w:eastAsia="en-GB"/>
                              </w:rPr>
                              <w:t>26-39</w:t>
                            </w:r>
                            <w:r>
                              <w:rPr>
                                <w:rFonts w:ascii="Times New Roman" w:eastAsia="MS Mincho" w:hAnsi="Times New Roman"/>
                                <w:iCs/>
                                <w:color w:val="000000"/>
                                <w:kern w:val="3"/>
                                <w:sz w:val="24"/>
                                <w:szCs w:val="20"/>
                                <w:lang w:val="en-US" w:eastAsia="en-GB"/>
                              </w:rPr>
                              <w:t>, 49 kDa; CotB-</w:t>
                            </w:r>
                            <w:r w:rsidRPr="002C1527">
                              <w:rPr>
                                <w:rFonts w:ascii="Times New Roman" w:eastAsia="MS Mincho" w:hAnsi="Times New Roman"/>
                                <w:iCs/>
                                <w:color w:val="000000"/>
                                <w:kern w:val="3"/>
                                <w:sz w:val="24"/>
                                <w:szCs w:val="20"/>
                                <w:lang w:val="en-US" w:eastAsia="en-GB"/>
                              </w:rPr>
                              <w:t xml:space="preserve"> TcdA</w:t>
                            </w:r>
                            <w:r w:rsidRPr="002C1527">
                              <w:rPr>
                                <w:rFonts w:ascii="Times New Roman" w:eastAsia="MS Mincho" w:hAnsi="Times New Roman"/>
                                <w:iCs/>
                                <w:color w:val="000000"/>
                                <w:kern w:val="3"/>
                                <w:sz w:val="24"/>
                                <w:szCs w:val="20"/>
                                <w:vertAlign w:val="subscript"/>
                                <w:lang w:val="en-US" w:eastAsia="en-GB"/>
                              </w:rPr>
                              <w:t>26-39</w:t>
                            </w:r>
                            <w:r w:rsidRPr="002C1527">
                              <w:rPr>
                                <w:rFonts w:ascii="Times New Roman" w:eastAsia="MS Mincho" w:hAnsi="Times New Roman"/>
                                <w:iCs/>
                                <w:color w:val="000000"/>
                                <w:kern w:val="3"/>
                                <w:sz w:val="24"/>
                                <w:szCs w:val="20"/>
                                <w:lang w:val="en-US" w:eastAsia="en-GB"/>
                              </w:rPr>
                              <w:t>,</w:t>
                            </w:r>
                            <w:r>
                              <w:rPr>
                                <w:rFonts w:ascii="Times New Roman" w:eastAsia="MS Mincho" w:hAnsi="Times New Roman"/>
                                <w:iCs/>
                                <w:color w:val="000000"/>
                                <w:kern w:val="3"/>
                                <w:sz w:val="24"/>
                                <w:szCs w:val="20"/>
                                <w:lang w:val="en-US" w:eastAsia="en-GB"/>
                              </w:rPr>
                              <w:t xml:space="preserve"> 69 kDa; and CotB-SA, 56 kDa.</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id="Text Box 90" o:spid="_x0000_s1033" type="#_x0000_t202" style="position:absolute;left:0;text-align:left;margin-left:0;margin-top:242.3pt;width:709.1pt;height:189.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" filled="f" stroked="f">
                <v:textbo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20"/>
                          <w:lang w:val="en-US" w:eastAsia="en-GB"/>
                        </w:rPr>
                        <w:t xml:space="preserve">Figure 5: Spore coat expression </w:t>
                      </w:r>
                    </w:p>
                    <w:p w:rsidR="00F9435B" w:rsidRPr="002C1527" w:rsidRDefault="00F9435B" w:rsidP="00CA238D">
                      <w:pPr>
                        <w:shd w:val="clear" w:color="auto" w:fill="D9D9D9" w:themeFill="background1" w:themeFillShade="D9"/>
                        <w:spacing w:line="480" w:lineRule="auto"/>
                        <w:jc w:val="both"/>
                      </w:pPr>
                      <w:r>
                        <w:rPr>
                          <w:rFonts w:ascii="Times New Roman" w:eastAsia="MS Mincho" w:hAnsi="Times New Roman"/>
                          <w:i/>
                          <w:iCs/>
                          <w:color w:val="000000"/>
                          <w:kern w:val="3"/>
                          <w:sz w:val="24"/>
                          <w:szCs w:val="20"/>
                          <w:lang w:val="en-US" w:eastAsia="en-GB"/>
                        </w:rPr>
                        <w:t>B. subtilis</w:t>
                      </w:r>
                      <w:r>
                        <w:rPr>
                          <w:rFonts w:ascii="Times New Roman" w:eastAsia="MS Mincho" w:hAnsi="Times New Roman"/>
                          <w:color w:val="000000"/>
                          <w:kern w:val="3"/>
                          <w:sz w:val="24"/>
                          <w:szCs w:val="20"/>
                          <w:lang w:val="en-US" w:eastAsia="en-GB"/>
                        </w:rPr>
                        <w:t xml:space="preserve"> strains carrying insertions at the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and </w:t>
                      </w:r>
                      <w:r>
                        <w:rPr>
                          <w:rFonts w:ascii="Times New Roman" w:eastAsia="MS Mincho" w:hAnsi="Times New Roman"/>
                          <w:i/>
                          <w:iCs/>
                          <w:color w:val="000000"/>
                          <w:kern w:val="3"/>
                          <w:sz w:val="24"/>
                          <w:szCs w:val="20"/>
                          <w:lang w:val="en-US" w:eastAsia="en-GB"/>
                        </w:rPr>
                        <w:t>thyB</w:t>
                      </w:r>
                      <w:r>
                        <w:rPr>
                          <w:rFonts w:ascii="Times New Roman" w:eastAsia="MS Mincho" w:hAnsi="Times New Roman"/>
                          <w:color w:val="000000"/>
                          <w:kern w:val="3"/>
                          <w:sz w:val="24"/>
                          <w:szCs w:val="20"/>
                          <w:lang w:val="en-US" w:eastAsia="en-GB"/>
                        </w:rPr>
                        <w:t xml:space="preserve"> loci were examined by Western blotting of spore coat proteins extracted from preparations of pure spores. Each figure shows bands obtained in extracts of wild type spores (PY79) or spores carrying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and </w:t>
                      </w:r>
                      <w:r>
                        <w:rPr>
                          <w:rFonts w:ascii="Times New Roman" w:eastAsia="MS Mincho" w:hAnsi="Times New Roman"/>
                          <w:i/>
                          <w:iCs/>
                          <w:color w:val="000000"/>
                          <w:kern w:val="3"/>
                          <w:sz w:val="24"/>
                          <w:szCs w:val="20"/>
                          <w:lang w:val="en-US" w:eastAsia="en-GB"/>
                        </w:rPr>
                        <w:t>thyB</w:t>
                      </w:r>
                      <w:r>
                        <w:rPr>
                          <w:rFonts w:ascii="Times New Roman" w:eastAsia="MS Mincho" w:hAnsi="Times New Roman"/>
                          <w:color w:val="000000"/>
                          <w:kern w:val="3"/>
                          <w:sz w:val="24"/>
                          <w:szCs w:val="20"/>
                          <w:lang w:val="en-US" w:eastAsia="en-GB"/>
                        </w:rPr>
                        <w:t xml:space="preserve"> insertions (AB) or in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D</w:t>
                      </w:r>
                      <w:r>
                        <w:rPr>
                          <w:rFonts w:ascii="Times New Roman" w:eastAsia="MS Mincho" w:hAnsi="Times New Roman"/>
                          <w:i/>
                          <w:iCs/>
                          <w:color w:val="000000"/>
                          <w:kern w:val="3"/>
                          <w:sz w:val="24"/>
                          <w:szCs w:val="20"/>
                          <w:lang w:val="en-US" w:eastAsia="en-GB"/>
                        </w:rPr>
                        <w:t xml:space="preserve"> </w:t>
                      </w:r>
                      <w:r>
                        <w:rPr>
                          <w:rFonts w:ascii="Times New Roman" w:eastAsia="MS Mincho" w:hAnsi="Times New Roman"/>
                          <w:color w:val="000000"/>
                          <w:kern w:val="3"/>
                          <w:sz w:val="24"/>
                          <w:szCs w:val="20"/>
                          <w:lang w:val="en-US" w:eastAsia="en-GB"/>
                        </w:rPr>
                        <w:t xml:space="preserve">spores carrying only a </w:t>
                      </w:r>
                      <w:r>
                        <w:rPr>
                          <w:rFonts w:ascii="Times New Roman" w:eastAsia="MS Mincho" w:hAnsi="Times New Roman"/>
                          <w:i/>
                          <w:iCs/>
                          <w:color w:val="000000"/>
                          <w:kern w:val="3"/>
                          <w:sz w:val="24"/>
                          <w:szCs w:val="20"/>
                          <w:lang w:val="en-US" w:eastAsia="en-GB"/>
                        </w:rPr>
                        <w:t>thyA</w:t>
                      </w:r>
                      <w:r>
                        <w:rPr>
                          <w:rFonts w:ascii="Times New Roman" w:eastAsia="MS Mincho" w:hAnsi="Times New Roman"/>
                          <w:color w:val="000000"/>
                          <w:kern w:val="3"/>
                          <w:sz w:val="24"/>
                          <w:szCs w:val="20"/>
                          <w:lang w:val="en-US" w:eastAsia="en-GB"/>
                        </w:rPr>
                        <w:t xml:space="preserve"> insertion (A).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 xml:space="preserve">A and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B</w:t>
                      </w:r>
                      <w:r>
                        <w:rPr>
                          <w:rFonts w:ascii="Times New Roman" w:eastAsia="MS Mincho" w:hAnsi="Times New Roman"/>
                          <w:color w:val="000000"/>
                          <w:kern w:val="3"/>
                          <w:sz w:val="24"/>
                          <w:szCs w:val="20"/>
                          <w:lang w:val="en-US" w:eastAsia="en-GB"/>
                        </w:rPr>
                        <w:t xml:space="preserve"> show analysis of SH12 (</w:t>
                      </w:r>
                      <w:r>
                        <w:rPr>
                          <w:rFonts w:ascii="Times New Roman" w:eastAsia="MS Mincho" w:hAnsi="Times New Roman"/>
                          <w:i/>
                          <w:iCs/>
                          <w:color w:val="000000"/>
                          <w:kern w:val="3"/>
                          <w:sz w:val="24"/>
                          <w:szCs w:val="20"/>
                          <w:lang w:val="en-US" w:eastAsia="en-GB"/>
                        </w:rPr>
                        <w:t>thyA::cotB-vp28 thyB::cotC-vp26)</w:t>
                      </w:r>
                      <w:r>
                        <w:rPr>
                          <w:rFonts w:ascii="Times New Roman" w:eastAsia="MS Mincho" w:hAnsi="Times New Roman"/>
                          <w:color w:val="000000"/>
                          <w:kern w:val="3"/>
                          <w:sz w:val="24"/>
                          <w:szCs w:val="20"/>
                          <w:lang w:val="en-US" w:eastAsia="en-GB"/>
                        </w:rPr>
                        <w:t xml:space="preserve"> with anti-VP28 (</w:t>
                      </w:r>
                      <w:r>
                        <w:rPr>
                          <w:rFonts w:ascii="Times New Roman" w:eastAsia="MS Mincho" w:hAnsi="Times New Roman"/>
                          <w:iCs/>
                          <w:color w:val="000000"/>
                          <w:kern w:val="3"/>
                          <w:sz w:val="24"/>
                          <w:szCs w:val="20"/>
                          <w:lang w:val="en-US" w:eastAsia="en-GB"/>
                        </w:rPr>
                        <w:t>F</w:t>
                      </w:r>
                      <w:r w:rsidRPr="00E90318">
                        <w:rPr>
                          <w:rFonts w:ascii="Times New Roman" w:eastAsia="MS Mincho" w:hAnsi="Times New Roman"/>
                          <w:iCs/>
                          <w:color w:val="000000"/>
                          <w:kern w:val="3"/>
                          <w:sz w:val="24"/>
                          <w:szCs w:val="20"/>
                          <w:lang w:val="en-US" w:eastAsia="en-GB"/>
                        </w:rPr>
                        <w:t xml:space="preserve">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A</w:t>
                      </w:r>
                      <w:r>
                        <w:rPr>
                          <w:rFonts w:ascii="Times New Roman" w:eastAsia="MS Mincho" w:hAnsi="Times New Roman"/>
                          <w:color w:val="000000"/>
                          <w:kern w:val="3"/>
                          <w:sz w:val="24"/>
                          <w:szCs w:val="20"/>
                          <w:lang w:val="en-US" w:eastAsia="en-GB"/>
                        </w:rPr>
                        <w:t>) and anti-VP26 (</w:t>
                      </w:r>
                      <w:r>
                        <w:rPr>
                          <w:rFonts w:ascii="Times New Roman" w:eastAsia="MS Mincho" w:hAnsi="Times New Roman"/>
                          <w:iCs/>
                          <w:color w:val="000000"/>
                          <w:kern w:val="3"/>
                          <w:sz w:val="24"/>
                          <w:szCs w:val="20"/>
                          <w:lang w:val="en-US" w:eastAsia="en-GB"/>
                        </w:rPr>
                        <w:t>F</w:t>
                      </w:r>
                      <w:r w:rsidRPr="00E90318">
                        <w:rPr>
                          <w:rFonts w:ascii="Times New Roman" w:eastAsia="MS Mincho" w:hAnsi="Times New Roman"/>
                          <w:iCs/>
                          <w:color w:val="000000"/>
                          <w:kern w:val="3"/>
                          <w:sz w:val="24"/>
                          <w:szCs w:val="20"/>
                          <w:lang w:val="en-US" w:eastAsia="en-GB"/>
                        </w:rPr>
                        <w:t xml:space="preserve">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B</w:t>
                      </w:r>
                      <w:r>
                        <w:rPr>
                          <w:rFonts w:ascii="Times New Roman" w:eastAsia="MS Mincho" w:hAnsi="Times New Roman"/>
                          <w:color w:val="000000"/>
                          <w:kern w:val="3"/>
                          <w:sz w:val="24"/>
                          <w:szCs w:val="20"/>
                          <w:lang w:val="en-US" w:eastAsia="en-GB"/>
                        </w:rPr>
                        <w:t xml:space="preserve">) antibodies. Figure 5C shows analysis of </w:t>
                      </w:r>
                      <w:r w:rsidRPr="00E90318">
                        <w:rPr>
                          <w:rFonts w:ascii="Times New Roman" w:eastAsia="MS Mincho" w:hAnsi="Times New Roman"/>
                          <w:color w:val="000000"/>
                          <w:kern w:val="3"/>
                          <w:sz w:val="24"/>
                          <w:szCs w:val="20"/>
                          <w:lang w:val="en-US" w:eastAsia="en-GB"/>
                        </w:rPr>
                        <w:t>SH14</w:t>
                      </w:r>
                      <w:r>
                        <w:rPr>
                          <w:rFonts w:ascii="Times New Roman" w:eastAsia="MS Mincho" w:hAnsi="Times New Roman"/>
                          <w:color w:val="000000"/>
                          <w:kern w:val="3"/>
                          <w:sz w:val="24"/>
                          <w:szCs w:val="20"/>
                          <w:lang w:val="en-US" w:eastAsia="en-GB"/>
                        </w:rPr>
                        <w:t xml:space="preserve"> (</w:t>
                      </w:r>
                      <w:r>
                        <w:rPr>
                          <w:rFonts w:ascii="Times New Roman" w:eastAsia="MS Mincho" w:hAnsi="Times New Roman"/>
                          <w:i/>
                          <w:iCs/>
                          <w:color w:val="000000"/>
                          <w:kern w:val="3"/>
                          <w:sz w:val="24"/>
                          <w:szCs w:val="20"/>
                          <w:lang w:val="en-US" w:eastAsia="en-GB"/>
                        </w:rPr>
                        <w:t>thyA::cotB-tcdA</w:t>
                      </w:r>
                      <w:r>
                        <w:rPr>
                          <w:rFonts w:ascii="Times New Roman" w:eastAsia="MS Mincho" w:hAnsi="Times New Roman"/>
                          <w:i/>
                          <w:iCs/>
                          <w:color w:val="000000"/>
                          <w:kern w:val="3"/>
                          <w:sz w:val="24"/>
                          <w:szCs w:val="20"/>
                          <w:vertAlign w:val="subscript"/>
                          <w:lang w:val="en-US" w:eastAsia="en-GB"/>
                        </w:rPr>
                        <w:t>26-39</w:t>
                      </w:r>
                      <w:r>
                        <w:rPr>
                          <w:rFonts w:ascii="Times New Roman" w:eastAsia="MS Mincho" w:hAnsi="Times New Roman"/>
                          <w:i/>
                          <w:iCs/>
                          <w:color w:val="000000"/>
                          <w:kern w:val="3"/>
                          <w:sz w:val="24"/>
                          <w:szCs w:val="20"/>
                          <w:lang w:val="en-US" w:eastAsia="en-GB"/>
                        </w:rPr>
                        <w:t xml:space="preserve"> thyB::cotC-tcdA</w:t>
                      </w:r>
                      <w:r>
                        <w:rPr>
                          <w:rFonts w:ascii="Times New Roman" w:eastAsia="MS Mincho" w:hAnsi="Times New Roman"/>
                          <w:i/>
                          <w:iCs/>
                          <w:color w:val="000000"/>
                          <w:kern w:val="3"/>
                          <w:sz w:val="24"/>
                          <w:szCs w:val="20"/>
                          <w:vertAlign w:val="subscript"/>
                          <w:lang w:val="en-US" w:eastAsia="en-GB"/>
                        </w:rPr>
                        <w:t>26-39</w:t>
                      </w:r>
                      <w:r w:rsidRPr="00371E89">
                        <w:rPr>
                          <w:rFonts w:ascii="Times New Roman" w:eastAsia="MS Mincho" w:hAnsi="Times New Roman"/>
                          <w:i/>
                          <w:iCs/>
                          <w:color w:val="000000"/>
                          <w:kern w:val="3"/>
                          <w:sz w:val="24"/>
                          <w:szCs w:val="20"/>
                          <w:lang w:val="en-US" w:eastAsia="en-GB"/>
                        </w:rPr>
                        <w:t>)</w:t>
                      </w:r>
                      <w:r>
                        <w:rPr>
                          <w:rFonts w:ascii="Times New Roman" w:eastAsia="MS Mincho" w:hAnsi="Times New Roman"/>
                          <w:color w:val="000000"/>
                          <w:kern w:val="3"/>
                          <w:sz w:val="24"/>
                          <w:szCs w:val="20"/>
                          <w:lang w:val="en-US" w:eastAsia="en-GB"/>
                        </w:rPr>
                        <w:t xml:space="preserve">. </w:t>
                      </w:r>
                      <w:r w:rsidRPr="00E90318">
                        <w:rPr>
                          <w:rFonts w:ascii="Times New Roman" w:eastAsia="MS Mincho" w:hAnsi="Times New Roman"/>
                          <w:iCs/>
                          <w:color w:val="000000"/>
                          <w:kern w:val="3"/>
                          <w:sz w:val="24"/>
                          <w:szCs w:val="20"/>
                          <w:lang w:val="en-US" w:eastAsia="en-GB"/>
                        </w:rPr>
                        <w:t xml:space="preserve">Figure </w:t>
                      </w:r>
                      <w:r>
                        <w:rPr>
                          <w:rFonts w:ascii="Times New Roman" w:eastAsia="MS Mincho" w:hAnsi="Times New Roman"/>
                          <w:iCs/>
                          <w:color w:val="000000"/>
                          <w:kern w:val="3"/>
                          <w:sz w:val="24"/>
                          <w:szCs w:val="20"/>
                          <w:lang w:val="en-US" w:eastAsia="en-GB"/>
                        </w:rPr>
                        <w:t>5</w:t>
                      </w:r>
                      <w:r w:rsidRPr="00E90318">
                        <w:rPr>
                          <w:rFonts w:ascii="Times New Roman" w:eastAsia="MS Mincho" w:hAnsi="Times New Roman"/>
                          <w:iCs/>
                          <w:color w:val="000000"/>
                          <w:kern w:val="3"/>
                          <w:sz w:val="24"/>
                          <w:szCs w:val="20"/>
                          <w:lang w:val="en-US" w:eastAsia="en-GB"/>
                        </w:rPr>
                        <w:t>D</w:t>
                      </w:r>
                      <w:r>
                        <w:rPr>
                          <w:rFonts w:ascii="Times New Roman" w:eastAsia="MS Mincho" w:hAnsi="Times New Roman"/>
                          <w:color w:val="000000"/>
                          <w:kern w:val="3"/>
                          <w:sz w:val="24"/>
                          <w:szCs w:val="20"/>
                          <w:lang w:val="en-US" w:eastAsia="en-GB"/>
                        </w:rPr>
                        <w:t>, SH16 (</w:t>
                      </w:r>
                      <w:r>
                        <w:rPr>
                          <w:rFonts w:ascii="Times New Roman" w:eastAsia="MS Mincho" w:hAnsi="Times New Roman"/>
                          <w:i/>
                          <w:iCs/>
                          <w:color w:val="000000"/>
                          <w:kern w:val="3"/>
                          <w:sz w:val="24"/>
                          <w:szCs w:val="20"/>
                          <w:lang w:val="en-US" w:eastAsia="en-GB"/>
                        </w:rPr>
                        <w:t xml:space="preserve">thyA::cotB-SA thyB::cotB-SA). </w:t>
                      </w:r>
                      <w:r>
                        <w:rPr>
                          <w:rFonts w:ascii="Times New Roman" w:eastAsia="MS Mincho" w:hAnsi="Times New Roman"/>
                          <w:iCs/>
                          <w:color w:val="000000"/>
                          <w:kern w:val="3"/>
                          <w:sz w:val="24"/>
                          <w:szCs w:val="20"/>
                          <w:lang w:val="en-US" w:eastAsia="en-GB"/>
                        </w:rPr>
                        <w:t>The size of each band is: CotC-VP26, 31 kDa; CotB-VP28, 63 kDa; CotC-TcdA</w:t>
                      </w:r>
                      <w:r w:rsidRPr="002C1527">
                        <w:rPr>
                          <w:rFonts w:ascii="Times New Roman" w:eastAsia="MS Mincho" w:hAnsi="Times New Roman"/>
                          <w:iCs/>
                          <w:color w:val="000000"/>
                          <w:kern w:val="3"/>
                          <w:sz w:val="24"/>
                          <w:szCs w:val="20"/>
                          <w:vertAlign w:val="subscript"/>
                          <w:lang w:val="en-US" w:eastAsia="en-GB"/>
                        </w:rPr>
                        <w:t>26-39</w:t>
                      </w:r>
                      <w:r>
                        <w:rPr>
                          <w:rFonts w:ascii="Times New Roman" w:eastAsia="MS Mincho" w:hAnsi="Times New Roman"/>
                          <w:iCs/>
                          <w:color w:val="000000"/>
                          <w:kern w:val="3"/>
                          <w:sz w:val="24"/>
                          <w:szCs w:val="20"/>
                          <w:lang w:val="en-US" w:eastAsia="en-GB"/>
                        </w:rPr>
                        <w:t>, 49 kDa; CotB-</w:t>
                      </w:r>
                      <w:r w:rsidRPr="002C1527">
                        <w:rPr>
                          <w:rFonts w:ascii="Times New Roman" w:eastAsia="MS Mincho" w:hAnsi="Times New Roman"/>
                          <w:iCs/>
                          <w:color w:val="000000"/>
                          <w:kern w:val="3"/>
                          <w:sz w:val="24"/>
                          <w:szCs w:val="20"/>
                          <w:lang w:val="en-US" w:eastAsia="en-GB"/>
                        </w:rPr>
                        <w:t xml:space="preserve"> TcdA</w:t>
                      </w:r>
                      <w:r w:rsidRPr="002C1527">
                        <w:rPr>
                          <w:rFonts w:ascii="Times New Roman" w:eastAsia="MS Mincho" w:hAnsi="Times New Roman"/>
                          <w:iCs/>
                          <w:color w:val="000000"/>
                          <w:kern w:val="3"/>
                          <w:sz w:val="24"/>
                          <w:szCs w:val="20"/>
                          <w:vertAlign w:val="subscript"/>
                          <w:lang w:val="en-US" w:eastAsia="en-GB"/>
                        </w:rPr>
                        <w:t>26-39</w:t>
                      </w:r>
                      <w:r w:rsidRPr="002C1527">
                        <w:rPr>
                          <w:rFonts w:ascii="Times New Roman" w:eastAsia="MS Mincho" w:hAnsi="Times New Roman"/>
                          <w:iCs/>
                          <w:color w:val="000000"/>
                          <w:kern w:val="3"/>
                          <w:sz w:val="24"/>
                          <w:szCs w:val="20"/>
                          <w:lang w:val="en-US" w:eastAsia="en-GB"/>
                        </w:rPr>
                        <w:t>,</w:t>
                      </w:r>
                      <w:r>
                        <w:rPr>
                          <w:rFonts w:ascii="Times New Roman" w:eastAsia="MS Mincho" w:hAnsi="Times New Roman"/>
                          <w:iCs/>
                          <w:color w:val="000000"/>
                          <w:kern w:val="3"/>
                          <w:sz w:val="24"/>
                          <w:szCs w:val="20"/>
                          <w:lang w:val="en-US" w:eastAsia="en-GB"/>
                        </w:rPr>
                        <w:t xml:space="preserve"> 69 kDa; and CotB-SA, 56 kDa.</w:t>
                      </w:r>
                    </w:p>
                  </w:txbxContent>
                </v:textbox>
                <w10:wrap anchorx="margin"/>
              </v:shape>
            </w:pict>
          </mc:Fallback>
        </mc:AlternateContent>
      </w:r>
      <w:r>
        <w:rPr>
          <w:noProof/>
        </w:rPr>
        <w:drawing>
          <wp:anchor distT="0" distB="0" distL="114300" distR="114300" simplePos="0" relativeHeight="251973632" behindDoc="0" locked="0" layoutInCell="1" allowOverlap="1" wp14:anchorId="4B028A67">
            <wp:simplePos x="0" y="0"/>
            <wp:positionH relativeFrom="page">
              <wp:align>center</wp:align>
            </wp:positionH>
            <wp:positionV relativeFrom="paragraph">
              <wp:posOffset>457</wp:posOffset>
            </wp:positionV>
            <wp:extent cx="7431405" cy="3061970"/>
            <wp:effectExtent l="0" t="0" r="0" b="0"/>
            <wp:wrapTopAndBottom/>
            <wp:docPr id="111" name="Picture 8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rcRect/>
                    <a:stretch>
                      <a:fillRect/>
                    </a:stretch>
                  </pic:blipFill>
                  <pic:spPr>
                    <a:xfrm>
                      <a:off x="0" y="0"/>
                      <a:ext cx="7431405" cy="30619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30097C" w:rsidRDefault="0038299D">
      <w:pPr>
        <w:rPr>
          <w:rFonts w:ascii="Times New Roman" w:hAnsi="Times New Roman"/>
          <w:sz w:val="28"/>
        </w:rPr>
      </w:pPr>
      <w:r>
        <w:rPr>
          <w:rFonts w:ascii="Times New Roman" w:hAnsi="Times New Roman"/>
          <w:noProof/>
          <w:sz w:val="28"/>
        </w:rPr>
        <w:lastRenderedPageBreak/>
        <mc:AlternateContent>
          <mc:Choice Requires="wps">
            <w:drawing>
              <wp:anchor distT="0" distB="0" distL="114300" distR="114300" simplePos="0" relativeHeight="251675648" behindDoc="0" locked="0" layoutInCell="1" allowOverlap="1">
                <wp:simplePos x="0" y="0"/>
                <wp:positionH relativeFrom="column">
                  <wp:posOffset>5176520</wp:posOffset>
                </wp:positionH>
                <wp:positionV relativeFrom="paragraph">
                  <wp:posOffset>22860</wp:posOffset>
                </wp:positionV>
                <wp:extent cx="457200" cy="285750"/>
                <wp:effectExtent l="0" t="0" r="0" b="0"/>
                <wp:wrapNone/>
                <wp:docPr id="114" name="Text Box 88"/>
                <wp:cNvGraphicFramePr/>
                <a:graphic xmlns:a="http://schemas.openxmlformats.org/drawingml/2006/main">
                  <a:graphicData uri="http://schemas.microsoft.com/office/word/2010/wordprocessingShape">
                    <wps:wsp>
                      <wps:cNvSpPr txBox="1"/>
                      <wps:spPr>
                        <a:xfrm>
                          <a:off x="0" y="0"/>
                          <a:ext cx="457200" cy="285750"/>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id="Text Box 88" o:spid="_x0000_s1034" type="#_x0000_t202" style="position:absolute;margin-left:407.6pt;margin-top:1.8pt;width:36pt;height:2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" filled="f" stroked="f">
                <v:textbox>
                  <w:txbxContent>
                    <w:p w:rsidR="00F9435B" w:rsidRDefault="00F9435B">
                      <w:pPr>
                        <w:rPr>
                          <w:rFonts w:ascii="Arial" w:hAnsi="Arial" w:cs="Arial"/>
                          <w:b/>
                          <w:sz w:val="24"/>
                        </w:rPr>
                      </w:pPr>
                      <w:r>
                        <w:rPr>
                          <w:rFonts w:ascii="Arial" w:hAnsi="Arial" w:cs="Arial"/>
                          <w:b/>
                          <w:sz w:val="24"/>
                        </w:rPr>
                        <w:t>B</w:t>
                      </w:r>
                    </w:p>
                  </w:txbxContent>
                </v:textbox>
              </v:shape>
            </w:pict>
          </mc:Fallback>
        </mc:AlternateContent>
      </w:r>
      <w:r w:rsidR="00485A7B">
        <w:rPr>
          <w:noProof/>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2" type="#_x0000_t75" style="position:absolute;margin-left:10.15pt;margin-top:16.45pt;width:741pt;height:223.45pt;z-index:252059648;mso-position-horizontal-relative:text;mso-position-vertical-relative:text;mso-width-relative:page;mso-height-relative:page" wrapcoords="1176 2400 1131 2850 1221 3150 1674 3600 1674 6000 1244 6675 724 8100 769 8475 588 9600 633 11250 1289 12000 1674 12000 1674 14400 1131 15600 1131 16275 1651 16800 2262 16800 1832 18300 2036 18825 3347 19125 3461 19125 16104 19125 17529 18975 17484 18000 17665 17700 17732 17175 17642 16800 18660 16200 18728 16050 18366 15600 18388 9225 18162 8850 17619 8400 17642 6600 16398 6225 20876 5925 20876 4800 17665 4800 21012 4350 21012 3375 19429 3150 12508 2400 1176 2400">
            <v:imagedata r:id="rId15" o:title=""/>
            <w10:wrap type="through"/>
          </v:shape>
          <o:OLEObject Type="Embed" ProgID="Prism6.Document" ShapeID="_x0000_s1072" DrawAspect="Content" ObjectID="_1571481653" r:id="rId16"/>
        </w:object>
      </w:r>
      <w:r w:rsidR="00A92F4E">
        <w:rPr>
          <w:rFonts w:ascii="Times New Roman" w:hAnsi="Times New Roman"/>
          <w:noProof/>
          <w:sz w:val="28"/>
        </w:rPr>
        <mc:AlternateContent>
          <mc:Choice Requires="wps">
            <w:drawing>
              <wp:anchor distT="0" distB="0" distL="114300" distR="114300" simplePos="0" relativeHeight="251673600" behindDoc="0" locked="0" layoutInCell="1" allowOverlap="1">
                <wp:simplePos x="0" y="0"/>
                <wp:positionH relativeFrom="column">
                  <wp:posOffset>536768</wp:posOffset>
                </wp:positionH>
                <wp:positionV relativeFrom="paragraph">
                  <wp:posOffset>-3175</wp:posOffset>
                </wp:positionV>
                <wp:extent cx="457200" cy="301652"/>
                <wp:effectExtent l="0" t="0" r="0" b="3175"/>
                <wp:wrapNone/>
                <wp:docPr id="115" name="Text Box 87"/>
                <wp:cNvGraphicFramePr/>
                <a:graphic xmlns:a="http://schemas.openxmlformats.org/drawingml/2006/main">
                  <a:graphicData uri="http://schemas.microsoft.com/office/word/2010/wordprocessingShape">
                    <wps:wsp>
                      <wps:cNvSpPr txBox="1"/>
                      <wps:spPr>
                        <a:xfrm>
                          <a:off x="0" y="0"/>
                          <a:ext cx="457200" cy="30165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id="Text Box 87" o:spid="_x0000_s1035" type="#_x0000_t202" style="position:absolute;margin-left:42.25pt;margin-top:-.25pt;width:36pt;height:23.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" filled="f" stroked="f">
                <v:textbox>
                  <w:txbxContent>
                    <w:p w:rsidR="00F9435B" w:rsidRDefault="00F9435B">
                      <w:pPr>
                        <w:rPr>
                          <w:rFonts w:ascii="Arial" w:hAnsi="Arial" w:cs="Arial"/>
                          <w:b/>
                          <w:sz w:val="24"/>
                        </w:rPr>
                      </w:pPr>
                      <w:r>
                        <w:rPr>
                          <w:rFonts w:ascii="Arial" w:hAnsi="Arial" w:cs="Arial"/>
                          <w:b/>
                          <w:sz w:val="24"/>
                        </w:rPr>
                        <w:t>A</w:t>
                      </w:r>
                    </w:p>
                  </w:txbxContent>
                </v:textbox>
              </v:shape>
            </w:pict>
          </mc:Fallback>
        </mc:AlternateContent>
      </w:r>
    </w:p>
    <w:p w:rsidR="00543A16" w:rsidRDefault="00543A16"/>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A92F4E">
      <w:pPr>
        <w:rPr>
          <w:rFonts w:ascii="Times New Roman" w:hAnsi="Times New Roman"/>
          <w:sz w:val="28"/>
        </w:rPr>
      </w:pPr>
      <w:r>
        <w:rPr>
          <w:noProof/>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6350</wp:posOffset>
                </wp:positionV>
                <wp:extent cx="9197975" cy="2321560"/>
                <wp:effectExtent l="0" t="0" r="3175" b="2540"/>
                <wp:wrapNone/>
                <wp:docPr id="113" name="Text Box 91"/>
                <wp:cNvGraphicFramePr/>
                <a:graphic xmlns:a="http://schemas.openxmlformats.org/drawingml/2006/main">
                  <a:graphicData uri="http://schemas.microsoft.com/office/word/2010/wordprocessingShape">
                    <wps:wsp>
                      <wps:cNvSpPr txBox="1"/>
                      <wps:spPr>
                        <a:xfrm>
                          <a:off x="0" y="0"/>
                          <a:ext cx="9197975" cy="2321560"/>
                        </a:xfrm>
                        <a:prstGeom prst="rect">
                          <a:avLst/>
                        </a:prstGeom>
                        <a:solidFill>
                          <a:srgbClr val="FFFFFF"/>
                        </a:solidFill>
                        <a:ln>
                          <a:noFill/>
                          <a:prstDash/>
                        </a:ln>
                      </wps:spPr>
                      <wps:txb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18"/>
                                <w:lang w:val="en-US" w:eastAsia="en-GB"/>
                              </w:rPr>
                              <w:t>Figure 6: Surface Expression Determined by “Whole Spore ELISA”.</w:t>
                            </w:r>
                          </w:p>
                          <w:p w:rsidR="00F9435B" w:rsidRDefault="00F9435B" w:rsidP="00CA238D">
                            <w:pPr>
                              <w:shd w:val="clear" w:color="auto" w:fill="D9D9D9" w:themeFill="background1" w:themeFillShade="D9"/>
                              <w:spacing w:after="0" w:line="480" w:lineRule="auto"/>
                              <w:jc w:val="both"/>
                              <w:textAlignment w:val="auto"/>
                            </w:pPr>
                            <w:r w:rsidRPr="00E90318">
                              <w:rPr>
                                <w:rFonts w:ascii="Times New Roman" w:eastAsia="MS Mincho" w:hAnsi="Times New Roman"/>
                                <w:iCs/>
                                <w:color w:val="000000"/>
                                <w:kern w:val="3"/>
                                <w:sz w:val="24"/>
                                <w:szCs w:val="18"/>
                                <w:lang w:val="en-US" w:eastAsia="en-GB"/>
                              </w:rPr>
                              <w:t xml:space="preserve">Figure </w:t>
                            </w:r>
                            <w:r>
                              <w:rPr>
                                <w:rFonts w:ascii="Times New Roman" w:eastAsia="MS Mincho" w:hAnsi="Times New Roman"/>
                                <w:iCs/>
                                <w:color w:val="000000"/>
                                <w:kern w:val="3"/>
                                <w:sz w:val="24"/>
                                <w:szCs w:val="18"/>
                                <w:lang w:val="en-US" w:eastAsia="en-GB"/>
                              </w:rPr>
                              <w:t>6</w:t>
                            </w:r>
                            <w:r w:rsidRPr="00E90318">
                              <w:rPr>
                                <w:rFonts w:ascii="Times New Roman" w:eastAsia="MS Mincho" w:hAnsi="Times New Roman"/>
                                <w:iCs/>
                                <w:color w:val="000000"/>
                                <w:kern w:val="3"/>
                                <w:sz w:val="24"/>
                                <w:szCs w:val="18"/>
                                <w:lang w:val="en-US" w:eastAsia="en-GB"/>
                              </w:rPr>
                              <w:t>A</w:t>
                            </w:r>
                            <w:r>
                              <w:rPr>
                                <w:rFonts w:ascii="Times New Roman" w:eastAsia="MS Mincho" w:hAnsi="Times New Roman"/>
                                <w:color w:val="000000"/>
                                <w:kern w:val="3"/>
                                <w:sz w:val="24"/>
                                <w:szCs w:val="18"/>
                                <w:lang w:val="en-US" w:eastAsia="en-GB"/>
                              </w:rPr>
                              <w:t>; Microtiter plates were coated with spores (2 X 10</w:t>
                            </w:r>
                            <w:r>
                              <w:rPr>
                                <w:rFonts w:ascii="Times New Roman" w:eastAsia="MS Mincho" w:hAnsi="Times New Roman"/>
                                <w:color w:val="000000"/>
                                <w:kern w:val="3"/>
                                <w:sz w:val="24"/>
                                <w:szCs w:val="18"/>
                                <w:vertAlign w:val="superscript"/>
                                <w:lang w:val="en-US" w:eastAsia="en-GB"/>
                              </w:rPr>
                              <w:t>8</w:t>
                            </w:r>
                            <w:r>
                              <w:rPr>
                                <w:rFonts w:ascii="Times New Roman" w:eastAsia="MS Mincho" w:hAnsi="Times New Roman"/>
                                <w:color w:val="000000"/>
                                <w:kern w:val="3"/>
                                <w:sz w:val="24"/>
                                <w:szCs w:val="18"/>
                                <w:lang w:val="en-US" w:eastAsia="en-GB"/>
                              </w:rPr>
                              <w:t>/well) of PY79 (</w:t>
                            </w:r>
                            <w:r>
                              <w:rPr>
                                <w:rFonts w:ascii="Times New Roman" w:eastAsia="MS Mincho" w:hAnsi="Times New Roman"/>
                                <w:i/>
                                <w:iCs/>
                                <w:color w:val="000000"/>
                                <w:kern w:val="3"/>
                                <w:sz w:val="24"/>
                                <w:szCs w:val="18"/>
                                <w:lang w:val="en-US" w:eastAsia="en-GB"/>
                              </w:rPr>
                              <w:t>spo</w:t>
                            </w:r>
                            <w:r>
                              <w:rPr>
                                <w:rFonts w:ascii="Times New Roman" w:eastAsia="MS Mincho" w:hAnsi="Times New Roman"/>
                                <w:i/>
                                <w:iCs/>
                                <w:color w:val="000000"/>
                                <w:kern w:val="3"/>
                                <w:sz w:val="24"/>
                                <w:szCs w:val="18"/>
                                <w:vertAlign w:val="superscript"/>
                                <w:lang w:val="en-US" w:eastAsia="en-GB"/>
                              </w:rPr>
                              <w:t>+</w:t>
                            </w:r>
                            <w:r>
                              <w:rPr>
                                <w:rFonts w:ascii="Times New Roman" w:eastAsia="MS Mincho" w:hAnsi="Times New Roman"/>
                                <w:color w:val="000000"/>
                                <w:kern w:val="3"/>
                                <w:sz w:val="24"/>
                                <w:szCs w:val="18"/>
                                <w:lang w:val="en-US" w:eastAsia="en-GB"/>
                              </w:rPr>
                              <w:t>), PP108 (</w:t>
                            </w:r>
                            <w:r>
                              <w:rPr>
                                <w:rFonts w:ascii="Times New Roman" w:eastAsia="MS Mincho" w:hAnsi="Times New Roman"/>
                                <w:i/>
                                <w:iCs/>
                                <w:color w:val="000000"/>
                                <w:kern w:val="3"/>
                                <w:sz w:val="24"/>
                                <w:szCs w:val="18"/>
                                <w:lang w:val="en-US" w:eastAsia="en-GB"/>
                              </w:rPr>
                              <w:t>amyE::cotC-tcdA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xml:space="preserve"> </w:t>
                            </w:r>
                            <w:r>
                              <w:rPr>
                                <w:rFonts w:ascii="Times New Roman" w:eastAsia="MS Mincho" w:hAnsi="Times New Roman"/>
                                <w:i/>
                                <w:iCs/>
                                <w:color w:val="000000"/>
                                <w:kern w:val="3"/>
                                <w:sz w:val="24"/>
                                <w:szCs w:val="18"/>
                                <w:lang w:val="en-US" w:eastAsia="en-GB"/>
                              </w:rPr>
                              <w:t>thrC::cotB-tcdA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SH13 (</w:t>
                            </w:r>
                            <w:r>
                              <w:rPr>
                                <w:rFonts w:ascii="Times New Roman" w:eastAsia="MS Mincho" w:hAnsi="Times New Roman"/>
                                <w:i/>
                                <w:iCs/>
                                <w:color w:val="000000"/>
                                <w:kern w:val="3"/>
                                <w:sz w:val="24"/>
                                <w:szCs w:val="18"/>
                                <w:lang w:val="en-US" w:eastAsia="en-GB"/>
                              </w:rPr>
                              <w:t>thyA::cotB-tcdA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and SH14 (</w:t>
                            </w:r>
                            <w:r>
                              <w:rPr>
                                <w:rFonts w:ascii="Times New Roman" w:eastAsia="MS Mincho" w:hAnsi="Times New Roman"/>
                                <w:i/>
                                <w:iCs/>
                                <w:color w:val="000000"/>
                                <w:kern w:val="3"/>
                                <w:sz w:val="24"/>
                                <w:szCs w:val="18"/>
                                <w:lang w:val="en-US" w:eastAsia="en-GB"/>
                              </w:rPr>
                              <w:t>thyA::cotB-tcdA</w:t>
                            </w:r>
                            <w:r>
                              <w:rPr>
                                <w:rFonts w:ascii="Times New Roman" w:eastAsia="MS Mincho" w:hAnsi="Times New Roman"/>
                                <w:i/>
                                <w:iCs/>
                                <w:color w:val="000000"/>
                                <w:kern w:val="3"/>
                                <w:sz w:val="24"/>
                                <w:szCs w:val="18"/>
                                <w:vertAlign w:val="subscript"/>
                                <w:lang w:val="en-US" w:eastAsia="en-GB"/>
                              </w:rPr>
                              <w:t xml:space="preserve">26-39  </w:t>
                            </w:r>
                            <w:r>
                              <w:rPr>
                                <w:rFonts w:ascii="Times New Roman" w:eastAsia="MS Mincho" w:hAnsi="Times New Roman"/>
                                <w:i/>
                                <w:iCs/>
                                <w:color w:val="000000"/>
                                <w:kern w:val="3"/>
                                <w:sz w:val="24"/>
                                <w:szCs w:val="18"/>
                                <w:lang w:val="en-US" w:eastAsia="en-GB"/>
                              </w:rPr>
                              <w:t>thyB::cotC-tcdA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and then probed with either anti-spore (1:1,000) or anti-TcdA</w:t>
                            </w:r>
                            <w:r>
                              <w:rPr>
                                <w:rFonts w:ascii="Times New Roman" w:eastAsia="MS Mincho" w:hAnsi="Times New Roman"/>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xml:space="preserve"> (1:500) rabbit PAbs. Secondary PAbs were 1:5000 and naive serum was used for comparison, and basal levels were subtracted. </w:t>
                            </w:r>
                            <w:r w:rsidRPr="00E90318">
                              <w:rPr>
                                <w:rFonts w:ascii="Times New Roman" w:eastAsia="MS Mincho" w:hAnsi="Times New Roman"/>
                                <w:iCs/>
                                <w:color w:val="000000"/>
                                <w:kern w:val="3"/>
                                <w:sz w:val="24"/>
                                <w:szCs w:val="18"/>
                                <w:lang w:val="en-US" w:eastAsia="en-GB"/>
                              </w:rPr>
                              <w:t xml:space="preserve">Figure </w:t>
                            </w:r>
                            <w:r>
                              <w:rPr>
                                <w:rFonts w:ascii="Times New Roman" w:eastAsia="MS Mincho" w:hAnsi="Times New Roman"/>
                                <w:iCs/>
                                <w:color w:val="000000"/>
                                <w:kern w:val="3"/>
                                <w:sz w:val="24"/>
                                <w:szCs w:val="18"/>
                                <w:lang w:val="en-US" w:eastAsia="en-GB"/>
                              </w:rPr>
                              <w:t>6</w:t>
                            </w:r>
                            <w:r w:rsidRPr="00E90318">
                              <w:rPr>
                                <w:rFonts w:ascii="Times New Roman" w:eastAsia="MS Mincho" w:hAnsi="Times New Roman"/>
                                <w:iCs/>
                                <w:color w:val="000000"/>
                                <w:kern w:val="3"/>
                                <w:sz w:val="24"/>
                                <w:szCs w:val="18"/>
                                <w:lang w:val="en-US" w:eastAsia="en-GB"/>
                              </w:rPr>
                              <w:t xml:space="preserve">B; </w:t>
                            </w:r>
                            <w:r>
                              <w:rPr>
                                <w:rFonts w:ascii="Times New Roman" w:eastAsia="MS Mincho" w:hAnsi="Times New Roman"/>
                                <w:color w:val="000000"/>
                                <w:kern w:val="3"/>
                                <w:sz w:val="24"/>
                                <w:szCs w:val="18"/>
                                <w:lang w:val="en-US" w:eastAsia="en-GB"/>
                              </w:rPr>
                              <w:t>same</w:t>
                            </w:r>
                            <w:r>
                              <w:rPr>
                                <w:rFonts w:ascii="Times New Roman" w:eastAsia="MS Mincho" w:hAnsi="Times New Roman"/>
                                <w:i/>
                                <w:iCs/>
                                <w:color w:val="000000"/>
                                <w:kern w:val="3"/>
                                <w:sz w:val="24"/>
                                <w:szCs w:val="18"/>
                                <w:lang w:val="en-US" w:eastAsia="en-GB"/>
                              </w:rPr>
                              <w:t xml:space="preserve"> </w:t>
                            </w:r>
                            <w:r>
                              <w:rPr>
                                <w:rFonts w:ascii="Times New Roman" w:eastAsia="MS Mincho" w:hAnsi="Times New Roman"/>
                                <w:color w:val="000000"/>
                                <w:kern w:val="3"/>
                                <w:sz w:val="24"/>
                                <w:szCs w:val="18"/>
                                <w:lang w:val="en-US" w:eastAsia="en-GB"/>
                              </w:rPr>
                              <w:t>as for figure 6A but using spores of PY79, AC01 (</w:t>
                            </w:r>
                            <w:r>
                              <w:rPr>
                                <w:rFonts w:ascii="Times New Roman" w:eastAsia="MS Mincho" w:hAnsi="Times New Roman"/>
                                <w:i/>
                                <w:iCs/>
                                <w:color w:val="000000"/>
                                <w:kern w:val="3"/>
                                <w:sz w:val="24"/>
                                <w:szCs w:val="18"/>
                                <w:lang w:val="en-US" w:eastAsia="en-GB"/>
                              </w:rPr>
                              <w:t>thyA::cotB-vp28</w:t>
                            </w:r>
                            <w:r>
                              <w:rPr>
                                <w:rFonts w:ascii="Times New Roman" w:eastAsia="MS Mincho" w:hAnsi="Times New Roman"/>
                                <w:color w:val="000000"/>
                                <w:kern w:val="3"/>
                                <w:sz w:val="24"/>
                                <w:szCs w:val="18"/>
                                <w:lang w:val="en-US" w:eastAsia="en-GB"/>
                              </w:rPr>
                              <w:t>) and AC02 (</w:t>
                            </w:r>
                            <w:r>
                              <w:rPr>
                                <w:rFonts w:ascii="Times New Roman" w:eastAsia="MS Mincho" w:hAnsi="Times New Roman"/>
                                <w:i/>
                                <w:iCs/>
                                <w:color w:val="000000"/>
                                <w:kern w:val="3"/>
                                <w:sz w:val="24"/>
                                <w:szCs w:val="18"/>
                                <w:lang w:val="en-US" w:eastAsia="en-GB"/>
                              </w:rPr>
                              <w:t>thyA::cotB-vp28 thyB::cotB-vp28</w:t>
                            </w:r>
                            <w:r>
                              <w:rPr>
                                <w:rFonts w:ascii="Times New Roman" w:eastAsia="MS Mincho" w:hAnsi="Times New Roman"/>
                                <w:color w:val="000000"/>
                                <w:kern w:val="3"/>
                                <w:sz w:val="24"/>
                                <w:szCs w:val="18"/>
                                <w:lang w:val="en-US" w:eastAsia="en-GB"/>
                              </w:rPr>
                              <w:t>) probed with either anti-spore (1:1000) or anti-VP28 (1:300) rabbit PAbs. Black bars represent the detection of spores and grey bars represent the detection of the chimeric proteins.</w:t>
                            </w:r>
                          </w:p>
                          <w:p w:rsidR="00F9435B" w:rsidRDefault="00F9435B" w:rsidP="00CA238D">
                            <w:pPr>
                              <w:shd w:val="clear" w:color="auto" w:fill="D9D9D9" w:themeFill="background1" w:themeFillShade="D9"/>
                              <w:spacing w:after="0" w:line="480" w:lineRule="auto"/>
                              <w:jc w:val="both"/>
                              <w:textAlignment w:val="auto"/>
                            </w:pPr>
                          </w:p>
                          <w:p w:rsidR="00F9435B" w:rsidRDefault="00F9435B" w:rsidP="00CA238D">
                            <w:pPr>
                              <w:shd w:val="clear" w:color="auto" w:fill="D9D9D9" w:themeFill="background1" w:themeFillShade="D9"/>
                              <w:rPr>
                                <w:rFonts w:ascii="Times New Roman" w:hAnsi="Times New Roman"/>
                                <w:b/>
                                <w:sz w:val="24"/>
                                <w:szCs w:val="18"/>
                              </w:rPr>
                            </w:pPr>
                          </w:p>
                          <w:p w:rsidR="00F9435B" w:rsidRDefault="00F9435B" w:rsidP="00CA238D">
                            <w:pPr>
                              <w:shd w:val="clear" w:color="auto" w:fill="D9D9D9" w:themeFill="background1" w:themeFillShade="D9"/>
                              <w:rPr>
                                <w:rFonts w:ascii="Times New Roman" w:hAnsi="Times New Roman"/>
                                <w:b/>
                                <w:sz w:val="24"/>
                                <w:szCs w:val="18"/>
                              </w:rPr>
                            </w:pPr>
                          </w:p>
                          <w:p w:rsidR="00F9435B" w:rsidRDefault="00F9435B" w:rsidP="00CA238D">
                            <w:pPr>
                              <w:shd w:val="clear" w:color="auto" w:fill="D9D9D9" w:themeFill="background1" w:themeFillShade="D9"/>
                              <w:rPr>
                                <w:rFonts w:ascii="Times New Roman" w:hAnsi="Times New Roman"/>
                                <w:b/>
                                <w:sz w:val="24"/>
                                <w:szCs w:val="18"/>
                              </w:rPr>
                            </w:pPr>
                            <w:r>
                              <w:rPr>
                                <w:rFonts w:ascii="Times New Roman" w:hAnsi="Times New Roman"/>
                                <w:b/>
                                <w:sz w:val="24"/>
                                <w:szCs w:val="18"/>
                              </w:rPr>
                              <w:t xml:space="preserve"> </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id="Text Box 91" o:spid="_x0000_s1036" type="#_x0000_t202" style="position:absolute;margin-left:0;margin-top:.5pt;width:724.25pt;height:182.8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" stroked="f">
                <v:textbo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18"/>
                          <w:lang w:val="en-US" w:eastAsia="en-GB"/>
                        </w:rPr>
                        <w:t>Figure 6: Surface Expression Determined by “Whole Spore ELISA”.</w:t>
                      </w:r>
                    </w:p>
                    <w:p w:rsidR="00F9435B" w:rsidRDefault="00F9435B" w:rsidP="00CA238D">
                      <w:pPr>
                        <w:shd w:val="clear" w:color="auto" w:fill="D9D9D9" w:themeFill="background1" w:themeFillShade="D9"/>
                        <w:spacing w:after="0" w:line="480" w:lineRule="auto"/>
                        <w:jc w:val="both"/>
                        <w:textAlignment w:val="auto"/>
                      </w:pPr>
                      <w:r w:rsidRPr="00E90318">
                        <w:rPr>
                          <w:rFonts w:ascii="Times New Roman" w:eastAsia="MS Mincho" w:hAnsi="Times New Roman"/>
                          <w:iCs/>
                          <w:color w:val="000000"/>
                          <w:kern w:val="3"/>
                          <w:sz w:val="24"/>
                          <w:szCs w:val="18"/>
                          <w:lang w:val="en-US" w:eastAsia="en-GB"/>
                        </w:rPr>
                        <w:t xml:space="preserve">Figure </w:t>
                      </w:r>
                      <w:r>
                        <w:rPr>
                          <w:rFonts w:ascii="Times New Roman" w:eastAsia="MS Mincho" w:hAnsi="Times New Roman"/>
                          <w:iCs/>
                          <w:color w:val="000000"/>
                          <w:kern w:val="3"/>
                          <w:sz w:val="24"/>
                          <w:szCs w:val="18"/>
                          <w:lang w:val="en-US" w:eastAsia="en-GB"/>
                        </w:rPr>
                        <w:t>6</w:t>
                      </w:r>
                      <w:r w:rsidRPr="00E90318">
                        <w:rPr>
                          <w:rFonts w:ascii="Times New Roman" w:eastAsia="MS Mincho" w:hAnsi="Times New Roman"/>
                          <w:iCs/>
                          <w:color w:val="000000"/>
                          <w:kern w:val="3"/>
                          <w:sz w:val="24"/>
                          <w:szCs w:val="18"/>
                          <w:lang w:val="en-US" w:eastAsia="en-GB"/>
                        </w:rPr>
                        <w:t>A</w:t>
                      </w:r>
                      <w:r>
                        <w:rPr>
                          <w:rFonts w:ascii="Times New Roman" w:eastAsia="MS Mincho" w:hAnsi="Times New Roman"/>
                          <w:color w:val="000000"/>
                          <w:kern w:val="3"/>
                          <w:sz w:val="24"/>
                          <w:szCs w:val="18"/>
                          <w:lang w:val="en-US" w:eastAsia="en-GB"/>
                        </w:rPr>
                        <w:t>; Microtiter plates were coated with spores (2 X 10</w:t>
                      </w:r>
                      <w:r>
                        <w:rPr>
                          <w:rFonts w:ascii="Times New Roman" w:eastAsia="MS Mincho" w:hAnsi="Times New Roman"/>
                          <w:color w:val="000000"/>
                          <w:kern w:val="3"/>
                          <w:sz w:val="24"/>
                          <w:szCs w:val="18"/>
                          <w:vertAlign w:val="superscript"/>
                          <w:lang w:val="en-US" w:eastAsia="en-GB"/>
                        </w:rPr>
                        <w:t>8</w:t>
                      </w:r>
                      <w:r>
                        <w:rPr>
                          <w:rFonts w:ascii="Times New Roman" w:eastAsia="MS Mincho" w:hAnsi="Times New Roman"/>
                          <w:color w:val="000000"/>
                          <w:kern w:val="3"/>
                          <w:sz w:val="24"/>
                          <w:szCs w:val="18"/>
                          <w:lang w:val="en-US" w:eastAsia="en-GB"/>
                        </w:rPr>
                        <w:t>/well) of PY79 (</w:t>
                      </w:r>
                      <w:r>
                        <w:rPr>
                          <w:rFonts w:ascii="Times New Roman" w:eastAsia="MS Mincho" w:hAnsi="Times New Roman"/>
                          <w:i/>
                          <w:iCs/>
                          <w:color w:val="000000"/>
                          <w:kern w:val="3"/>
                          <w:sz w:val="24"/>
                          <w:szCs w:val="18"/>
                          <w:lang w:val="en-US" w:eastAsia="en-GB"/>
                        </w:rPr>
                        <w:t>spo</w:t>
                      </w:r>
                      <w:r>
                        <w:rPr>
                          <w:rFonts w:ascii="Times New Roman" w:eastAsia="MS Mincho" w:hAnsi="Times New Roman"/>
                          <w:i/>
                          <w:iCs/>
                          <w:color w:val="000000"/>
                          <w:kern w:val="3"/>
                          <w:sz w:val="24"/>
                          <w:szCs w:val="18"/>
                          <w:vertAlign w:val="superscript"/>
                          <w:lang w:val="en-US" w:eastAsia="en-GB"/>
                        </w:rPr>
                        <w:t>+</w:t>
                      </w:r>
                      <w:r>
                        <w:rPr>
                          <w:rFonts w:ascii="Times New Roman" w:eastAsia="MS Mincho" w:hAnsi="Times New Roman"/>
                          <w:color w:val="000000"/>
                          <w:kern w:val="3"/>
                          <w:sz w:val="24"/>
                          <w:szCs w:val="18"/>
                          <w:lang w:val="en-US" w:eastAsia="en-GB"/>
                        </w:rPr>
                        <w:t>), PP108 (</w:t>
                      </w:r>
                      <w:r>
                        <w:rPr>
                          <w:rFonts w:ascii="Times New Roman" w:eastAsia="MS Mincho" w:hAnsi="Times New Roman"/>
                          <w:i/>
                          <w:iCs/>
                          <w:color w:val="000000"/>
                          <w:kern w:val="3"/>
                          <w:sz w:val="24"/>
                          <w:szCs w:val="18"/>
                          <w:lang w:val="en-US" w:eastAsia="en-GB"/>
                        </w:rPr>
                        <w:t>amyE::cotC-tcdA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xml:space="preserve"> </w:t>
                      </w:r>
                      <w:r>
                        <w:rPr>
                          <w:rFonts w:ascii="Times New Roman" w:eastAsia="MS Mincho" w:hAnsi="Times New Roman"/>
                          <w:i/>
                          <w:iCs/>
                          <w:color w:val="000000"/>
                          <w:kern w:val="3"/>
                          <w:sz w:val="24"/>
                          <w:szCs w:val="18"/>
                          <w:lang w:val="en-US" w:eastAsia="en-GB"/>
                        </w:rPr>
                        <w:t>thrC::cotB-tcdA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SH13 (</w:t>
                      </w:r>
                      <w:r>
                        <w:rPr>
                          <w:rFonts w:ascii="Times New Roman" w:eastAsia="MS Mincho" w:hAnsi="Times New Roman"/>
                          <w:i/>
                          <w:iCs/>
                          <w:color w:val="000000"/>
                          <w:kern w:val="3"/>
                          <w:sz w:val="24"/>
                          <w:szCs w:val="18"/>
                          <w:lang w:val="en-US" w:eastAsia="en-GB"/>
                        </w:rPr>
                        <w:t>thyA::cotB-tcdA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and SH14 (</w:t>
                      </w:r>
                      <w:r>
                        <w:rPr>
                          <w:rFonts w:ascii="Times New Roman" w:eastAsia="MS Mincho" w:hAnsi="Times New Roman"/>
                          <w:i/>
                          <w:iCs/>
                          <w:color w:val="000000"/>
                          <w:kern w:val="3"/>
                          <w:sz w:val="24"/>
                          <w:szCs w:val="18"/>
                          <w:lang w:val="en-US" w:eastAsia="en-GB"/>
                        </w:rPr>
                        <w:t>thyA::cotB-tcdA</w:t>
                      </w:r>
                      <w:r>
                        <w:rPr>
                          <w:rFonts w:ascii="Times New Roman" w:eastAsia="MS Mincho" w:hAnsi="Times New Roman"/>
                          <w:i/>
                          <w:iCs/>
                          <w:color w:val="000000"/>
                          <w:kern w:val="3"/>
                          <w:sz w:val="24"/>
                          <w:szCs w:val="18"/>
                          <w:vertAlign w:val="subscript"/>
                          <w:lang w:val="en-US" w:eastAsia="en-GB"/>
                        </w:rPr>
                        <w:t xml:space="preserve">26-39  </w:t>
                      </w:r>
                      <w:r>
                        <w:rPr>
                          <w:rFonts w:ascii="Times New Roman" w:eastAsia="MS Mincho" w:hAnsi="Times New Roman"/>
                          <w:i/>
                          <w:iCs/>
                          <w:color w:val="000000"/>
                          <w:kern w:val="3"/>
                          <w:sz w:val="24"/>
                          <w:szCs w:val="18"/>
                          <w:lang w:val="en-US" w:eastAsia="en-GB"/>
                        </w:rPr>
                        <w:t>thyB::cotC-tcdA</w:t>
                      </w:r>
                      <w:r>
                        <w:rPr>
                          <w:rFonts w:ascii="Times New Roman" w:eastAsia="MS Mincho" w:hAnsi="Times New Roman"/>
                          <w:i/>
                          <w:iCs/>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and then probed with either anti-spore (1:1,000) or anti-TcdA</w:t>
                      </w:r>
                      <w:r>
                        <w:rPr>
                          <w:rFonts w:ascii="Times New Roman" w:eastAsia="MS Mincho" w:hAnsi="Times New Roman"/>
                          <w:color w:val="000000"/>
                          <w:kern w:val="3"/>
                          <w:sz w:val="24"/>
                          <w:szCs w:val="18"/>
                          <w:vertAlign w:val="subscript"/>
                          <w:lang w:val="en-US" w:eastAsia="en-GB"/>
                        </w:rPr>
                        <w:t>26-39</w:t>
                      </w:r>
                      <w:r>
                        <w:rPr>
                          <w:rFonts w:ascii="Times New Roman" w:eastAsia="MS Mincho" w:hAnsi="Times New Roman"/>
                          <w:color w:val="000000"/>
                          <w:kern w:val="3"/>
                          <w:sz w:val="24"/>
                          <w:szCs w:val="18"/>
                          <w:lang w:val="en-US" w:eastAsia="en-GB"/>
                        </w:rPr>
                        <w:t xml:space="preserve"> (1:500) rabbit PAbs. Secondary PAbs were 1:5000 and naive serum was used for comparison, and basal levels were subtracted. </w:t>
                      </w:r>
                      <w:r w:rsidRPr="00E90318">
                        <w:rPr>
                          <w:rFonts w:ascii="Times New Roman" w:eastAsia="MS Mincho" w:hAnsi="Times New Roman"/>
                          <w:iCs/>
                          <w:color w:val="000000"/>
                          <w:kern w:val="3"/>
                          <w:sz w:val="24"/>
                          <w:szCs w:val="18"/>
                          <w:lang w:val="en-US" w:eastAsia="en-GB"/>
                        </w:rPr>
                        <w:t xml:space="preserve">Figure </w:t>
                      </w:r>
                      <w:r>
                        <w:rPr>
                          <w:rFonts w:ascii="Times New Roman" w:eastAsia="MS Mincho" w:hAnsi="Times New Roman"/>
                          <w:iCs/>
                          <w:color w:val="000000"/>
                          <w:kern w:val="3"/>
                          <w:sz w:val="24"/>
                          <w:szCs w:val="18"/>
                          <w:lang w:val="en-US" w:eastAsia="en-GB"/>
                        </w:rPr>
                        <w:t>6</w:t>
                      </w:r>
                      <w:r w:rsidRPr="00E90318">
                        <w:rPr>
                          <w:rFonts w:ascii="Times New Roman" w:eastAsia="MS Mincho" w:hAnsi="Times New Roman"/>
                          <w:iCs/>
                          <w:color w:val="000000"/>
                          <w:kern w:val="3"/>
                          <w:sz w:val="24"/>
                          <w:szCs w:val="18"/>
                          <w:lang w:val="en-US" w:eastAsia="en-GB"/>
                        </w:rPr>
                        <w:t xml:space="preserve">B; </w:t>
                      </w:r>
                      <w:r>
                        <w:rPr>
                          <w:rFonts w:ascii="Times New Roman" w:eastAsia="MS Mincho" w:hAnsi="Times New Roman"/>
                          <w:color w:val="000000"/>
                          <w:kern w:val="3"/>
                          <w:sz w:val="24"/>
                          <w:szCs w:val="18"/>
                          <w:lang w:val="en-US" w:eastAsia="en-GB"/>
                        </w:rPr>
                        <w:t>same</w:t>
                      </w:r>
                      <w:r>
                        <w:rPr>
                          <w:rFonts w:ascii="Times New Roman" w:eastAsia="MS Mincho" w:hAnsi="Times New Roman"/>
                          <w:i/>
                          <w:iCs/>
                          <w:color w:val="000000"/>
                          <w:kern w:val="3"/>
                          <w:sz w:val="24"/>
                          <w:szCs w:val="18"/>
                          <w:lang w:val="en-US" w:eastAsia="en-GB"/>
                        </w:rPr>
                        <w:t xml:space="preserve"> </w:t>
                      </w:r>
                      <w:r>
                        <w:rPr>
                          <w:rFonts w:ascii="Times New Roman" w:eastAsia="MS Mincho" w:hAnsi="Times New Roman"/>
                          <w:color w:val="000000"/>
                          <w:kern w:val="3"/>
                          <w:sz w:val="24"/>
                          <w:szCs w:val="18"/>
                          <w:lang w:val="en-US" w:eastAsia="en-GB"/>
                        </w:rPr>
                        <w:t>as for figure 6A but using spores of PY79, AC01 (</w:t>
                      </w:r>
                      <w:r>
                        <w:rPr>
                          <w:rFonts w:ascii="Times New Roman" w:eastAsia="MS Mincho" w:hAnsi="Times New Roman"/>
                          <w:i/>
                          <w:iCs/>
                          <w:color w:val="000000"/>
                          <w:kern w:val="3"/>
                          <w:sz w:val="24"/>
                          <w:szCs w:val="18"/>
                          <w:lang w:val="en-US" w:eastAsia="en-GB"/>
                        </w:rPr>
                        <w:t>thyA::cotB-vp28</w:t>
                      </w:r>
                      <w:r>
                        <w:rPr>
                          <w:rFonts w:ascii="Times New Roman" w:eastAsia="MS Mincho" w:hAnsi="Times New Roman"/>
                          <w:color w:val="000000"/>
                          <w:kern w:val="3"/>
                          <w:sz w:val="24"/>
                          <w:szCs w:val="18"/>
                          <w:lang w:val="en-US" w:eastAsia="en-GB"/>
                        </w:rPr>
                        <w:t>) and AC02 (</w:t>
                      </w:r>
                      <w:r>
                        <w:rPr>
                          <w:rFonts w:ascii="Times New Roman" w:eastAsia="MS Mincho" w:hAnsi="Times New Roman"/>
                          <w:i/>
                          <w:iCs/>
                          <w:color w:val="000000"/>
                          <w:kern w:val="3"/>
                          <w:sz w:val="24"/>
                          <w:szCs w:val="18"/>
                          <w:lang w:val="en-US" w:eastAsia="en-GB"/>
                        </w:rPr>
                        <w:t>thyA::cotB-vp28 thyB::cotB-vp28</w:t>
                      </w:r>
                      <w:r>
                        <w:rPr>
                          <w:rFonts w:ascii="Times New Roman" w:eastAsia="MS Mincho" w:hAnsi="Times New Roman"/>
                          <w:color w:val="000000"/>
                          <w:kern w:val="3"/>
                          <w:sz w:val="24"/>
                          <w:szCs w:val="18"/>
                          <w:lang w:val="en-US" w:eastAsia="en-GB"/>
                        </w:rPr>
                        <w:t>) probed with either anti-spore (1:1000) or anti-VP28 (1:300) rabbit PAbs. Black bars represent the detection of spores and grey bars represent the detection of the chimeric proteins.</w:t>
                      </w:r>
                    </w:p>
                    <w:p w:rsidR="00F9435B" w:rsidRDefault="00F9435B" w:rsidP="00CA238D">
                      <w:pPr>
                        <w:shd w:val="clear" w:color="auto" w:fill="D9D9D9" w:themeFill="background1" w:themeFillShade="D9"/>
                        <w:spacing w:after="0" w:line="480" w:lineRule="auto"/>
                        <w:jc w:val="both"/>
                        <w:textAlignment w:val="auto"/>
                      </w:pPr>
                    </w:p>
                    <w:p w:rsidR="00F9435B" w:rsidRDefault="00F9435B" w:rsidP="00CA238D">
                      <w:pPr>
                        <w:shd w:val="clear" w:color="auto" w:fill="D9D9D9" w:themeFill="background1" w:themeFillShade="D9"/>
                        <w:rPr>
                          <w:rFonts w:ascii="Times New Roman" w:hAnsi="Times New Roman"/>
                          <w:b/>
                          <w:sz w:val="24"/>
                          <w:szCs w:val="18"/>
                        </w:rPr>
                      </w:pPr>
                    </w:p>
                    <w:p w:rsidR="00F9435B" w:rsidRDefault="00F9435B" w:rsidP="00CA238D">
                      <w:pPr>
                        <w:shd w:val="clear" w:color="auto" w:fill="D9D9D9" w:themeFill="background1" w:themeFillShade="D9"/>
                        <w:rPr>
                          <w:rFonts w:ascii="Times New Roman" w:hAnsi="Times New Roman"/>
                          <w:b/>
                          <w:sz w:val="24"/>
                          <w:szCs w:val="18"/>
                        </w:rPr>
                      </w:pPr>
                    </w:p>
                    <w:p w:rsidR="00F9435B" w:rsidRDefault="00F9435B" w:rsidP="00CA238D">
                      <w:pPr>
                        <w:shd w:val="clear" w:color="auto" w:fill="D9D9D9" w:themeFill="background1" w:themeFillShade="D9"/>
                        <w:rPr>
                          <w:rFonts w:ascii="Times New Roman" w:hAnsi="Times New Roman"/>
                          <w:b/>
                          <w:sz w:val="24"/>
                          <w:szCs w:val="18"/>
                        </w:rPr>
                      </w:pPr>
                      <w:r>
                        <w:rPr>
                          <w:rFonts w:ascii="Times New Roman" w:hAnsi="Times New Roman"/>
                          <w:b/>
                          <w:sz w:val="24"/>
                          <w:szCs w:val="18"/>
                        </w:rPr>
                        <w:t xml:space="preserve"> </w:t>
                      </w:r>
                    </w:p>
                  </w:txbxContent>
                </v:textbox>
                <w10:wrap anchorx="margin"/>
              </v:shape>
            </w:pict>
          </mc:Fallback>
        </mc:AlternateContent>
      </w:r>
    </w:p>
    <w:p w:rsidR="00543A16" w:rsidRDefault="00543A16">
      <w:pPr>
        <w:rPr>
          <w:rFonts w:ascii="Times New Roman" w:hAnsi="Times New Roman"/>
          <w:sz w:val="28"/>
        </w:rPr>
      </w:pPr>
    </w:p>
    <w:p w:rsidR="00543A16" w:rsidRDefault="00543A16">
      <w:pPr>
        <w:spacing w:after="0" w:line="480" w:lineRule="auto"/>
        <w:jc w:val="both"/>
        <w:rPr>
          <w:rFonts w:ascii="Times New Roman" w:eastAsia="MS Mincho" w:hAnsi="Times New Roman"/>
          <w:sz w:val="24"/>
          <w:szCs w:val="24"/>
          <w:lang w:val="en-US" w:eastAsia="ja-JP"/>
        </w:rPr>
      </w:pPr>
    </w:p>
    <w:p w:rsidR="00FF3B0C" w:rsidRDefault="00FF3B0C">
      <w:pPr>
        <w:spacing w:after="0" w:line="480" w:lineRule="auto"/>
        <w:jc w:val="both"/>
        <w:rPr>
          <w:rFonts w:ascii="Times New Roman" w:eastAsia="MS Mincho" w:hAnsi="Times New Roman"/>
          <w:sz w:val="24"/>
          <w:szCs w:val="24"/>
          <w:lang w:val="en-US" w:eastAsia="ja-JP"/>
        </w:rPr>
      </w:pPr>
    </w:p>
    <w:p w:rsidR="00543A16" w:rsidRDefault="00543A16">
      <w:pPr>
        <w:spacing w:after="0" w:line="480" w:lineRule="auto"/>
        <w:jc w:val="both"/>
        <w:rPr>
          <w:rFonts w:ascii="Times New Roman" w:hAnsi="Times New Roman"/>
          <w:b/>
          <w:sz w:val="24"/>
          <w:lang w:val="en-US"/>
        </w:rPr>
      </w:pPr>
    </w:p>
    <w:p w:rsidR="00A92F4E" w:rsidRDefault="00A92F4E">
      <w:pPr>
        <w:spacing w:after="0" w:line="480" w:lineRule="auto"/>
        <w:jc w:val="both"/>
        <w:rPr>
          <w:rFonts w:ascii="Times New Roman" w:hAnsi="Times New Roman"/>
          <w:b/>
          <w:sz w:val="24"/>
          <w:lang w:val="en-US"/>
        </w:rPr>
      </w:pPr>
    </w:p>
    <w:p w:rsidR="00A92F4E" w:rsidRDefault="00A92F4E">
      <w:pPr>
        <w:spacing w:after="0" w:line="480" w:lineRule="auto"/>
        <w:jc w:val="both"/>
        <w:rPr>
          <w:rFonts w:ascii="Times New Roman" w:hAnsi="Times New Roman"/>
          <w:b/>
          <w:sz w:val="24"/>
          <w:lang w:val="en-US"/>
        </w:rPr>
      </w:pPr>
    </w:p>
    <w:p w:rsidR="00A92F4E" w:rsidRDefault="00A92F4E">
      <w:pPr>
        <w:spacing w:after="0" w:line="480" w:lineRule="auto"/>
        <w:jc w:val="both"/>
        <w:rPr>
          <w:rFonts w:ascii="Times New Roman" w:hAnsi="Times New Roman"/>
          <w:b/>
          <w:sz w:val="24"/>
          <w:lang w:val="en-US"/>
        </w:rPr>
        <w:sectPr w:rsidR="00A92F4E" w:rsidSect="00A92F4E">
          <w:pgSz w:w="16838" w:h="11906" w:orient="landscape"/>
          <w:pgMar w:top="1985" w:right="1440" w:bottom="1440" w:left="907" w:header="1134" w:footer="720" w:gutter="0"/>
          <w:pgNumType w:chapStyle="1"/>
          <w:cols w:space="720"/>
          <w:docGrid w:linePitch="299"/>
        </w:sectPr>
      </w:pPr>
    </w:p>
    <w:p w:rsidR="00F9435B" w:rsidRDefault="00F9435B">
      <w:pPr>
        <w:spacing w:after="0" w:line="480" w:lineRule="auto"/>
        <w:jc w:val="both"/>
        <w:rPr>
          <w:rFonts w:ascii="Times New Roman" w:hAnsi="Times New Roman"/>
          <w:b/>
          <w:sz w:val="28"/>
          <w:lang w:val="en-US"/>
        </w:rPr>
      </w:pPr>
    </w:p>
    <w:p w:rsidR="007377BF" w:rsidRPr="00AD011E" w:rsidRDefault="00833380">
      <w:pPr>
        <w:spacing w:after="0" w:line="480" w:lineRule="auto"/>
        <w:jc w:val="both"/>
        <w:rPr>
          <w:rFonts w:ascii="Times New Roman" w:hAnsi="Times New Roman"/>
          <w:b/>
          <w:sz w:val="28"/>
          <w:lang w:val="en-US"/>
        </w:rPr>
      </w:pPr>
      <w:r>
        <w:rPr>
          <w:rFonts w:ascii="Times New Roman" w:hAnsi="Times New Roman"/>
          <w:b/>
          <w:sz w:val="28"/>
          <w:lang w:val="en-US"/>
        </w:rPr>
        <w:t>3.3</w:t>
      </w:r>
      <w:r w:rsidR="00FF3B0C" w:rsidRPr="00AD011E">
        <w:rPr>
          <w:rFonts w:ascii="Times New Roman" w:hAnsi="Times New Roman"/>
          <w:b/>
          <w:sz w:val="28"/>
          <w:lang w:val="en-US"/>
        </w:rPr>
        <w:t xml:space="preserve">.2 </w:t>
      </w:r>
      <w:r w:rsidR="006C67CC" w:rsidRPr="00AD011E">
        <w:rPr>
          <w:rFonts w:ascii="Times New Roman" w:hAnsi="Times New Roman"/>
          <w:b/>
          <w:sz w:val="28"/>
          <w:lang w:val="en-US"/>
        </w:rPr>
        <w:t xml:space="preserve">Characterizing the growth of </w:t>
      </w:r>
      <w:r w:rsidR="006C67CC" w:rsidRPr="00AD011E">
        <w:rPr>
          <w:rFonts w:ascii="Times New Roman" w:hAnsi="Times New Roman"/>
          <w:b/>
          <w:i/>
          <w:sz w:val="28"/>
          <w:lang w:val="en-US"/>
        </w:rPr>
        <w:t>thyA</w:t>
      </w:r>
      <w:r w:rsidR="00D20364" w:rsidRPr="00AD011E">
        <w:rPr>
          <w:rFonts w:ascii="Times New Roman" w:hAnsi="Times New Roman"/>
          <w:b/>
          <w:i/>
          <w:sz w:val="28"/>
          <w:lang w:val="en-US"/>
        </w:rPr>
        <w:t xml:space="preserve"> </w:t>
      </w:r>
      <w:r w:rsidR="006C67CC" w:rsidRPr="00AD011E">
        <w:rPr>
          <w:rFonts w:ascii="Times New Roman" w:hAnsi="Times New Roman"/>
          <w:b/>
          <w:i/>
          <w:sz w:val="28"/>
          <w:lang w:val="en-US"/>
        </w:rPr>
        <w:t>thyB</w:t>
      </w:r>
      <w:r w:rsidR="00D20364" w:rsidRPr="00AD011E">
        <w:rPr>
          <w:rFonts w:ascii="Times New Roman" w:hAnsi="Times New Roman"/>
          <w:b/>
          <w:i/>
          <w:sz w:val="28"/>
          <w:lang w:val="en-US"/>
        </w:rPr>
        <w:t xml:space="preserve"> </w:t>
      </w:r>
      <w:r w:rsidR="00D20364" w:rsidRPr="00AD011E">
        <w:rPr>
          <w:rFonts w:ascii="Times New Roman" w:hAnsi="Times New Roman"/>
          <w:b/>
          <w:sz w:val="28"/>
          <w:lang w:val="en-US"/>
        </w:rPr>
        <w:t>insertional mutants</w:t>
      </w:r>
      <w:r w:rsidR="006C67CC" w:rsidRPr="00AD011E">
        <w:rPr>
          <w:rFonts w:ascii="Times New Roman" w:hAnsi="Times New Roman"/>
          <w:b/>
          <w:sz w:val="28"/>
          <w:lang w:val="en-US"/>
        </w:rPr>
        <w:t xml:space="preserve"> in different medi</w:t>
      </w:r>
      <w:r w:rsidR="00051763" w:rsidRPr="00AD011E">
        <w:rPr>
          <w:rFonts w:ascii="Times New Roman" w:hAnsi="Times New Roman"/>
          <w:b/>
          <w:sz w:val="28"/>
          <w:lang w:val="en-US"/>
        </w:rPr>
        <w:t>a</w:t>
      </w:r>
    </w:p>
    <w:p w:rsidR="003D3BC3" w:rsidRPr="00AD011E" w:rsidRDefault="00833380">
      <w:pPr>
        <w:spacing w:after="0" w:line="480" w:lineRule="auto"/>
        <w:jc w:val="both"/>
        <w:rPr>
          <w:rFonts w:ascii="Times New Roman" w:hAnsi="Times New Roman"/>
          <w:b/>
          <w:sz w:val="28"/>
          <w:lang w:val="en-US"/>
        </w:rPr>
      </w:pPr>
      <w:r>
        <w:rPr>
          <w:rFonts w:ascii="Times New Roman" w:hAnsi="Times New Roman"/>
          <w:b/>
          <w:sz w:val="28"/>
          <w:lang w:val="en-US"/>
        </w:rPr>
        <w:t>3.3.2.1</w:t>
      </w:r>
      <w:r w:rsidR="003D3BC3" w:rsidRPr="00AD011E">
        <w:rPr>
          <w:rFonts w:ascii="Times New Roman" w:hAnsi="Times New Roman"/>
          <w:b/>
          <w:sz w:val="28"/>
          <w:lang w:val="en-US"/>
        </w:rPr>
        <w:t xml:space="preserve"> </w:t>
      </w:r>
      <w:r w:rsidR="007377BF" w:rsidRPr="00AD011E">
        <w:rPr>
          <w:rFonts w:ascii="Times New Roman" w:hAnsi="Times New Roman"/>
          <w:b/>
          <w:sz w:val="28"/>
          <w:lang w:val="en-US"/>
        </w:rPr>
        <w:t>Growth in m</w:t>
      </w:r>
      <w:r w:rsidR="003D3BC3" w:rsidRPr="00AD011E">
        <w:rPr>
          <w:rFonts w:ascii="Times New Roman" w:hAnsi="Times New Roman"/>
          <w:b/>
          <w:sz w:val="28"/>
          <w:lang w:val="en-US"/>
        </w:rPr>
        <w:t>inimal media</w:t>
      </w:r>
    </w:p>
    <w:p w:rsidR="00D11E39" w:rsidRDefault="00D20364" w:rsidP="00FF3B0C">
      <w:pPr>
        <w:spacing w:after="0" w:line="480" w:lineRule="auto"/>
        <w:jc w:val="both"/>
        <w:rPr>
          <w:rFonts w:ascii="Times New Roman" w:eastAsia="MS Mincho" w:hAnsi="Times New Roman"/>
          <w:sz w:val="24"/>
          <w:szCs w:val="24"/>
          <w:lang w:val="en-US" w:eastAsia="ja-JP"/>
        </w:rPr>
        <w:sectPr w:rsidR="00D11E39" w:rsidSect="00A92F4E">
          <w:pgSz w:w="11906" w:h="16838"/>
          <w:pgMar w:top="1440" w:right="1440" w:bottom="907" w:left="1985" w:header="1134" w:footer="720" w:gutter="0"/>
          <w:pgNumType w:chapStyle="1"/>
          <w:cols w:space="720"/>
          <w:docGrid w:linePitch="299"/>
        </w:sectPr>
      </w:pPr>
      <w:r>
        <w:rPr>
          <w:rFonts w:ascii="Times New Roman" w:eastAsia="MS Mincho" w:hAnsi="Times New Roman"/>
          <w:sz w:val="24"/>
          <w:szCs w:val="24"/>
          <w:lang w:val="en-US" w:eastAsia="ja-JP"/>
        </w:rPr>
        <w:t xml:space="preserve">Since both </w:t>
      </w:r>
      <w:r w:rsidRPr="00D20364">
        <w:rPr>
          <w:rFonts w:ascii="Times New Roman" w:eastAsia="MS Mincho" w:hAnsi="Times New Roman"/>
          <w:i/>
          <w:sz w:val="24"/>
          <w:szCs w:val="24"/>
          <w:lang w:val="en-US" w:eastAsia="ja-JP"/>
        </w:rPr>
        <w:t>thy</w:t>
      </w:r>
      <w:r>
        <w:rPr>
          <w:rFonts w:ascii="Times New Roman" w:eastAsia="MS Mincho" w:hAnsi="Times New Roman"/>
          <w:sz w:val="24"/>
          <w:szCs w:val="24"/>
          <w:lang w:val="en-US" w:eastAsia="ja-JP"/>
        </w:rPr>
        <w:t xml:space="preserve"> gene are important to maintain the folate cycle</w:t>
      </w:r>
      <w:r w:rsidR="00833380">
        <w:rPr>
          <w:rFonts w:ascii="Times New Roman" w:eastAsia="MS Mincho" w:hAnsi="Times New Roman"/>
          <w:sz w:val="24"/>
          <w:szCs w:val="24"/>
          <w:lang w:val="en-US" w:eastAsia="ja-JP"/>
        </w:rPr>
        <w:t xml:space="preserve"> responsible for synthesis </w:t>
      </w:r>
      <w:r>
        <w:rPr>
          <w:rFonts w:ascii="Times New Roman" w:eastAsia="MS Mincho" w:hAnsi="Times New Roman"/>
          <w:sz w:val="24"/>
          <w:szCs w:val="24"/>
          <w:lang w:val="en-US" w:eastAsia="ja-JP"/>
        </w:rPr>
        <w:t xml:space="preserve"> and also critical for cell survival </w:t>
      </w:r>
      <w:r>
        <w:rPr>
          <w:rFonts w:ascii="Times New Roman" w:eastAsia="MS Mincho" w:hAnsi="Times New Roman"/>
          <w:sz w:val="24"/>
          <w:szCs w:val="24"/>
          <w:lang w:val="en-US" w:eastAsia="ja-JP"/>
        </w:rPr>
        <w:fldChar w:fldCharType="begin"/>
      </w:r>
      <w:r>
        <w:rPr>
          <w:rFonts w:ascii="Times New Roman" w:eastAsia="MS Mincho" w:hAnsi="Times New Roman"/>
          <w:sz w:val="24"/>
          <w:szCs w:val="24"/>
          <w:lang w:val="en-US" w:eastAsia="ja-JP"/>
        </w:rPr>
        <w:instrText xml:space="preserve"> ADDIN EN.CITE &lt;EndNote&gt;&lt;Cite&gt;&lt;Author&gt;Neuhard&lt;/Author&gt;&lt;Year&gt;1978&lt;/Year&gt;&lt;RecNum&gt;10&lt;/RecNum&gt;&lt;DisplayText&gt;(Neuhard, Price et al. 1978)&lt;/DisplayText&gt;&lt;record&gt;&lt;rec-number&gt;10&lt;/rec-number&gt;&lt;foreign-keys&gt;&lt;key app="EN" db-id="r2pedpw0exdef2erf955p0rgfr2t20wzrwrd" timestamp="1505729403"&gt;10&lt;/key&gt;&lt;/foreign-keys&gt;&lt;ref-type name="Journal Article"&gt;17&lt;/ref-type&gt;&lt;contributors&gt;&lt;authors&gt;&lt;author&gt;Neuhard, J&lt;/author&gt;&lt;author&gt;Price, AR&lt;/author&gt;&lt;author&gt;Schack, L&lt;/author&gt;&lt;author&gt;Thomassen, E&lt;/author&gt;&lt;/authors&gt;&lt;/contributors&gt;&lt;titles&gt;&lt;title&gt;Two thymidylate synthetases in Bacillus subtilis&lt;/title&gt;&lt;secondary-title&gt;Proceedings of the National Academy of Sciences&lt;/secondary-title&gt;&lt;/titles&gt;&lt;periodical&gt;&lt;full-title&gt;Proceedings of the National Academy of Sciences&lt;/full-title&gt;&lt;/periodical&gt;&lt;pages&gt;1194-1198&lt;/pages&gt;&lt;volume&gt;75&lt;/volume&gt;&lt;number&gt;3&lt;/number&gt;&lt;dates&gt;&lt;year&gt;1978&lt;/year&gt;&lt;/dates&gt;&lt;isbn&gt;0027-8424&lt;/isbn&gt;&lt;urls&gt;&lt;/urls&gt;&lt;/record&gt;&lt;/Cite&gt;&lt;/EndNote&gt;</w:instrText>
      </w:r>
      <w:r>
        <w:rPr>
          <w:rFonts w:ascii="Times New Roman" w:eastAsia="MS Mincho" w:hAnsi="Times New Roman"/>
          <w:sz w:val="24"/>
          <w:szCs w:val="24"/>
          <w:lang w:val="en-US" w:eastAsia="ja-JP"/>
        </w:rPr>
        <w:fldChar w:fldCharType="separate"/>
      </w:r>
      <w:r>
        <w:rPr>
          <w:rFonts w:ascii="Times New Roman" w:eastAsia="MS Mincho" w:hAnsi="Times New Roman"/>
          <w:noProof/>
          <w:sz w:val="24"/>
          <w:szCs w:val="24"/>
          <w:lang w:val="en-US" w:eastAsia="ja-JP"/>
        </w:rPr>
        <w:t>(Neuhard, Price et al. 1978)</w:t>
      </w:r>
      <w:r>
        <w:rPr>
          <w:rFonts w:ascii="Times New Roman" w:eastAsia="MS Mincho" w:hAnsi="Times New Roman"/>
          <w:sz w:val="24"/>
          <w:szCs w:val="24"/>
          <w:lang w:val="en-US" w:eastAsia="ja-JP"/>
        </w:rPr>
        <w:fldChar w:fldCharType="end"/>
      </w:r>
      <w:r>
        <w:rPr>
          <w:rFonts w:ascii="Times New Roman" w:eastAsia="MS Mincho" w:hAnsi="Times New Roman"/>
          <w:sz w:val="24"/>
          <w:szCs w:val="24"/>
          <w:lang w:val="en-US" w:eastAsia="ja-JP"/>
        </w:rPr>
        <w:t xml:space="preserve">, it is possible that mutating one or both </w:t>
      </w:r>
      <w:r w:rsidR="00334771" w:rsidRPr="00334771">
        <w:rPr>
          <w:rFonts w:ascii="Times New Roman" w:eastAsia="MS Mincho" w:hAnsi="Times New Roman"/>
          <w:i/>
          <w:sz w:val="24"/>
          <w:szCs w:val="24"/>
          <w:lang w:val="en-US" w:eastAsia="ja-JP"/>
        </w:rPr>
        <w:t>thy</w:t>
      </w:r>
      <w:r w:rsidR="00334771">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 xml:space="preserve">genes could render the growth of these strain </w:t>
      </w:r>
      <w:r w:rsidR="00334771">
        <w:rPr>
          <w:rFonts w:ascii="Times New Roman" w:eastAsia="MS Mincho" w:hAnsi="Times New Roman"/>
          <w:sz w:val="24"/>
          <w:szCs w:val="24"/>
          <w:lang w:val="en-US" w:eastAsia="ja-JP"/>
        </w:rPr>
        <w:t xml:space="preserve">compare to wildtype, </w:t>
      </w:r>
      <w:r>
        <w:rPr>
          <w:rFonts w:ascii="Times New Roman" w:eastAsia="MS Mincho" w:hAnsi="Times New Roman"/>
          <w:sz w:val="24"/>
          <w:szCs w:val="24"/>
          <w:lang w:val="en-US" w:eastAsia="ja-JP"/>
        </w:rPr>
        <w:t>although supplementing with thymine. For that purpose, t</w:t>
      </w:r>
      <w:r w:rsidR="00FF3B0C">
        <w:rPr>
          <w:rFonts w:ascii="Times New Roman" w:eastAsia="MS Mincho" w:hAnsi="Times New Roman"/>
          <w:sz w:val="24"/>
          <w:szCs w:val="24"/>
          <w:lang w:val="en-US" w:eastAsia="ja-JP"/>
        </w:rPr>
        <w:t>he growth of the insertion</w:t>
      </w:r>
      <w:r>
        <w:rPr>
          <w:rFonts w:ascii="Times New Roman" w:eastAsia="MS Mincho" w:hAnsi="Times New Roman"/>
          <w:sz w:val="24"/>
          <w:szCs w:val="24"/>
          <w:lang w:val="en-US" w:eastAsia="ja-JP"/>
        </w:rPr>
        <w:t>al mutants</w:t>
      </w:r>
      <w:r w:rsidR="00FF3B0C">
        <w:rPr>
          <w:rFonts w:ascii="Times New Roman" w:eastAsia="MS Mincho" w:hAnsi="Times New Roman"/>
          <w:sz w:val="24"/>
          <w:szCs w:val="24"/>
          <w:lang w:val="en-US" w:eastAsia="ja-JP"/>
        </w:rPr>
        <w:t xml:space="preserve"> in minimal SMM medium at 37</w:t>
      </w:r>
      <w:r w:rsidR="00FF3B0C">
        <w:rPr>
          <w:rFonts w:ascii="Times New Roman" w:eastAsia="MS Mincho" w:hAnsi="Times New Roman"/>
          <w:sz w:val="24"/>
          <w:szCs w:val="24"/>
          <w:vertAlign w:val="superscript"/>
          <w:lang w:val="en-US" w:eastAsia="ja-JP"/>
        </w:rPr>
        <w:t>o</w:t>
      </w:r>
      <w:r w:rsidR="00FF3B0C">
        <w:rPr>
          <w:rFonts w:ascii="Times New Roman" w:eastAsia="MS Mincho" w:hAnsi="Times New Roman"/>
          <w:sz w:val="24"/>
          <w:szCs w:val="24"/>
          <w:lang w:val="en-US" w:eastAsia="ja-JP"/>
        </w:rPr>
        <w:t xml:space="preserve">C has been </w:t>
      </w:r>
      <w:r w:rsidR="00706B1F">
        <w:rPr>
          <w:rFonts w:ascii="Times New Roman" w:eastAsia="MS Mincho" w:hAnsi="Times New Roman"/>
          <w:sz w:val="24"/>
          <w:szCs w:val="24"/>
          <w:lang w:val="en-US" w:eastAsia="ja-JP"/>
        </w:rPr>
        <w:t>examined.</w:t>
      </w:r>
      <w:r w:rsidR="00FF3B0C">
        <w:rPr>
          <w:rFonts w:ascii="Times New Roman" w:eastAsia="MS Mincho" w:hAnsi="Times New Roman"/>
          <w:sz w:val="24"/>
          <w:szCs w:val="24"/>
          <w:lang w:val="en-US" w:eastAsia="ja-JP"/>
        </w:rPr>
        <w:t xml:space="preserve"> </w:t>
      </w:r>
      <w:r w:rsidR="00FF3B0C" w:rsidRPr="00D93093">
        <w:rPr>
          <w:rFonts w:ascii="Times New Roman" w:eastAsia="MS Mincho" w:hAnsi="Times New Roman"/>
          <w:b/>
          <w:sz w:val="24"/>
          <w:szCs w:val="24"/>
          <w:lang w:val="en-US" w:eastAsia="ja-JP"/>
        </w:rPr>
        <w:t xml:space="preserve">Figure </w:t>
      </w:r>
      <w:r w:rsidR="006139C1">
        <w:rPr>
          <w:rFonts w:ascii="Times New Roman" w:eastAsia="MS Mincho" w:hAnsi="Times New Roman"/>
          <w:b/>
          <w:sz w:val="24"/>
          <w:szCs w:val="24"/>
          <w:lang w:val="en-US" w:eastAsia="ja-JP"/>
        </w:rPr>
        <w:t>7</w:t>
      </w:r>
      <w:r w:rsidR="00FF3B0C">
        <w:rPr>
          <w:rFonts w:ascii="Times New Roman" w:eastAsia="MS Mincho" w:hAnsi="Times New Roman"/>
          <w:sz w:val="24"/>
          <w:szCs w:val="24"/>
          <w:lang w:val="en-US" w:eastAsia="ja-JP"/>
        </w:rPr>
        <w:t xml:space="preserve"> shows examples of strains</w:t>
      </w:r>
      <w:r w:rsidR="00833380">
        <w:rPr>
          <w:rFonts w:ascii="Times New Roman" w:eastAsia="MS Mincho" w:hAnsi="Times New Roman"/>
          <w:sz w:val="24"/>
          <w:szCs w:val="24"/>
          <w:lang w:val="en-US" w:eastAsia="ja-JP"/>
        </w:rPr>
        <w:t xml:space="preserve"> (SH14)</w:t>
      </w:r>
      <w:r w:rsidR="00FF3B0C">
        <w:rPr>
          <w:rFonts w:ascii="Times New Roman" w:eastAsia="MS Mincho" w:hAnsi="Times New Roman"/>
          <w:sz w:val="24"/>
          <w:szCs w:val="24"/>
          <w:lang w:val="en-US" w:eastAsia="ja-JP"/>
        </w:rPr>
        <w:t xml:space="preserve"> carrying </w:t>
      </w:r>
      <w:r w:rsidR="00FF3B0C">
        <w:rPr>
          <w:rFonts w:ascii="Times New Roman" w:eastAsia="MS Mincho" w:hAnsi="Times New Roman"/>
          <w:i/>
          <w:sz w:val="24"/>
          <w:szCs w:val="24"/>
          <w:lang w:val="en-US" w:eastAsia="ja-JP"/>
        </w:rPr>
        <w:t>cotB-tcdA</w:t>
      </w:r>
      <w:r w:rsidR="00FF3B0C">
        <w:rPr>
          <w:rFonts w:ascii="Times New Roman" w:eastAsia="MS Mincho" w:hAnsi="Times New Roman"/>
          <w:sz w:val="24"/>
          <w:szCs w:val="24"/>
          <w:lang w:val="en-US" w:eastAsia="ja-JP"/>
        </w:rPr>
        <w:t xml:space="preserve"> and </w:t>
      </w:r>
      <w:r w:rsidR="00FF3B0C">
        <w:rPr>
          <w:rFonts w:ascii="Times New Roman" w:eastAsia="MS Mincho" w:hAnsi="Times New Roman"/>
          <w:i/>
          <w:sz w:val="24"/>
          <w:szCs w:val="24"/>
          <w:lang w:val="en-US" w:eastAsia="ja-JP"/>
        </w:rPr>
        <w:t>cotC-tcdA</w:t>
      </w:r>
      <w:r w:rsidR="00FF3B0C">
        <w:rPr>
          <w:rFonts w:ascii="Times New Roman" w:eastAsia="MS Mincho" w:hAnsi="Times New Roman"/>
          <w:sz w:val="24"/>
          <w:szCs w:val="24"/>
          <w:lang w:val="en-US" w:eastAsia="ja-JP"/>
        </w:rPr>
        <w:t xml:space="preserve"> insertions at the </w:t>
      </w:r>
      <w:r w:rsidR="00FF3B0C">
        <w:rPr>
          <w:rFonts w:ascii="Times New Roman" w:eastAsia="MS Mincho" w:hAnsi="Times New Roman"/>
          <w:i/>
          <w:sz w:val="24"/>
          <w:szCs w:val="24"/>
          <w:lang w:val="en-US" w:eastAsia="ja-JP"/>
        </w:rPr>
        <w:t>thyA</w:t>
      </w:r>
      <w:r w:rsidR="00FF3B0C">
        <w:rPr>
          <w:rFonts w:ascii="Times New Roman" w:eastAsia="MS Mincho" w:hAnsi="Times New Roman"/>
          <w:sz w:val="24"/>
          <w:szCs w:val="24"/>
          <w:lang w:val="en-US" w:eastAsia="ja-JP"/>
        </w:rPr>
        <w:t xml:space="preserve"> and </w:t>
      </w:r>
      <w:r w:rsidR="00FF3B0C">
        <w:rPr>
          <w:rFonts w:ascii="Times New Roman" w:eastAsia="MS Mincho" w:hAnsi="Times New Roman"/>
          <w:i/>
          <w:sz w:val="24"/>
          <w:szCs w:val="24"/>
          <w:lang w:val="en-US" w:eastAsia="ja-JP"/>
        </w:rPr>
        <w:t>thyB</w:t>
      </w:r>
      <w:r w:rsidR="00FF3B0C">
        <w:rPr>
          <w:rFonts w:ascii="Times New Roman" w:eastAsia="MS Mincho" w:hAnsi="Times New Roman"/>
          <w:sz w:val="24"/>
          <w:szCs w:val="24"/>
          <w:lang w:val="en-US" w:eastAsia="ja-JP"/>
        </w:rPr>
        <w:t xml:space="preserve"> loci</w:t>
      </w:r>
      <w:r w:rsidR="00583B90">
        <w:rPr>
          <w:rFonts w:ascii="Times New Roman" w:eastAsia="MS Mincho" w:hAnsi="Times New Roman"/>
          <w:sz w:val="24"/>
          <w:szCs w:val="24"/>
          <w:lang w:val="en-US" w:eastAsia="ja-JP"/>
        </w:rPr>
        <w:t xml:space="preserve"> (</w:t>
      </w:r>
      <w:r w:rsidR="00583B90" w:rsidRPr="00583B90">
        <w:rPr>
          <w:rFonts w:ascii="Times New Roman" w:eastAsia="MS Mincho" w:hAnsi="Times New Roman"/>
          <w:b/>
          <w:sz w:val="24"/>
          <w:szCs w:val="24"/>
          <w:lang w:val="en-US" w:eastAsia="ja-JP"/>
        </w:rPr>
        <w:t xml:space="preserve">Figure </w:t>
      </w:r>
      <w:r w:rsidR="006139C1">
        <w:rPr>
          <w:rFonts w:ascii="Times New Roman" w:eastAsia="MS Mincho" w:hAnsi="Times New Roman"/>
          <w:b/>
          <w:sz w:val="24"/>
          <w:szCs w:val="24"/>
          <w:lang w:val="en-US" w:eastAsia="ja-JP"/>
        </w:rPr>
        <w:t>7</w:t>
      </w:r>
      <w:r w:rsidR="00583B90">
        <w:rPr>
          <w:rFonts w:ascii="Times New Roman" w:eastAsia="MS Mincho" w:hAnsi="Times New Roman"/>
          <w:sz w:val="24"/>
          <w:szCs w:val="24"/>
          <w:lang w:val="en-US" w:eastAsia="ja-JP"/>
        </w:rPr>
        <w:t>)</w:t>
      </w:r>
      <w:r w:rsidR="00FF3B0C">
        <w:rPr>
          <w:rFonts w:ascii="Times New Roman" w:eastAsia="MS Mincho" w:hAnsi="Times New Roman"/>
          <w:sz w:val="24"/>
          <w:szCs w:val="24"/>
          <w:lang w:val="en-US" w:eastAsia="ja-JP"/>
        </w:rPr>
        <w:t xml:space="preserve">. The </w:t>
      </w:r>
      <w:r w:rsidR="00FF3B0C">
        <w:rPr>
          <w:rFonts w:ascii="Times New Roman" w:eastAsia="MS Mincho" w:hAnsi="Times New Roman"/>
          <w:i/>
          <w:sz w:val="24"/>
          <w:szCs w:val="24"/>
          <w:lang w:val="en-US" w:eastAsia="ja-JP"/>
        </w:rPr>
        <w:t>thyA</w:t>
      </w:r>
      <w:r w:rsidR="00FF3B0C">
        <w:rPr>
          <w:rFonts w:ascii="Times New Roman" w:eastAsia="MS Mincho" w:hAnsi="Times New Roman"/>
          <w:sz w:val="24"/>
          <w:szCs w:val="24"/>
          <w:lang w:val="en-US" w:eastAsia="ja-JP"/>
        </w:rPr>
        <w:t xml:space="preserve"> insertion strain grew normally with or without</w:t>
      </w:r>
      <w:r w:rsidR="00706B1F">
        <w:rPr>
          <w:rFonts w:ascii="Times New Roman" w:eastAsia="MS Mincho" w:hAnsi="Times New Roman"/>
          <w:sz w:val="24"/>
          <w:szCs w:val="24"/>
          <w:lang w:val="en-US" w:eastAsia="ja-JP"/>
        </w:rPr>
        <w:t xml:space="preserve"> supplementing with</w:t>
      </w:r>
      <w:r w:rsidR="00FF3B0C">
        <w:rPr>
          <w:rFonts w:ascii="Times New Roman" w:eastAsia="MS Mincho" w:hAnsi="Times New Roman"/>
          <w:sz w:val="24"/>
          <w:szCs w:val="24"/>
          <w:lang w:val="en-US" w:eastAsia="ja-JP"/>
        </w:rPr>
        <w:t xml:space="preserve"> thymine (</w:t>
      </w:r>
      <w:r w:rsidR="00583B90">
        <w:rPr>
          <w:rFonts w:ascii="Times New Roman" w:eastAsia="MS Mincho" w:hAnsi="Times New Roman"/>
          <w:b/>
          <w:sz w:val="24"/>
          <w:szCs w:val="24"/>
          <w:lang w:val="en-US" w:eastAsia="ja-JP"/>
        </w:rPr>
        <w:t xml:space="preserve">Figure </w:t>
      </w:r>
      <w:r w:rsidR="006139C1">
        <w:rPr>
          <w:rFonts w:ascii="Times New Roman" w:eastAsia="MS Mincho" w:hAnsi="Times New Roman"/>
          <w:b/>
          <w:sz w:val="24"/>
          <w:szCs w:val="24"/>
          <w:lang w:val="en-US" w:eastAsia="ja-JP"/>
        </w:rPr>
        <w:t>7</w:t>
      </w:r>
      <w:r w:rsidR="00FF3B0C">
        <w:rPr>
          <w:rFonts w:ascii="Times New Roman" w:eastAsia="MS Mincho" w:hAnsi="Times New Roman"/>
          <w:b/>
          <w:sz w:val="24"/>
          <w:szCs w:val="24"/>
          <w:lang w:val="en-US" w:eastAsia="ja-JP"/>
        </w:rPr>
        <w:t>B</w:t>
      </w:r>
      <w:r w:rsidR="00FF3B0C">
        <w:rPr>
          <w:rFonts w:ascii="Times New Roman" w:eastAsia="MS Mincho" w:hAnsi="Times New Roman"/>
          <w:sz w:val="24"/>
          <w:szCs w:val="24"/>
          <w:lang w:val="en-US" w:eastAsia="ja-JP"/>
        </w:rPr>
        <w:t xml:space="preserve">) and was indistinguishable from wild type </w:t>
      </w:r>
      <w:r w:rsidR="00FF3B0C">
        <w:rPr>
          <w:rFonts w:ascii="Times New Roman" w:eastAsia="MS Mincho" w:hAnsi="Times New Roman"/>
          <w:i/>
          <w:sz w:val="24"/>
          <w:szCs w:val="24"/>
          <w:lang w:val="en-US" w:eastAsia="ja-JP"/>
        </w:rPr>
        <w:t>PY79</w:t>
      </w:r>
      <w:r w:rsidR="00FF3B0C">
        <w:rPr>
          <w:rFonts w:ascii="Times New Roman" w:eastAsia="MS Mincho" w:hAnsi="Times New Roman"/>
          <w:sz w:val="24"/>
          <w:szCs w:val="24"/>
          <w:lang w:val="en-US" w:eastAsia="ja-JP"/>
        </w:rPr>
        <w:t xml:space="preserve"> (</w:t>
      </w:r>
      <w:r w:rsidR="00583B90">
        <w:rPr>
          <w:rFonts w:ascii="Times New Roman" w:eastAsia="MS Mincho" w:hAnsi="Times New Roman"/>
          <w:b/>
          <w:sz w:val="24"/>
          <w:szCs w:val="24"/>
          <w:lang w:val="en-US" w:eastAsia="ja-JP"/>
        </w:rPr>
        <w:t xml:space="preserve">Figure </w:t>
      </w:r>
      <w:r w:rsidR="006139C1">
        <w:rPr>
          <w:rFonts w:ascii="Times New Roman" w:eastAsia="MS Mincho" w:hAnsi="Times New Roman"/>
          <w:b/>
          <w:sz w:val="24"/>
          <w:szCs w:val="24"/>
          <w:lang w:val="en-US" w:eastAsia="ja-JP"/>
        </w:rPr>
        <w:t>7</w:t>
      </w:r>
      <w:r w:rsidR="00FF3B0C">
        <w:rPr>
          <w:rFonts w:ascii="Times New Roman" w:eastAsia="MS Mincho" w:hAnsi="Times New Roman"/>
          <w:b/>
          <w:sz w:val="24"/>
          <w:szCs w:val="24"/>
          <w:lang w:val="en-US" w:eastAsia="ja-JP"/>
        </w:rPr>
        <w:t>A</w:t>
      </w:r>
      <w:r w:rsidR="00FF3B0C">
        <w:rPr>
          <w:rFonts w:ascii="Times New Roman" w:eastAsia="MS Mincho" w:hAnsi="Times New Roman"/>
          <w:sz w:val="24"/>
          <w:szCs w:val="24"/>
          <w:lang w:val="en-US" w:eastAsia="ja-JP"/>
        </w:rPr>
        <w:t xml:space="preserve">). By contrast, the </w:t>
      </w:r>
      <w:r w:rsidR="00FF3B0C">
        <w:rPr>
          <w:rFonts w:ascii="Times New Roman" w:eastAsia="MS Mincho" w:hAnsi="Times New Roman"/>
          <w:i/>
          <w:sz w:val="24"/>
          <w:szCs w:val="24"/>
          <w:lang w:val="en-US" w:eastAsia="ja-JP"/>
        </w:rPr>
        <w:t>thyA thyB</w:t>
      </w:r>
      <w:r w:rsidR="00FF3B0C">
        <w:rPr>
          <w:rFonts w:ascii="Times New Roman" w:eastAsia="MS Mincho" w:hAnsi="Times New Roman"/>
          <w:sz w:val="24"/>
          <w:szCs w:val="24"/>
          <w:lang w:val="en-US" w:eastAsia="ja-JP"/>
        </w:rPr>
        <w:t xml:space="preserve"> insertion strain was thymine dependent but in the presence of thymine had reduced fitness as shown from the lower maximal OD (</w:t>
      </w:r>
      <w:r w:rsidR="00583B90">
        <w:rPr>
          <w:rFonts w:ascii="Times New Roman" w:eastAsia="MS Mincho" w:hAnsi="Times New Roman"/>
          <w:b/>
          <w:sz w:val="24"/>
          <w:szCs w:val="24"/>
          <w:lang w:val="en-US" w:eastAsia="ja-JP"/>
        </w:rPr>
        <w:t xml:space="preserve">Figure </w:t>
      </w:r>
      <w:r w:rsidR="006139C1">
        <w:rPr>
          <w:rFonts w:ascii="Times New Roman" w:eastAsia="MS Mincho" w:hAnsi="Times New Roman"/>
          <w:b/>
          <w:sz w:val="24"/>
          <w:szCs w:val="24"/>
          <w:lang w:val="en-US" w:eastAsia="ja-JP"/>
        </w:rPr>
        <w:t>7C</w:t>
      </w:r>
      <w:r w:rsidR="00FF3B0C">
        <w:rPr>
          <w:rFonts w:ascii="Times New Roman" w:eastAsia="MS Mincho" w:hAnsi="Times New Roman"/>
          <w:sz w:val="24"/>
          <w:szCs w:val="24"/>
          <w:lang w:val="en-US" w:eastAsia="ja-JP"/>
        </w:rPr>
        <w:t>).</w:t>
      </w:r>
      <w:r w:rsidR="00706B1F">
        <w:rPr>
          <w:rFonts w:ascii="Times New Roman" w:eastAsia="MS Mincho" w:hAnsi="Times New Roman"/>
          <w:sz w:val="24"/>
          <w:szCs w:val="24"/>
          <w:lang w:val="en-US" w:eastAsia="ja-JP"/>
        </w:rPr>
        <w:t xml:space="preserve"> </w:t>
      </w:r>
      <w:r w:rsidR="00665A48">
        <w:rPr>
          <w:rFonts w:ascii="Times New Roman" w:eastAsia="MS Mincho" w:hAnsi="Times New Roman"/>
          <w:sz w:val="24"/>
          <w:szCs w:val="24"/>
          <w:lang w:val="en-US" w:eastAsia="ja-JP"/>
        </w:rPr>
        <w:t xml:space="preserve">Since by supplementing thymine to SMM, the growth of </w:t>
      </w:r>
      <w:r w:rsidR="00665A48" w:rsidRPr="00665A48">
        <w:rPr>
          <w:rFonts w:ascii="Times New Roman" w:eastAsia="MS Mincho" w:hAnsi="Times New Roman"/>
          <w:i/>
          <w:sz w:val="24"/>
          <w:szCs w:val="24"/>
          <w:lang w:val="en-US" w:eastAsia="ja-JP"/>
        </w:rPr>
        <w:t>thyA</w:t>
      </w:r>
      <w:r w:rsidR="00665A48">
        <w:rPr>
          <w:rFonts w:ascii="Times New Roman" w:eastAsia="MS Mincho" w:hAnsi="Times New Roman"/>
          <w:sz w:val="24"/>
          <w:szCs w:val="24"/>
          <w:lang w:val="en-US" w:eastAsia="ja-JP"/>
        </w:rPr>
        <w:t xml:space="preserve"> </w:t>
      </w:r>
      <w:r w:rsidR="00665A48" w:rsidRPr="00665A48">
        <w:rPr>
          <w:rFonts w:ascii="Times New Roman" w:eastAsia="MS Mincho" w:hAnsi="Times New Roman"/>
          <w:i/>
          <w:sz w:val="24"/>
          <w:szCs w:val="24"/>
          <w:lang w:val="en-US" w:eastAsia="ja-JP"/>
        </w:rPr>
        <w:t xml:space="preserve">thyB </w:t>
      </w:r>
      <w:r w:rsidR="00665A48">
        <w:rPr>
          <w:rFonts w:ascii="Times New Roman" w:eastAsia="MS Mincho" w:hAnsi="Times New Roman"/>
          <w:sz w:val="24"/>
          <w:szCs w:val="24"/>
          <w:lang w:val="en-US" w:eastAsia="ja-JP"/>
        </w:rPr>
        <w:t xml:space="preserve">insertional mutant didn’t reach the </w:t>
      </w:r>
      <w:r w:rsidR="003D3BC3">
        <w:rPr>
          <w:rFonts w:ascii="Times New Roman" w:eastAsia="MS Mincho" w:hAnsi="Times New Roman"/>
          <w:sz w:val="24"/>
          <w:szCs w:val="24"/>
          <w:lang w:val="en-US" w:eastAsia="ja-JP"/>
        </w:rPr>
        <w:t xml:space="preserve">saturation, </w:t>
      </w:r>
      <w:r w:rsidR="00D93093" w:rsidRPr="00D93093">
        <w:rPr>
          <w:rFonts w:ascii="Times New Roman" w:eastAsia="MS Mincho" w:hAnsi="Times New Roman"/>
          <w:sz w:val="24"/>
          <w:szCs w:val="24"/>
          <w:lang w:val="en-US" w:eastAsia="ja-JP"/>
        </w:rPr>
        <w:t xml:space="preserve">this suggest that other pathway/molecules could </w:t>
      </w:r>
      <w:r w:rsidR="00857FD6">
        <w:rPr>
          <w:rFonts w:ascii="Times New Roman" w:eastAsia="MS Mincho" w:hAnsi="Times New Roman"/>
          <w:sz w:val="24"/>
          <w:szCs w:val="24"/>
          <w:lang w:val="en-US" w:eastAsia="ja-JP"/>
        </w:rPr>
        <w:t xml:space="preserve">have </w:t>
      </w:r>
      <w:r w:rsidR="00D93093" w:rsidRPr="00D93093">
        <w:rPr>
          <w:rFonts w:ascii="Times New Roman" w:eastAsia="MS Mincho" w:hAnsi="Times New Roman"/>
          <w:sz w:val="24"/>
          <w:szCs w:val="24"/>
          <w:lang w:val="en-US" w:eastAsia="ja-JP"/>
        </w:rPr>
        <w:t>b</w:t>
      </w:r>
      <w:r w:rsidR="00857FD6">
        <w:rPr>
          <w:rFonts w:ascii="Times New Roman" w:eastAsia="MS Mincho" w:hAnsi="Times New Roman"/>
          <w:sz w:val="24"/>
          <w:szCs w:val="24"/>
          <w:lang w:val="en-US" w:eastAsia="ja-JP"/>
        </w:rPr>
        <w:t>e</w:t>
      </w:r>
      <w:r w:rsidR="00D93093" w:rsidRPr="00D93093">
        <w:rPr>
          <w:rFonts w:ascii="Times New Roman" w:eastAsia="MS Mincho" w:hAnsi="Times New Roman"/>
          <w:sz w:val="24"/>
          <w:szCs w:val="24"/>
          <w:lang w:val="en-US" w:eastAsia="ja-JP"/>
        </w:rPr>
        <w:t>e</w:t>
      </w:r>
      <w:r w:rsidR="00857FD6">
        <w:rPr>
          <w:rFonts w:ascii="Times New Roman" w:eastAsia="MS Mincho" w:hAnsi="Times New Roman"/>
          <w:sz w:val="24"/>
          <w:szCs w:val="24"/>
          <w:lang w:val="en-US" w:eastAsia="ja-JP"/>
        </w:rPr>
        <w:t>n</w:t>
      </w:r>
      <w:r w:rsidR="00D93093" w:rsidRPr="00D93093">
        <w:rPr>
          <w:rFonts w:ascii="Times New Roman" w:eastAsia="MS Mincho" w:hAnsi="Times New Roman"/>
          <w:sz w:val="24"/>
          <w:szCs w:val="24"/>
          <w:lang w:val="en-US" w:eastAsia="ja-JP"/>
        </w:rPr>
        <w:t xml:space="preserve"> affected by the absence of a functional </w:t>
      </w:r>
      <w:r w:rsidR="007404A8">
        <w:rPr>
          <w:rFonts w:ascii="Times New Roman" w:eastAsia="MS Mincho" w:hAnsi="Times New Roman"/>
          <w:sz w:val="24"/>
          <w:szCs w:val="24"/>
          <w:lang w:val="en-US" w:eastAsia="ja-JP"/>
        </w:rPr>
        <w:t>TSase</w:t>
      </w:r>
      <w:r w:rsidR="00D93093" w:rsidRPr="00D93093">
        <w:rPr>
          <w:rFonts w:ascii="Times New Roman" w:eastAsia="MS Mincho" w:hAnsi="Times New Roman"/>
          <w:sz w:val="24"/>
          <w:szCs w:val="24"/>
          <w:lang w:val="en-US" w:eastAsia="ja-JP"/>
        </w:rPr>
        <w:t xml:space="preserve">. To aim this question, </w:t>
      </w:r>
      <w:r w:rsidR="00D93093">
        <w:rPr>
          <w:rFonts w:ascii="Times New Roman" w:eastAsia="MS Mincho" w:hAnsi="Times New Roman"/>
          <w:sz w:val="24"/>
          <w:szCs w:val="24"/>
          <w:lang w:val="en-US" w:eastAsia="ja-JP"/>
        </w:rPr>
        <w:t>more</w:t>
      </w:r>
      <w:r w:rsidR="00D93093" w:rsidRPr="00D93093">
        <w:rPr>
          <w:rFonts w:ascii="Times New Roman" w:eastAsia="MS Mincho" w:hAnsi="Times New Roman"/>
          <w:sz w:val="24"/>
          <w:szCs w:val="24"/>
          <w:lang w:val="en-US" w:eastAsia="ja-JP"/>
        </w:rPr>
        <w:t xml:space="preserve"> growth experiment </w:t>
      </w:r>
      <w:r w:rsidR="00857FD6">
        <w:rPr>
          <w:rFonts w:ascii="Times New Roman" w:eastAsia="MS Mincho" w:hAnsi="Times New Roman"/>
          <w:sz w:val="24"/>
          <w:szCs w:val="24"/>
          <w:lang w:val="en-US" w:eastAsia="ja-JP"/>
        </w:rPr>
        <w:t xml:space="preserve">in SMM </w:t>
      </w:r>
      <w:r w:rsidR="00D93093" w:rsidRPr="00D93093">
        <w:rPr>
          <w:rFonts w:ascii="Times New Roman" w:eastAsia="MS Mincho" w:hAnsi="Times New Roman"/>
          <w:sz w:val="24"/>
          <w:szCs w:val="24"/>
          <w:lang w:val="en-US" w:eastAsia="ja-JP"/>
        </w:rPr>
        <w:t>was performed, using additional supplements.</w:t>
      </w:r>
    </w:p>
    <w:p w:rsidR="00FF3B0C" w:rsidRDefault="006139C1" w:rsidP="00FF3B0C">
      <w:pPr>
        <w:spacing w:after="0" w:line="480" w:lineRule="auto"/>
        <w:jc w:val="both"/>
        <w:rPr>
          <w:rFonts w:ascii="Times New Roman" w:eastAsia="MS Mincho" w:hAnsi="Times New Roman"/>
          <w:sz w:val="24"/>
          <w:szCs w:val="24"/>
          <w:lang w:val="en-US" w:eastAsia="ja-JP"/>
        </w:rPr>
      </w:pPr>
      <w:r>
        <w:rPr>
          <w:noProof/>
        </w:rPr>
        <w:lastRenderedPageBreak/>
        <w:object w:dxaOrig="0" w:dyaOrig="0">
          <v:shape id="_x0000_s1063" type="#_x0000_t75" style="position:absolute;left:0;text-align:left;margin-left:22.8pt;margin-top:.15pt;width:736.8pt;height:392.2pt;z-index:252045312;mso-position-horizontal-relative:text;mso-position-vertical-relative:text;mso-width-relative:page;mso-height-relative:page" wrapcoords="1010 1291 1010 1635 1240 1979 1492 1979 1492 2668 1033 2969 1033 3356 1492 3356 1492 4045 803 4045 689 4131 689 4733 574 4905 551 5551 1331 6110 1492 6110 1010 6325 1010 6712 1492 6798 1492 7487 987 8046 987 8304 1423 8950 3328 9552 3673 9552 3673 9767 8769 10241 10789 10241 10789 11618 1010 11747 987 12134 1492 12306 1492 12994 1056 13425 987 13554 987 13812 1400 14371 1492 14371 826 14586 735 14673 735 15060 597 15533 620 16135 1492 16437 1056 16824 987 16953 987 17211 1423 17814 1423 18502 1010 18545 1010 18932 1446 19190 1423 19535 2502 19879 3627 19879 3627 20266 3902 20438 4453 20438 4820 20438 4843 19965 5991 19879 7093 19535 7116 18330 4407 17814 4912 17814 5257 17512 5257 17125 5739 16437 5876 15748 6267 14371 6519 14371 7093 13898 7070 13683 9916 13554 10031 13124 9664 12994 9687 12607 9526 12306 9274 12306 10766 11618 10789 10241 12923 10241 15976 9853 15953 9552 16229 9552 18134 8950 18180 8261 17904 8218 14025 8175 15081 7831 15058 7487 15333 7487 15816 7057 15793 6798 15976 6798 16206 6411 16206 6110 16642 4733 16963 4045 17468 3356 19167 3356 21003 3012 21026 1592 11867 1291 1400 1291 1010 1291">
            <v:imagedata r:id="rId17" o:title=""/>
            <w10:wrap type="through"/>
          </v:shape>
          <o:OLEObject Type="Embed" ProgID="Prism6.Document" ShapeID="_x0000_s1063" DrawAspect="Content" ObjectID="_1571481654" r:id="rId18"/>
        </w:object>
      </w:r>
      <w:r w:rsidR="00201A0E">
        <w:rPr>
          <w:rFonts w:ascii="Times New Roman" w:hAnsi="Times New Roman"/>
          <w:noProof/>
          <w:sz w:val="24"/>
          <w:lang w:val="en-US"/>
        </w:rPr>
        <mc:AlternateContent>
          <mc:Choice Requires="wps">
            <w:drawing>
              <wp:anchor distT="0" distB="0" distL="114300" distR="114300" simplePos="0" relativeHeight="251985920" behindDoc="0" locked="0" layoutInCell="1" allowOverlap="1" wp14:anchorId="2579A91C" wp14:editId="4759652C">
                <wp:simplePos x="0" y="0"/>
                <wp:positionH relativeFrom="margin">
                  <wp:posOffset>5143278</wp:posOffset>
                </wp:positionH>
                <wp:positionV relativeFrom="paragraph">
                  <wp:posOffset>62466</wp:posOffset>
                </wp:positionV>
                <wp:extent cx="439424" cy="516892"/>
                <wp:effectExtent l="0" t="0" r="0" b="0"/>
                <wp:wrapNone/>
                <wp:docPr id="219"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7D5525">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w14:anchorId="2579A91C" id="Text Box 104" o:spid="_x0000_s1037" type="#_x0000_t202" style="position:absolute;left:0;text-align:left;margin-left:405pt;margin-top:4.9pt;width:34.6pt;height:40.7pt;z-index:25198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" filled="f" stroked="f">
                <v:textbox>
                  <w:txbxContent>
                    <w:p w:rsidR="00F9435B" w:rsidRDefault="00F9435B" w:rsidP="007D5525">
                      <w:pPr>
                        <w:rPr>
                          <w:rFonts w:ascii="Arial" w:hAnsi="Arial" w:cs="Arial"/>
                          <w:b/>
                          <w:sz w:val="24"/>
                        </w:rPr>
                      </w:pPr>
                      <w:r>
                        <w:rPr>
                          <w:rFonts w:ascii="Arial" w:hAnsi="Arial" w:cs="Arial"/>
                          <w:b/>
                          <w:sz w:val="24"/>
                        </w:rPr>
                        <w:t>B</w:t>
                      </w:r>
                    </w:p>
                  </w:txbxContent>
                </v:textbox>
                <w10:wrap anchorx="margin"/>
              </v:shape>
            </w:pict>
          </mc:Fallback>
        </mc:AlternateContent>
      </w:r>
      <w:r w:rsidR="00201A0E">
        <w:rPr>
          <w:rFonts w:ascii="Times New Roman" w:hAnsi="Times New Roman"/>
          <w:noProof/>
          <w:sz w:val="24"/>
          <w:lang w:val="en-US"/>
        </w:rPr>
        <mc:AlternateContent>
          <mc:Choice Requires="wps">
            <w:drawing>
              <wp:anchor distT="0" distB="0" distL="114300" distR="114300" simplePos="0" relativeHeight="251983872" behindDoc="0" locked="0" layoutInCell="1" allowOverlap="1" wp14:anchorId="70B7F6E1" wp14:editId="5C870993">
                <wp:simplePos x="0" y="0"/>
                <wp:positionH relativeFrom="margin">
                  <wp:posOffset>556747</wp:posOffset>
                </wp:positionH>
                <wp:positionV relativeFrom="paragraph">
                  <wp:posOffset>18002</wp:posOffset>
                </wp:positionV>
                <wp:extent cx="439424" cy="516892"/>
                <wp:effectExtent l="0" t="0" r="0" b="0"/>
                <wp:wrapNone/>
                <wp:docPr id="218"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7D5525">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w14:anchorId="70B7F6E1" id="_x0000_s1038" type="#_x0000_t202" style="position:absolute;left:0;text-align:left;margin-left:43.85pt;margin-top:1.4pt;width:34.6pt;height:40.7pt;z-index:2519838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" filled="f" stroked="f">
                <v:textbox>
                  <w:txbxContent>
                    <w:p w:rsidR="00F9435B" w:rsidRDefault="00F9435B" w:rsidP="007D5525">
                      <w:pPr>
                        <w:rPr>
                          <w:rFonts w:ascii="Arial" w:hAnsi="Arial" w:cs="Arial"/>
                          <w:b/>
                          <w:sz w:val="24"/>
                        </w:rPr>
                      </w:pPr>
                      <w:r>
                        <w:rPr>
                          <w:rFonts w:ascii="Arial" w:hAnsi="Arial" w:cs="Arial"/>
                          <w:b/>
                          <w:sz w:val="24"/>
                        </w:rPr>
                        <w:t>A</w:t>
                      </w:r>
                    </w:p>
                  </w:txbxContent>
                </v:textbox>
                <w10:wrap anchorx="margin"/>
              </v:shape>
            </w:pict>
          </mc:Fallback>
        </mc:AlternateContent>
      </w: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201A0E" w:rsidP="00FF3B0C">
      <w:pPr>
        <w:spacing w:after="0" w:line="480" w:lineRule="auto"/>
        <w:jc w:val="both"/>
        <w:rPr>
          <w:rFonts w:ascii="Times New Roman" w:eastAsia="MS Mincho" w:hAnsi="Times New Roman"/>
          <w:sz w:val="24"/>
          <w:szCs w:val="24"/>
          <w:lang w:val="en-US" w:eastAsia="ja-JP"/>
        </w:rPr>
      </w:pPr>
      <w:r>
        <w:rPr>
          <w:rFonts w:ascii="Times New Roman" w:hAnsi="Times New Roman"/>
          <w:noProof/>
          <w:sz w:val="24"/>
          <w:lang w:val="en-US"/>
        </w:rPr>
        <mc:AlternateContent>
          <mc:Choice Requires="wps">
            <w:drawing>
              <wp:anchor distT="0" distB="0" distL="114300" distR="114300" simplePos="0" relativeHeight="251987968" behindDoc="0" locked="0" layoutInCell="1" allowOverlap="1" wp14:anchorId="2579A91C" wp14:editId="4759652C">
                <wp:simplePos x="0" y="0"/>
                <wp:positionH relativeFrom="margin">
                  <wp:posOffset>497943</wp:posOffset>
                </wp:positionH>
                <wp:positionV relativeFrom="paragraph">
                  <wp:posOffset>283372</wp:posOffset>
                </wp:positionV>
                <wp:extent cx="439424" cy="389300"/>
                <wp:effectExtent l="0" t="0" r="0" b="0"/>
                <wp:wrapNone/>
                <wp:docPr id="220" name="Text Box 104"/>
                <wp:cNvGraphicFramePr/>
                <a:graphic xmlns:a="http://schemas.openxmlformats.org/drawingml/2006/main">
                  <a:graphicData uri="http://schemas.microsoft.com/office/word/2010/wordprocessingShape">
                    <wps:wsp>
                      <wps:cNvSpPr txBox="1"/>
                      <wps:spPr>
                        <a:xfrm>
                          <a:off x="0" y="0"/>
                          <a:ext cx="439424" cy="389300"/>
                        </a:xfrm>
                        <a:prstGeom prst="rect">
                          <a:avLst/>
                        </a:prstGeom>
                        <a:noFill/>
                        <a:ln>
                          <a:noFill/>
                          <a:prstDash/>
                        </a:ln>
                      </wps:spPr>
                      <wps:txbx>
                        <w:txbxContent>
                          <w:p w:rsidR="00F9435B" w:rsidRDefault="00F9435B" w:rsidP="007D5525">
                            <w:pPr>
                              <w:rPr>
                                <w:rFonts w:ascii="Arial" w:hAnsi="Arial" w:cs="Arial"/>
                                <w:b/>
                                <w:sz w:val="24"/>
                              </w:rPr>
                            </w:pPr>
                            <w:r>
                              <w:rPr>
                                <w:rFonts w:ascii="Arial" w:hAnsi="Arial" w:cs="Arial"/>
                                <w:b/>
                                <w:sz w:val="24"/>
                              </w:rPr>
                              <w:t>C</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2579A91C" id="_x0000_s1039" type="#_x0000_t202" style="position:absolute;left:0;text-align:left;margin-left:39.2pt;margin-top:22.3pt;width:34.6pt;height:30.65pt;z-index:2519879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" filled="f" stroked="f">
                <v:textbox>
                  <w:txbxContent>
                    <w:p w:rsidR="00F9435B" w:rsidRDefault="00F9435B" w:rsidP="007D5525">
                      <w:pPr>
                        <w:rPr>
                          <w:rFonts w:ascii="Arial" w:hAnsi="Arial" w:cs="Arial"/>
                          <w:b/>
                          <w:sz w:val="24"/>
                        </w:rPr>
                      </w:pPr>
                      <w:r>
                        <w:rPr>
                          <w:rFonts w:ascii="Arial" w:hAnsi="Arial" w:cs="Arial"/>
                          <w:b/>
                          <w:sz w:val="24"/>
                        </w:rPr>
                        <w:t>C</w:t>
                      </w:r>
                    </w:p>
                  </w:txbxContent>
                </v:textbox>
                <w10:wrap anchorx="margin"/>
              </v:shape>
            </w:pict>
          </mc:Fallback>
        </mc:AlternateContent>
      </w: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173E5C" w:rsidP="00FF3B0C">
      <w:pPr>
        <w:spacing w:after="0" w:line="480" w:lineRule="auto"/>
        <w:jc w:val="both"/>
        <w:rPr>
          <w:rFonts w:ascii="Times New Roman" w:eastAsia="MS Mincho" w:hAnsi="Times New Roman"/>
          <w:sz w:val="24"/>
          <w:szCs w:val="24"/>
          <w:lang w:val="en-US" w:eastAsia="ja-JP"/>
        </w:rPr>
      </w:pPr>
      <w:r>
        <w:rPr>
          <w:rFonts w:ascii="Arial" w:eastAsia="MS Mincho" w:hAnsi="Arial" w:cs="Arial"/>
          <w:noProof/>
          <w:sz w:val="24"/>
          <w:szCs w:val="24"/>
          <w:lang w:val="en-US" w:eastAsia="ja-JP"/>
        </w:rPr>
        <mc:AlternateContent>
          <mc:Choice Requires="wps">
            <w:drawing>
              <wp:anchor distT="0" distB="0" distL="114300" distR="114300" simplePos="0" relativeHeight="251970560" behindDoc="0" locked="0" layoutInCell="1" allowOverlap="1" wp14:anchorId="7F027E4A" wp14:editId="1DB3CC27">
                <wp:simplePos x="0" y="0"/>
                <wp:positionH relativeFrom="margin">
                  <wp:align>right</wp:align>
                </wp:positionH>
                <wp:positionV relativeFrom="paragraph">
                  <wp:posOffset>21590</wp:posOffset>
                </wp:positionV>
                <wp:extent cx="4581525" cy="2247900"/>
                <wp:effectExtent l="0" t="0" r="9525" b="0"/>
                <wp:wrapNone/>
                <wp:docPr id="110" name="Text Box 88"/>
                <wp:cNvGraphicFramePr/>
                <a:graphic xmlns:a="http://schemas.openxmlformats.org/drawingml/2006/main">
                  <a:graphicData uri="http://schemas.microsoft.com/office/word/2010/wordprocessingShape">
                    <wps:wsp>
                      <wps:cNvSpPr txBox="1"/>
                      <wps:spPr>
                        <a:xfrm>
                          <a:off x="0" y="0"/>
                          <a:ext cx="4581525" cy="2247900"/>
                        </a:xfrm>
                        <a:prstGeom prst="rect">
                          <a:avLst/>
                        </a:prstGeom>
                        <a:solidFill>
                          <a:srgbClr val="FFFFFF"/>
                        </a:solidFill>
                        <a:ln>
                          <a:noFill/>
                          <a:prstDash/>
                        </a:ln>
                      </wps:spPr>
                      <wps:txbx>
                        <w:txbxContent>
                          <w:p w:rsidR="00F9435B" w:rsidRDefault="006139C1" w:rsidP="00FF3B0C">
                            <w:pPr>
                              <w:shd w:val="clear" w:color="auto" w:fill="D9D9D9" w:themeFill="background1" w:themeFillShade="D9"/>
                              <w:spacing w:after="0" w:line="480" w:lineRule="auto"/>
                              <w:jc w:val="both"/>
                            </w:pPr>
                            <w:r>
                              <w:rPr>
                                <w:rFonts w:ascii="Times New Roman" w:hAnsi="Times New Roman"/>
                                <w:b/>
                                <w:bCs/>
                                <w:sz w:val="24"/>
                                <w:szCs w:val="18"/>
                                <w:lang w:val="en-US"/>
                              </w:rPr>
                              <w:t>Figure 7</w:t>
                            </w:r>
                            <w:r w:rsidR="00F9435B">
                              <w:rPr>
                                <w:rFonts w:ascii="Times New Roman" w:hAnsi="Times New Roman"/>
                                <w:b/>
                                <w:bCs/>
                                <w:sz w:val="24"/>
                                <w:szCs w:val="18"/>
                                <w:lang w:val="en-US"/>
                              </w:rPr>
                              <w:t xml:space="preserve">: Growth of PY79, </w:t>
                            </w:r>
                            <w:r w:rsidR="00F9435B" w:rsidRPr="00583B90">
                              <w:rPr>
                                <w:rFonts w:ascii="Times New Roman" w:hAnsi="Times New Roman"/>
                                <w:b/>
                                <w:bCs/>
                                <w:i/>
                                <w:sz w:val="24"/>
                                <w:szCs w:val="18"/>
                                <w:lang w:val="en-US"/>
                              </w:rPr>
                              <w:t>thyA</w:t>
                            </w:r>
                            <w:r w:rsidR="00F9435B">
                              <w:rPr>
                                <w:rFonts w:ascii="Times New Roman" w:hAnsi="Times New Roman"/>
                                <w:b/>
                                <w:bCs/>
                                <w:sz w:val="24"/>
                                <w:szCs w:val="18"/>
                                <w:lang w:val="en-US"/>
                              </w:rPr>
                              <w:t xml:space="preserve"> and </w:t>
                            </w:r>
                            <w:r w:rsidR="00F9435B" w:rsidRPr="00583B90">
                              <w:rPr>
                                <w:rFonts w:ascii="Times New Roman" w:hAnsi="Times New Roman"/>
                                <w:b/>
                                <w:bCs/>
                                <w:i/>
                                <w:sz w:val="24"/>
                                <w:szCs w:val="18"/>
                                <w:lang w:val="en-US"/>
                              </w:rPr>
                              <w:t>thyA thyB</w:t>
                            </w:r>
                            <w:r w:rsidR="00F9435B">
                              <w:rPr>
                                <w:rFonts w:ascii="Times New Roman" w:hAnsi="Times New Roman"/>
                                <w:b/>
                                <w:bCs/>
                                <w:sz w:val="24"/>
                                <w:szCs w:val="18"/>
                                <w:lang w:val="en-US"/>
                              </w:rPr>
                              <w:t xml:space="preserve"> strains in minimal media.</w:t>
                            </w:r>
                          </w:p>
                          <w:p w:rsidR="00F9435B" w:rsidRPr="00665A48" w:rsidRDefault="00F9435B" w:rsidP="00665A48">
                            <w:pPr>
                              <w:shd w:val="clear" w:color="auto" w:fill="D9D9D9" w:themeFill="background1" w:themeFillShade="D9"/>
                              <w:spacing w:after="0" w:line="480" w:lineRule="auto"/>
                              <w:jc w:val="both"/>
                              <w:rPr>
                                <w:rFonts w:ascii="Times New Roman" w:hAnsi="Times New Roman"/>
                                <w:sz w:val="24"/>
                                <w:szCs w:val="18"/>
                              </w:rPr>
                            </w:pPr>
                            <w:r>
                              <w:rPr>
                                <w:rFonts w:ascii="Times New Roman" w:hAnsi="Times New Roman"/>
                                <w:sz w:val="24"/>
                                <w:szCs w:val="18"/>
                                <w:lang w:val="en-US"/>
                              </w:rPr>
                              <w:t xml:space="preserve">Wild type PY79 </w:t>
                            </w:r>
                            <w:r w:rsidRPr="007D5525">
                              <w:rPr>
                                <w:rFonts w:ascii="Times New Roman" w:hAnsi="Times New Roman"/>
                                <w:sz w:val="24"/>
                                <w:szCs w:val="18"/>
                                <w:lang w:val="en-US"/>
                              </w:rPr>
                              <w:t>(</w:t>
                            </w:r>
                            <w:r>
                              <w:rPr>
                                <w:rFonts w:ascii="Times New Roman" w:hAnsi="Times New Roman"/>
                                <w:iCs/>
                                <w:sz w:val="24"/>
                                <w:szCs w:val="18"/>
                                <w:lang w:val="en-US"/>
                              </w:rPr>
                              <w:t>F</w:t>
                            </w:r>
                            <w:r w:rsidR="006139C1">
                              <w:rPr>
                                <w:rFonts w:ascii="Times New Roman" w:hAnsi="Times New Roman"/>
                                <w:iCs/>
                                <w:sz w:val="24"/>
                                <w:szCs w:val="18"/>
                                <w:lang w:val="en-US"/>
                              </w:rPr>
                              <w:t>igure 7</w:t>
                            </w:r>
                            <w:r w:rsidRPr="007D5525">
                              <w:rPr>
                                <w:rFonts w:ascii="Times New Roman" w:hAnsi="Times New Roman"/>
                                <w:iCs/>
                                <w:sz w:val="24"/>
                                <w:szCs w:val="18"/>
                                <w:lang w:val="en-US"/>
                              </w:rPr>
                              <w:t>A</w:t>
                            </w:r>
                            <w:r w:rsidRPr="007D5525">
                              <w:rPr>
                                <w:rFonts w:ascii="Times New Roman" w:hAnsi="Times New Roman"/>
                                <w:sz w:val="24"/>
                                <w:szCs w:val="18"/>
                                <w:lang w:val="en-US"/>
                              </w:rPr>
                              <w:t>),</w:t>
                            </w:r>
                            <w:r>
                              <w:rPr>
                                <w:rFonts w:ascii="Times New Roman" w:hAnsi="Times New Roman"/>
                                <w:sz w:val="24"/>
                                <w:szCs w:val="18"/>
                                <w:lang w:val="en-US"/>
                              </w:rPr>
                              <w:t xml:space="preserve"> SH13 </w:t>
                            </w:r>
                            <w:r>
                              <w:rPr>
                                <w:rFonts w:ascii="Times New Roman" w:hAnsi="Times New Roman"/>
                                <w:i/>
                                <w:iCs/>
                                <w:sz w:val="24"/>
                                <w:szCs w:val="18"/>
                                <w:lang w:val="en-US"/>
                              </w:rPr>
                              <w:t>thyA::cotB-tcdA</w:t>
                            </w:r>
                            <w:r>
                              <w:rPr>
                                <w:rFonts w:ascii="Times New Roman" w:hAnsi="Times New Roman"/>
                                <w:sz w:val="24"/>
                                <w:szCs w:val="18"/>
                                <w:lang w:val="en-US"/>
                              </w:rPr>
                              <w:t xml:space="preserve"> (F</w:t>
                            </w:r>
                            <w:r w:rsidR="006139C1">
                              <w:rPr>
                                <w:rFonts w:ascii="Times New Roman" w:hAnsi="Times New Roman"/>
                                <w:sz w:val="24"/>
                                <w:szCs w:val="18"/>
                                <w:lang w:val="en-US"/>
                              </w:rPr>
                              <w:t>igure 7</w:t>
                            </w:r>
                            <w:r>
                              <w:rPr>
                                <w:rFonts w:ascii="Times New Roman" w:hAnsi="Times New Roman"/>
                                <w:iCs/>
                                <w:sz w:val="24"/>
                                <w:szCs w:val="18"/>
                                <w:lang w:val="en-US"/>
                              </w:rPr>
                              <w:t>B</w:t>
                            </w:r>
                            <w:r>
                              <w:rPr>
                                <w:rFonts w:ascii="Times New Roman" w:hAnsi="Times New Roman"/>
                                <w:sz w:val="24"/>
                                <w:szCs w:val="18"/>
                                <w:lang w:val="en-US"/>
                              </w:rPr>
                              <w:t xml:space="preserve">) and SH14 </w:t>
                            </w:r>
                            <w:r>
                              <w:rPr>
                                <w:rFonts w:ascii="Times New Roman" w:hAnsi="Times New Roman"/>
                                <w:i/>
                                <w:iCs/>
                                <w:sz w:val="24"/>
                                <w:szCs w:val="18"/>
                                <w:lang w:val="en-US"/>
                              </w:rPr>
                              <w:t>thyA::cotB-tcdA</w:t>
                            </w:r>
                            <w:r>
                              <w:rPr>
                                <w:rFonts w:ascii="Times New Roman" w:hAnsi="Times New Roman"/>
                                <w:sz w:val="24"/>
                                <w:szCs w:val="18"/>
                                <w:lang w:val="en-US"/>
                              </w:rPr>
                              <w:t xml:space="preserve"> </w:t>
                            </w:r>
                            <w:r>
                              <w:rPr>
                                <w:rFonts w:ascii="Times New Roman" w:hAnsi="Times New Roman"/>
                                <w:i/>
                                <w:iCs/>
                                <w:sz w:val="24"/>
                                <w:szCs w:val="18"/>
                                <w:lang w:val="en-US"/>
                              </w:rPr>
                              <w:t>thyB::cotC-tcdA</w:t>
                            </w:r>
                            <w:r>
                              <w:rPr>
                                <w:rFonts w:ascii="Times New Roman" w:hAnsi="Times New Roman"/>
                                <w:sz w:val="24"/>
                                <w:szCs w:val="18"/>
                                <w:lang w:val="en-US"/>
                              </w:rPr>
                              <w:t xml:space="preserve"> (</w:t>
                            </w:r>
                            <w:r>
                              <w:rPr>
                                <w:rFonts w:ascii="Times New Roman" w:hAnsi="Times New Roman"/>
                                <w:iCs/>
                                <w:sz w:val="24"/>
                                <w:szCs w:val="18"/>
                                <w:lang w:val="en-US"/>
                              </w:rPr>
                              <w:t>F</w:t>
                            </w:r>
                            <w:r w:rsidR="006139C1">
                              <w:rPr>
                                <w:rFonts w:ascii="Times New Roman" w:hAnsi="Times New Roman"/>
                                <w:iCs/>
                                <w:sz w:val="24"/>
                                <w:szCs w:val="18"/>
                                <w:lang w:val="en-US"/>
                              </w:rPr>
                              <w:t>igure 7</w:t>
                            </w:r>
                            <w:r w:rsidRPr="007D5525">
                              <w:rPr>
                                <w:rFonts w:ascii="Times New Roman" w:hAnsi="Times New Roman"/>
                                <w:iCs/>
                                <w:sz w:val="24"/>
                                <w:szCs w:val="18"/>
                                <w:lang w:val="en-US"/>
                              </w:rPr>
                              <w:t>C</w:t>
                            </w:r>
                            <w:r>
                              <w:rPr>
                                <w:rFonts w:ascii="Times New Roman" w:hAnsi="Times New Roman"/>
                                <w:sz w:val="24"/>
                                <w:szCs w:val="18"/>
                                <w:lang w:val="en-US"/>
                              </w:rPr>
                              <w:t>) were grown in SMM medium at 37</w:t>
                            </w:r>
                            <w:r>
                              <w:rPr>
                                <w:rFonts w:ascii="Times New Roman" w:hAnsi="Times New Roman"/>
                                <w:sz w:val="24"/>
                                <w:szCs w:val="18"/>
                                <w:vertAlign w:val="superscript"/>
                                <w:lang w:val="en-US"/>
                              </w:rPr>
                              <w:t>o</w:t>
                            </w:r>
                            <w:r>
                              <w:rPr>
                                <w:rFonts w:ascii="Times New Roman" w:hAnsi="Times New Roman"/>
                                <w:sz w:val="24"/>
                                <w:szCs w:val="18"/>
                                <w:lang w:val="en-US"/>
                              </w:rPr>
                              <w:t xml:space="preserve">C with or without thymine supplementation (50 </w:t>
                            </w:r>
                            <w:r>
                              <w:rPr>
                                <w:rFonts w:ascii="Symbol" w:hAnsi="Symbol"/>
                                <w:sz w:val="24"/>
                                <w:szCs w:val="18"/>
                                <w:lang w:val="en-US"/>
                              </w:rPr>
                              <w:t></w:t>
                            </w:r>
                            <w:r>
                              <w:rPr>
                                <w:rFonts w:ascii="Times New Roman" w:hAnsi="Times New Roman"/>
                                <w:sz w:val="24"/>
                                <w:szCs w:val="18"/>
                                <w:lang w:val="en-US"/>
                              </w:rPr>
                              <w:t>g/ml); The starting OD</w:t>
                            </w:r>
                            <w:r w:rsidRPr="00173E5C">
                              <w:rPr>
                                <w:rFonts w:ascii="Times New Roman" w:hAnsi="Times New Roman"/>
                                <w:sz w:val="24"/>
                                <w:szCs w:val="18"/>
                                <w:vertAlign w:val="subscript"/>
                                <w:lang w:val="en-US"/>
                              </w:rPr>
                              <w:t>600</w:t>
                            </w:r>
                            <w:r>
                              <w:rPr>
                                <w:rFonts w:ascii="Times New Roman" w:hAnsi="Times New Roman"/>
                                <w:sz w:val="24"/>
                                <w:szCs w:val="18"/>
                                <w:lang w:val="en-US"/>
                              </w:rPr>
                              <w:t xml:space="preserve"> of each culture was 0.05. </w:t>
                            </w:r>
                          </w:p>
                          <w:p w:rsidR="00F9435B" w:rsidRDefault="00F9435B" w:rsidP="00FF3B0C">
                            <w:pPr>
                              <w:shd w:val="clear" w:color="auto" w:fill="D9D9D9" w:themeFill="background1" w:themeFillShade="D9"/>
                              <w:spacing w:after="0" w:line="480" w:lineRule="auto"/>
                              <w:jc w:val="both"/>
                            </w:pPr>
                          </w:p>
                          <w:p w:rsidR="00F9435B" w:rsidRDefault="00F9435B" w:rsidP="00FF3B0C">
                            <w:pPr>
                              <w:shd w:val="clear" w:color="auto" w:fill="D9D9D9" w:themeFill="background1" w:themeFillShade="D9"/>
                              <w:rPr>
                                <w:rFonts w:ascii="Times New Roman" w:hAnsi="Times New Roman"/>
                                <w:sz w:val="32"/>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7F027E4A" id="_x0000_s1040" type="#_x0000_t202" style="position:absolute;left:0;text-align:left;margin-left:309.55pt;margin-top:1.7pt;width:360.75pt;height:177pt;z-index:251970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" stroked="f">
                <v:textbox>
                  <w:txbxContent>
                    <w:p w:rsidR="00F9435B" w:rsidRDefault="006139C1" w:rsidP="00FF3B0C">
                      <w:pPr>
                        <w:shd w:val="clear" w:color="auto" w:fill="D9D9D9" w:themeFill="background1" w:themeFillShade="D9"/>
                        <w:spacing w:after="0" w:line="480" w:lineRule="auto"/>
                        <w:jc w:val="both"/>
                      </w:pPr>
                      <w:r>
                        <w:rPr>
                          <w:rFonts w:ascii="Times New Roman" w:hAnsi="Times New Roman"/>
                          <w:b/>
                          <w:bCs/>
                          <w:sz w:val="24"/>
                          <w:szCs w:val="18"/>
                          <w:lang w:val="en-US"/>
                        </w:rPr>
                        <w:t>Figure 7</w:t>
                      </w:r>
                      <w:r w:rsidR="00F9435B">
                        <w:rPr>
                          <w:rFonts w:ascii="Times New Roman" w:hAnsi="Times New Roman"/>
                          <w:b/>
                          <w:bCs/>
                          <w:sz w:val="24"/>
                          <w:szCs w:val="18"/>
                          <w:lang w:val="en-US"/>
                        </w:rPr>
                        <w:t xml:space="preserve">: Growth of PY79, </w:t>
                      </w:r>
                      <w:r w:rsidR="00F9435B" w:rsidRPr="00583B90">
                        <w:rPr>
                          <w:rFonts w:ascii="Times New Roman" w:hAnsi="Times New Roman"/>
                          <w:b/>
                          <w:bCs/>
                          <w:i/>
                          <w:sz w:val="24"/>
                          <w:szCs w:val="18"/>
                          <w:lang w:val="en-US"/>
                        </w:rPr>
                        <w:t>thyA</w:t>
                      </w:r>
                      <w:r w:rsidR="00F9435B">
                        <w:rPr>
                          <w:rFonts w:ascii="Times New Roman" w:hAnsi="Times New Roman"/>
                          <w:b/>
                          <w:bCs/>
                          <w:sz w:val="24"/>
                          <w:szCs w:val="18"/>
                          <w:lang w:val="en-US"/>
                        </w:rPr>
                        <w:t xml:space="preserve"> and </w:t>
                      </w:r>
                      <w:r w:rsidR="00F9435B" w:rsidRPr="00583B90">
                        <w:rPr>
                          <w:rFonts w:ascii="Times New Roman" w:hAnsi="Times New Roman"/>
                          <w:b/>
                          <w:bCs/>
                          <w:i/>
                          <w:sz w:val="24"/>
                          <w:szCs w:val="18"/>
                          <w:lang w:val="en-US"/>
                        </w:rPr>
                        <w:t>thyA thyB</w:t>
                      </w:r>
                      <w:r w:rsidR="00F9435B">
                        <w:rPr>
                          <w:rFonts w:ascii="Times New Roman" w:hAnsi="Times New Roman"/>
                          <w:b/>
                          <w:bCs/>
                          <w:sz w:val="24"/>
                          <w:szCs w:val="18"/>
                          <w:lang w:val="en-US"/>
                        </w:rPr>
                        <w:t xml:space="preserve"> strains in minimal media.</w:t>
                      </w:r>
                    </w:p>
                    <w:p w:rsidR="00F9435B" w:rsidRPr="00665A48" w:rsidRDefault="00F9435B" w:rsidP="00665A48">
                      <w:pPr>
                        <w:shd w:val="clear" w:color="auto" w:fill="D9D9D9" w:themeFill="background1" w:themeFillShade="D9"/>
                        <w:spacing w:after="0" w:line="480" w:lineRule="auto"/>
                        <w:jc w:val="both"/>
                        <w:rPr>
                          <w:rFonts w:ascii="Times New Roman" w:hAnsi="Times New Roman"/>
                          <w:sz w:val="24"/>
                          <w:szCs w:val="18"/>
                        </w:rPr>
                      </w:pPr>
                      <w:r>
                        <w:rPr>
                          <w:rFonts w:ascii="Times New Roman" w:hAnsi="Times New Roman"/>
                          <w:sz w:val="24"/>
                          <w:szCs w:val="18"/>
                          <w:lang w:val="en-US"/>
                        </w:rPr>
                        <w:t xml:space="preserve">Wild type PY79 </w:t>
                      </w:r>
                      <w:r w:rsidRPr="007D5525">
                        <w:rPr>
                          <w:rFonts w:ascii="Times New Roman" w:hAnsi="Times New Roman"/>
                          <w:sz w:val="24"/>
                          <w:szCs w:val="18"/>
                          <w:lang w:val="en-US"/>
                        </w:rPr>
                        <w:t>(</w:t>
                      </w:r>
                      <w:r>
                        <w:rPr>
                          <w:rFonts w:ascii="Times New Roman" w:hAnsi="Times New Roman"/>
                          <w:iCs/>
                          <w:sz w:val="24"/>
                          <w:szCs w:val="18"/>
                          <w:lang w:val="en-US"/>
                        </w:rPr>
                        <w:t>F</w:t>
                      </w:r>
                      <w:r w:rsidR="006139C1">
                        <w:rPr>
                          <w:rFonts w:ascii="Times New Roman" w:hAnsi="Times New Roman"/>
                          <w:iCs/>
                          <w:sz w:val="24"/>
                          <w:szCs w:val="18"/>
                          <w:lang w:val="en-US"/>
                        </w:rPr>
                        <w:t>igure 7</w:t>
                      </w:r>
                      <w:r w:rsidRPr="007D5525">
                        <w:rPr>
                          <w:rFonts w:ascii="Times New Roman" w:hAnsi="Times New Roman"/>
                          <w:iCs/>
                          <w:sz w:val="24"/>
                          <w:szCs w:val="18"/>
                          <w:lang w:val="en-US"/>
                        </w:rPr>
                        <w:t>A</w:t>
                      </w:r>
                      <w:r w:rsidRPr="007D5525">
                        <w:rPr>
                          <w:rFonts w:ascii="Times New Roman" w:hAnsi="Times New Roman"/>
                          <w:sz w:val="24"/>
                          <w:szCs w:val="18"/>
                          <w:lang w:val="en-US"/>
                        </w:rPr>
                        <w:t>),</w:t>
                      </w:r>
                      <w:r>
                        <w:rPr>
                          <w:rFonts w:ascii="Times New Roman" w:hAnsi="Times New Roman"/>
                          <w:sz w:val="24"/>
                          <w:szCs w:val="18"/>
                          <w:lang w:val="en-US"/>
                        </w:rPr>
                        <w:t xml:space="preserve"> SH13 </w:t>
                      </w:r>
                      <w:r>
                        <w:rPr>
                          <w:rFonts w:ascii="Times New Roman" w:hAnsi="Times New Roman"/>
                          <w:i/>
                          <w:iCs/>
                          <w:sz w:val="24"/>
                          <w:szCs w:val="18"/>
                          <w:lang w:val="en-US"/>
                        </w:rPr>
                        <w:t>thyA::cotB-tcdA</w:t>
                      </w:r>
                      <w:r>
                        <w:rPr>
                          <w:rFonts w:ascii="Times New Roman" w:hAnsi="Times New Roman"/>
                          <w:sz w:val="24"/>
                          <w:szCs w:val="18"/>
                          <w:lang w:val="en-US"/>
                        </w:rPr>
                        <w:t xml:space="preserve"> (F</w:t>
                      </w:r>
                      <w:r w:rsidR="006139C1">
                        <w:rPr>
                          <w:rFonts w:ascii="Times New Roman" w:hAnsi="Times New Roman"/>
                          <w:sz w:val="24"/>
                          <w:szCs w:val="18"/>
                          <w:lang w:val="en-US"/>
                        </w:rPr>
                        <w:t>igure 7</w:t>
                      </w:r>
                      <w:r>
                        <w:rPr>
                          <w:rFonts w:ascii="Times New Roman" w:hAnsi="Times New Roman"/>
                          <w:iCs/>
                          <w:sz w:val="24"/>
                          <w:szCs w:val="18"/>
                          <w:lang w:val="en-US"/>
                        </w:rPr>
                        <w:t>B</w:t>
                      </w:r>
                      <w:r>
                        <w:rPr>
                          <w:rFonts w:ascii="Times New Roman" w:hAnsi="Times New Roman"/>
                          <w:sz w:val="24"/>
                          <w:szCs w:val="18"/>
                          <w:lang w:val="en-US"/>
                        </w:rPr>
                        <w:t xml:space="preserve">) and SH14 </w:t>
                      </w:r>
                      <w:r>
                        <w:rPr>
                          <w:rFonts w:ascii="Times New Roman" w:hAnsi="Times New Roman"/>
                          <w:i/>
                          <w:iCs/>
                          <w:sz w:val="24"/>
                          <w:szCs w:val="18"/>
                          <w:lang w:val="en-US"/>
                        </w:rPr>
                        <w:t>thyA::cotB-tcdA</w:t>
                      </w:r>
                      <w:r>
                        <w:rPr>
                          <w:rFonts w:ascii="Times New Roman" w:hAnsi="Times New Roman"/>
                          <w:sz w:val="24"/>
                          <w:szCs w:val="18"/>
                          <w:lang w:val="en-US"/>
                        </w:rPr>
                        <w:t xml:space="preserve"> </w:t>
                      </w:r>
                      <w:r>
                        <w:rPr>
                          <w:rFonts w:ascii="Times New Roman" w:hAnsi="Times New Roman"/>
                          <w:i/>
                          <w:iCs/>
                          <w:sz w:val="24"/>
                          <w:szCs w:val="18"/>
                          <w:lang w:val="en-US"/>
                        </w:rPr>
                        <w:t>thyB::cotC-tcdA</w:t>
                      </w:r>
                      <w:r>
                        <w:rPr>
                          <w:rFonts w:ascii="Times New Roman" w:hAnsi="Times New Roman"/>
                          <w:sz w:val="24"/>
                          <w:szCs w:val="18"/>
                          <w:lang w:val="en-US"/>
                        </w:rPr>
                        <w:t xml:space="preserve"> (</w:t>
                      </w:r>
                      <w:r>
                        <w:rPr>
                          <w:rFonts w:ascii="Times New Roman" w:hAnsi="Times New Roman"/>
                          <w:iCs/>
                          <w:sz w:val="24"/>
                          <w:szCs w:val="18"/>
                          <w:lang w:val="en-US"/>
                        </w:rPr>
                        <w:t>F</w:t>
                      </w:r>
                      <w:r w:rsidR="006139C1">
                        <w:rPr>
                          <w:rFonts w:ascii="Times New Roman" w:hAnsi="Times New Roman"/>
                          <w:iCs/>
                          <w:sz w:val="24"/>
                          <w:szCs w:val="18"/>
                          <w:lang w:val="en-US"/>
                        </w:rPr>
                        <w:t>igure 7</w:t>
                      </w:r>
                      <w:r w:rsidRPr="007D5525">
                        <w:rPr>
                          <w:rFonts w:ascii="Times New Roman" w:hAnsi="Times New Roman"/>
                          <w:iCs/>
                          <w:sz w:val="24"/>
                          <w:szCs w:val="18"/>
                          <w:lang w:val="en-US"/>
                        </w:rPr>
                        <w:t>C</w:t>
                      </w:r>
                      <w:r>
                        <w:rPr>
                          <w:rFonts w:ascii="Times New Roman" w:hAnsi="Times New Roman"/>
                          <w:sz w:val="24"/>
                          <w:szCs w:val="18"/>
                          <w:lang w:val="en-US"/>
                        </w:rPr>
                        <w:t>) were grown in SMM medium at 37</w:t>
                      </w:r>
                      <w:r>
                        <w:rPr>
                          <w:rFonts w:ascii="Times New Roman" w:hAnsi="Times New Roman"/>
                          <w:sz w:val="24"/>
                          <w:szCs w:val="18"/>
                          <w:vertAlign w:val="superscript"/>
                          <w:lang w:val="en-US"/>
                        </w:rPr>
                        <w:t>o</w:t>
                      </w:r>
                      <w:r>
                        <w:rPr>
                          <w:rFonts w:ascii="Times New Roman" w:hAnsi="Times New Roman"/>
                          <w:sz w:val="24"/>
                          <w:szCs w:val="18"/>
                          <w:lang w:val="en-US"/>
                        </w:rPr>
                        <w:t xml:space="preserve">C with or without thymine supplementation (50 </w:t>
                      </w:r>
                      <w:r>
                        <w:rPr>
                          <w:rFonts w:ascii="Symbol" w:hAnsi="Symbol"/>
                          <w:sz w:val="24"/>
                          <w:szCs w:val="18"/>
                          <w:lang w:val="en-US"/>
                        </w:rPr>
                        <w:t></w:t>
                      </w:r>
                      <w:r>
                        <w:rPr>
                          <w:rFonts w:ascii="Times New Roman" w:hAnsi="Times New Roman"/>
                          <w:sz w:val="24"/>
                          <w:szCs w:val="18"/>
                          <w:lang w:val="en-US"/>
                        </w:rPr>
                        <w:t>g/ml); The starting OD</w:t>
                      </w:r>
                      <w:r w:rsidRPr="00173E5C">
                        <w:rPr>
                          <w:rFonts w:ascii="Times New Roman" w:hAnsi="Times New Roman"/>
                          <w:sz w:val="24"/>
                          <w:szCs w:val="18"/>
                          <w:vertAlign w:val="subscript"/>
                          <w:lang w:val="en-US"/>
                        </w:rPr>
                        <w:t>600</w:t>
                      </w:r>
                      <w:r>
                        <w:rPr>
                          <w:rFonts w:ascii="Times New Roman" w:hAnsi="Times New Roman"/>
                          <w:sz w:val="24"/>
                          <w:szCs w:val="18"/>
                          <w:lang w:val="en-US"/>
                        </w:rPr>
                        <w:t xml:space="preserve"> of each culture was 0.05. </w:t>
                      </w:r>
                    </w:p>
                    <w:p w:rsidR="00F9435B" w:rsidRDefault="00F9435B" w:rsidP="00FF3B0C">
                      <w:pPr>
                        <w:shd w:val="clear" w:color="auto" w:fill="D9D9D9" w:themeFill="background1" w:themeFillShade="D9"/>
                        <w:spacing w:after="0" w:line="480" w:lineRule="auto"/>
                        <w:jc w:val="both"/>
                      </w:pPr>
                    </w:p>
                    <w:p w:rsidR="00F9435B" w:rsidRDefault="00F9435B" w:rsidP="00FF3B0C">
                      <w:pPr>
                        <w:shd w:val="clear" w:color="auto" w:fill="D9D9D9" w:themeFill="background1" w:themeFillShade="D9"/>
                        <w:rPr>
                          <w:rFonts w:ascii="Times New Roman" w:hAnsi="Times New Roman"/>
                          <w:sz w:val="32"/>
                        </w:rPr>
                      </w:pPr>
                    </w:p>
                  </w:txbxContent>
                </v:textbox>
                <w10:wrap anchorx="margin"/>
              </v:shape>
            </w:pict>
          </mc:Fallback>
        </mc:AlternateContent>
      </w: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FF3B0C" w:rsidRDefault="00FF3B0C" w:rsidP="00FF3B0C">
      <w:pPr>
        <w:spacing w:after="0" w:line="480" w:lineRule="auto"/>
        <w:jc w:val="both"/>
        <w:rPr>
          <w:rFonts w:ascii="Times New Roman" w:eastAsia="MS Mincho" w:hAnsi="Times New Roman"/>
          <w:sz w:val="24"/>
          <w:szCs w:val="24"/>
          <w:lang w:val="en-US" w:eastAsia="ja-JP"/>
        </w:rPr>
      </w:pPr>
    </w:p>
    <w:p w:rsidR="00D11E39" w:rsidRDefault="00D11E39" w:rsidP="003D3BC3">
      <w:pPr>
        <w:spacing w:after="0" w:line="480" w:lineRule="auto"/>
        <w:jc w:val="both"/>
        <w:rPr>
          <w:rFonts w:ascii="Times New Roman" w:hAnsi="Times New Roman"/>
          <w:sz w:val="24"/>
        </w:rPr>
      </w:pPr>
    </w:p>
    <w:p w:rsidR="00D11E39" w:rsidRDefault="00D11E39" w:rsidP="003D3BC3">
      <w:pPr>
        <w:spacing w:after="0" w:line="480" w:lineRule="auto"/>
        <w:jc w:val="both"/>
        <w:rPr>
          <w:rFonts w:ascii="Times New Roman" w:hAnsi="Times New Roman"/>
          <w:sz w:val="24"/>
        </w:rPr>
        <w:sectPr w:rsidR="00D11E39" w:rsidSect="00D11E39">
          <w:pgSz w:w="16838" w:h="11906" w:orient="landscape"/>
          <w:pgMar w:top="1985" w:right="1440" w:bottom="1440" w:left="907" w:header="1134" w:footer="720" w:gutter="0"/>
          <w:pgNumType w:chapStyle="1"/>
          <w:cols w:space="720"/>
          <w:docGrid w:linePitch="299"/>
        </w:sectPr>
      </w:pPr>
    </w:p>
    <w:p w:rsidR="00857FD6" w:rsidRDefault="00857FD6" w:rsidP="003D3BC3">
      <w:pPr>
        <w:spacing w:after="0" w:line="480" w:lineRule="auto"/>
        <w:jc w:val="both"/>
        <w:rPr>
          <w:rFonts w:ascii="Times New Roman" w:hAnsi="Times New Roman"/>
          <w:sz w:val="24"/>
        </w:rPr>
      </w:pPr>
    </w:p>
    <w:p w:rsidR="003D3BC3" w:rsidRDefault="003D3BC3" w:rsidP="003D3BC3">
      <w:pPr>
        <w:spacing w:after="0" w:line="480" w:lineRule="auto"/>
        <w:jc w:val="both"/>
        <w:rPr>
          <w:rFonts w:ascii="Times New Roman" w:hAnsi="Times New Roman"/>
          <w:bCs/>
          <w:sz w:val="24"/>
        </w:rPr>
      </w:pPr>
      <w:r>
        <w:rPr>
          <w:rFonts w:ascii="Times New Roman" w:hAnsi="Times New Roman"/>
          <w:sz w:val="24"/>
        </w:rPr>
        <w:t xml:space="preserve">Mutating the </w:t>
      </w:r>
      <w:r w:rsidRPr="000126B3">
        <w:rPr>
          <w:rFonts w:ascii="Times New Roman" w:hAnsi="Times New Roman"/>
          <w:i/>
          <w:sz w:val="24"/>
        </w:rPr>
        <w:t>thy</w:t>
      </w:r>
      <w:r w:rsidR="000126B3">
        <w:rPr>
          <w:rFonts w:ascii="Times New Roman" w:hAnsi="Times New Roman"/>
          <w:sz w:val="24"/>
        </w:rPr>
        <w:t xml:space="preserve"> genes, </w:t>
      </w:r>
      <w:r w:rsidR="00C62EDB">
        <w:rPr>
          <w:rFonts w:ascii="Times New Roman" w:hAnsi="Times New Roman"/>
          <w:sz w:val="24"/>
        </w:rPr>
        <w:t xml:space="preserve">not only it </w:t>
      </w:r>
      <w:r w:rsidR="007D0240">
        <w:rPr>
          <w:rFonts w:ascii="Times New Roman" w:hAnsi="Times New Roman"/>
          <w:sz w:val="24"/>
        </w:rPr>
        <w:t>abolishes</w:t>
      </w:r>
      <w:r w:rsidR="00C62EDB">
        <w:rPr>
          <w:rFonts w:ascii="Times New Roman" w:hAnsi="Times New Roman"/>
          <w:sz w:val="24"/>
        </w:rPr>
        <w:t xml:space="preserve"> </w:t>
      </w:r>
      <w:r w:rsidR="007D0240">
        <w:rPr>
          <w:rFonts w:ascii="Times New Roman" w:hAnsi="Times New Roman"/>
          <w:sz w:val="24"/>
        </w:rPr>
        <w:t>thymine by stopping the expression</w:t>
      </w:r>
      <w:r w:rsidR="00C62EDB">
        <w:rPr>
          <w:rFonts w:ascii="Times New Roman" w:hAnsi="Times New Roman"/>
          <w:sz w:val="24"/>
        </w:rPr>
        <w:t xml:space="preserve"> of </w:t>
      </w:r>
      <w:r w:rsidR="007404A8">
        <w:rPr>
          <w:rFonts w:ascii="Times New Roman" w:hAnsi="Times New Roman"/>
          <w:sz w:val="24"/>
        </w:rPr>
        <w:t>TSase</w:t>
      </w:r>
      <w:r w:rsidR="00C62EDB">
        <w:rPr>
          <w:rFonts w:ascii="Times New Roman" w:hAnsi="Times New Roman"/>
          <w:sz w:val="24"/>
        </w:rPr>
        <w:t>, but</w:t>
      </w:r>
      <w:r w:rsidR="002F5431">
        <w:rPr>
          <w:rFonts w:ascii="Times New Roman" w:hAnsi="Times New Roman"/>
          <w:sz w:val="24"/>
        </w:rPr>
        <w:t xml:space="preserve"> it </w:t>
      </w:r>
      <w:r w:rsidRPr="003D3BC3">
        <w:rPr>
          <w:rFonts w:ascii="Times New Roman" w:hAnsi="Times New Roman"/>
          <w:sz w:val="24"/>
        </w:rPr>
        <w:t xml:space="preserve">can </w:t>
      </w:r>
      <w:r w:rsidR="00C62EDB" w:rsidRPr="003D3BC3">
        <w:rPr>
          <w:rFonts w:ascii="Times New Roman" w:hAnsi="Times New Roman"/>
          <w:sz w:val="24"/>
        </w:rPr>
        <w:t>a</w:t>
      </w:r>
      <w:r w:rsidR="00C62EDB">
        <w:rPr>
          <w:rFonts w:ascii="Times New Roman" w:hAnsi="Times New Roman"/>
          <w:sz w:val="24"/>
        </w:rPr>
        <w:t>lso r</w:t>
      </w:r>
      <w:r w:rsidRPr="003D3BC3">
        <w:rPr>
          <w:rFonts w:ascii="Times New Roman" w:hAnsi="Times New Roman"/>
          <w:sz w:val="24"/>
        </w:rPr>
        <w:t xml:space="preserve">esult in </w:t>
      </w:r>
      <w:r w:rsidR="000126B3">
        <w:rPr>
          <w:rFonts w:ascii="Times New Roman" w:hAnsi="Times New Roman"/>
          <w:sz w:val="24"/>
        </w:rPr>
        <w:t>disruption</w:t>
      </w:r>
      <w:r w:rsidRPr="003D3BC3">
        <w:rPr>
          <w:rFonts w:ascii="Times New Roman" w:hAnsi="Times New Roman"/>
          <w:sz w:val="24"/>
        </w:rPr>
        <w:t xml:space="preserve"> of glycine and purine</w:t>
      </w:r>
      <w:r w:rsidR="000126B3">
        <w:rPr>
          <w:rFonts w:ascii="Times New Roman" w:hAnsi="Times New Roman"/>
          <w:sz w:val="24"/>
        </w:rPr>
        <w:t xml:space="preserve"> production,</w:t>
      </w:r>
      <w:r w:rsidRPr="003D3BC3">
        <w:rPr>
          <w:rFonts w:ascii="Times New Roman" w:hAnsi="Times New Roman"/>
          <w:sz w:val="24"/>
        </w:rPr>
        <w:t xml:space="preserve"> and since the folate pathway is also connected to the salvage cycle, the production of methionine will </w:t>
      </w:r>
      <w:r w:rsidR="00FF0837">
        <w:rPr>
          <w:rFonts w:ascii="Times New Roman" w:hAnsi="Times New Roman"/>
          <w:sz w:val="24"/>
        </w:rPr>
        <w:t xml:space="preserve">also </w:t>
      </w:r>
      <w:r w:rsidRPr="003D3BC3">
        <w:rPr>
          <w:rFonts w:ascii="Times New Roman" w:hAnsi="Times New Roman"/>
          <w:sz w:val="24"/>
        </w:rPr>
        <w:t xml:space="preserve">be affected (Kwon, Higgins et al. 2010, Nixon, Saionz et al. 2014). </w:t>
      </w:r>
      <w:r w:rsidR="00267553">
        <w:rPr>
          <w:rFonts w:ascii="Times New Roman" w:hAnsi="Times New Roman"/>
          <w:sz w:val="24"/>
        </w:rPr>
        <w:t xml:space="preserve">The purine that is affected by disruption of folate pathway in </w:t>
      </w:r>
      <w:r w:rsidR="00267553" w:rsidRPr="00267553">
        <w:rPr>
          <w:rFonts w:ascii="Times New Roman" w:hAnsi="Times New Roman"/>
          <w:i/>
          <w:sz w:val="24"/>
        </w:rPr>
        <w:t>E.coli</w:t>
      </w:r>
      <w:r w:rsidR="003F2AD6" w:rsidRPr="003F2AD6">
        <w:rPr>
          <w:rFonts w:ascii="Times New Roman" w:hAnsi="Times New Roman"/>
          <w:sz w:val="24"/>
        </w:rPr>
        <w:t xml:space="preserve"> </w:t>
      </w:r>
      <w:r w:rsidR="003F2AD6">
        <w:rPr>
          <w:rFonts w:ascii="Times New Roman" w:hAnsi="Times New Roman"/>
          <w:sz w:val="24"/>
        </w:rPr>
        <w:t>is</w:t>
      </w:r>
      <w:r w:rsidR="003F2AD6" w:rsidRPr="003F2AD6">
        <w:rPr>
          <w:rFonts w:ascii="Times New Roman" w:hAnsi="Times New Roman"/>
          <w:sz w:val="24"/>
        </w:rPr>
        <w:t xml:space="preserve"> adenine</w:t>
      </w:r>
      <w:r w:rsidR="000126B3">
        <w:rPr>
          <w:rFonts w:ascii="Times New Roman" w:hAnsi="Times New Roman"/>
          <w:sz w:val="24"/>
        </w:rPr>
        <w:t>. I</w:t>
      </w:r>
      <w:r w:rsidR="003F2AD6">
        <w:rPr>
          <w:rFonts w:ascii="Times New Roman" w:hAnsi="Times New Roman"/>
          <w:sz w:val="24"/>
        </w:rPr>
        <w:t xml:space="preserve">t has been shown that supplementing the minimal media with casamino acid (CAA) and adenine can restore the growth of thymineless  </w:t>
      </w:r>
      <w:r w:rsidR="003F2AD6" w:rsidRPr="003F2AD6">
        <w:rPr>
          <w:rFonts w:ascii="Times New Roman" w:hAnsi="Times New Roman"/>
          <w:i/>
          <w:sz w:val="24"/>
        </w:rPr>
        <w:t>E. coli</w:t>
      </w:r>
      <w:r w:rsidR="003F2AD6">
        <w:rPr>
          <w:rFonts w:ascii="Times New Roman" w:hAnsi="Times New Roman"/>
          <w:sz w:val="24"/>
        </w:rPr>
        <w:t xml:space="preserve"> to full saturation</w:t>
      </w:r>
      <w:r w:rsidR="003F2AD6">
        <w:rPr>
          <w:rFonts w:ascii="Times New Roman" w:hAnsi="Times New Roman"/>
          <w:i/>
          <w:sz w:val="24"/>
        </w:rPr>
        <w:t xml:space="preserve"> </w:t>
      </w:r>
      <w:r w:rsidR="00267553">
        <w:rPr>
          <w:rFonts w:ascii="Times New Roman" w:hAnsi="Times New Roman"/>
          <w:sz w:val="24"/>
        </w:rPr>
        <w:t xml:space="preserve"> </w:t>
      </w:r>
      <w:r w:rsidR="00267553">
        <w:rPr>
          <w:rFonts w:ascii="Times New Roman" w:hAnsi="Times New Roman"/>
          <w:sz w:val="24"/>
        </w:rPr>
        <w:fldChar w:fldCharType="begin"/>
      </w:r>
      <w:r w:rsidR="00267553">
        <w:rPr>
          <w:rFonts w:ascii="Times New Roman" w:hAnsi="Times New Roman"/>
          <w:sz w:val="24"/>
        </w:rPr>
        <w:instrText xml:space="preserve"> ADDIN EN.CITE &lt;EndNote&gt;&lt;Cite&gt;&lt;Author&gt;Amyes&lt;/Author&gt;&lt;Year&gt;1974&lt;/Year&gt;&lt;RecNum&gt;25&lt;/RecNum&gt;&lt;DisplayText&gt;(Amyes and Smith 1974)&lt;/DisplayText&gt;&lt;record&gt;&lt;rec-number&gt;25&lt;/rec-number&gt;&lt;foreign-keys&gt;&lt;key app="EN" db-id="r2pedpw0exdef2erf955p0rgfr2t20wzrwrd" timestamp="1506257857"&gt;25&lt;/key&gt;&lt;/foreign-keys&gt;&lt;ref-type name="Journal Article"&gt;17&lt;/ref-type&gt;&lt;contributors&gt;&lt;authors&gt;&lt;author&gt;Amyes, SGB&lt;/author&gt;&lt;author&gt;Smith, JT&lt;/author&gt;&lt;/authors&gt;&lt;/contributors&gt;&lt;titles&gt;&lt;title&gt;Trimethoprim action and its analogy with thymine starvation&lt;/title&gt;&lt;secondary-title&gt;Antimicrobial Agents and Chemotherapy&lt;/secondary-title&gt;&lt;/titles&gt;&lt;periodical&gt;&lt;full-title&gt;Antimicrobial Agents and Chemotherapy&lt;/full-title&gt;&lt;/periodical&gt;&lt;pages&gt;169-178&lt;/pages&gt;&lt;volume&gt;5&lt;/volume&gt;&lt;number&gt;2&lt;/number&gt;&lt;dates&gt;&lt;year&gt;1974&lt;/year&gt;&lt;/dates&gt;&lt;isbn&gt;0066-4804&lt;/isbn&gt;&lt;urls&gt;&lt;/urls&gt;&lt;/record&gt;&lt;/Cite&gt;&lt;/EndNote&gt;</w:instrText>
      </w:r>
      <w:r w:rsidR="00267553">
        <w:rPr>
          <w:rFonts w:ascii="Times New Roman" w:hAnsi="Times New Roman"/>
          <w:sz w:val="24"/>
        </w:rPr>
        <w:fldChar w:fldCharType="separate"/>
      </w:r>
      <w:r w:rsidR="00267553">
        <w:rPr>
          <w:rFonts w:ascii="Times New Roman" w:hAnsi="Times New Roman"/>
          <w:noProof/>
          <w:sz w:val="24"/>
        </w:rPr>
        <w:t>(Amyes and Smith 1974)</w:t>
      </w:r>
      <w:r w:rsidR="00267553">
        <w:rPr>
          <w:rFonts w:ascii="Times New Roman" w:hAnsi="Times New Roman"/>
          <w:sz w:val="24"/>
        </w:rPr>
        <w:fldChar w:fldCharType="end"/>
      </w:r>
      <w:r w:rsidR="003F2AD6">
        <w:rPr>
          <w:rFonts w:ascii="Times New Roman" w:hAnsi="Times New Roman"/>
          <w:sz w:val="24"/>
        </w:rPr>
        <w:t>.</w:t>
      </w:r>
      <w:r w:rsidR="00267553">
        <w:rPr>
          <w:rFonts w:ascii="Times New Roman" w:hAnsi="Times New Roman"/>
          <w:sz w:val="24"/>
        </w:rPr>
        <w:t xml:space="preserve"> </w:t>
      </w:r>
      <w:r w:rsidRPr="003D3BC3">
        <w:rPr>
          <w:rFonts w:ascii="Times New Roman" w:hAnsi="Times New Roman"/>
          <w:bCs/>
          <w:sz w:val="24"/>
        </w:rPr>
        <w:t>Therefore, the growth</w:t>
      </w:r>
      <w:r w:rsidR="003F2AD6">
        <w:rPr>
          <w:rFonts w:ascii="Times New Roman" w:hAnsi="Times New Roman"/>
          <w:bCs/>
          <w:sz w:val="24"/>
        </w:rPr>
        <w:t xml:space="preserve"> of double </w:t>
      </w:r>
      <w:r w:rsidR="003F2AD6" w:rsidRPr="003F2AD6">
        <w:rPr>
          <w:rFonts w:ascii="Times New Roman" w:hAnsi="Times New Roman"/>
          <w:bCs/>
          <w:i/>
          <w:sz w:val="24"/>
        </w:rPr>
        <w:t>thy</w:t>
      </w:r>
      <w:r w:rsidR="003F2AD6">
        <w:rPr>
          <w:rFonts w:ascii="Times New Roman" w:hAnsi="Times New Roman"/>
          <w:bCs/>
          <w:sz w:val="24"/>
        </w:rPr>
        <w:t xml:space="preserve"> insertional mutants</w:t>
      </w:r>
      <w:r w:rsidRPr="003D3BC3">
        <w:rPr>
          <w:rFonts w:ascii="Times New Roman" w:hAnsi="Times New Roman"/>
          <w:bCs/>
          <w:sz w:val="24"/>
        </w:rPr>
        <w:t xml:space="preserve"> in SMM supplemented with</w:t>
      </w:r>
      <w:r w:rsidR="003F2AD6">
        <w:rPr>
          <w:rFonts w:ascii="Times New Roman" w:hAnsi="Times New Roman"/>
          <w:bCs/>
          <w:sz w:val="24"/>
        </w:rPr>
        <w:t xml:space="preserve"> </w:t>
      </w:r>
      <w:r w:rsidRPr="003D3BC3">
        <w:rPr>
          <w:rFonts w:ascii="Times New Roman" w:hAnsi="Times New Roman"/>
          <w:bCs/>
          <w:sz w:val="24"/>
        </w:rPr>
        <w:t>CAA, adenine, and thymine</w:t>
      </w:r>
      <w:r w:rsidR="003F2AD6">
        <w:rPr>
          <w:rFonts w:ascii="Times New Roman" w:hAnsi="Times New Roman"/>
          <w:bCs/>
          <w:sz w:val="24"/>
        </w:rPr>
        <w:t xml:space="preserve"> with and without TM</w:t>
      </w:r>
      <w:r w:rsidR="00FC3A42">
        <w:rPr>
          <w:rFonts w:ascii="Times New Roman" w:hAnsi="Times New Roman"/>
          <w:bCs/>
          <w:sz w:val="24"/>
        </w:rPr>
        <w:t>P</w:t>
      </w:r>
      <w:r w:rsidR="003F2AD6">
        <w:rPr>
          <w:rFonts w:ascii="Times New Roman" w:hAnsi="Times New Roman"/>
          <w:bCs/>
          <w:sz w:val="24"/>
        </w:rPr>
        <w:t xml:space="preserve"> was measured</w:t>
      </w:r>
      <w:r w:rsidRPr="003D3BC3">
        <w:rPr>
          <w:rFonts w:ascii="Times New Roman" w:hAnsi="Times New Roman"/>
          <w:bCs/>
          <w:sz w:val="24"/>
        </w:rPr>
        <w:t xml:space="preserve"> (</w:t>
      </w:r>
      <w:r w:rsidR="003F2AD6">
        <w:rPr>
          <w:rFonts w:ascii="Times New Roman" w:hAnsi="Times New Roman"/>
          <w:b/>
          <w:bCs/>
          <w:sz w:val="24"/>
        </w:rPr>
        <w:t xml:space="preserve">Figure </w:t>
      </w:r>
      <w:r w:rsidR="005B24DA">
        <w:rPr>
          <w:rFonts w:ascii="Times New Roman" w:hAnsi="Times New Roman"/>
          <w:b/>
          <w:bCs/>
          <w:sz w:val="24"/>
        </w:rPr>
        <w:t>8</w:t>
      </w:r>
      <w:r w:rsidRPr="003D3BC3">
        <w:rPr>
          <w:rFonts w:ascii="Times New Roman" w:hAnsi="Times New Roman"/>
          <w:bCs/>
          <w:sz w:val="24"/>
        </w:rPr>
        <w:t xml:space="preserve">). In the presence of </w:t>
      </w:r>
      <w:r w:rsidR="00FC3A42">
        <w:rPr>
          <w:rFonts w:ascii="Times New Roman" w:hAnsi="Times New Roman"/>
          <w:bCs/>
          <w:sz w:val="24"/>
        </w:rPr>
        <w:t>TMP</w:t>
      </w:r>
      <w:r w:rsidRPr="003D3BC3">
        <w:rPr>
          <w:rFonts w:ascii="Times New Roman" w:hAnsi="Times New Roman"/>
          <w:bCs/>
          <w:sz w:val="24"/>
        </w:rPr>
        <w:t>, growth was optimal reaching a maximal OD</w:t>
      </w:r>
      <w:r w:rsidRPr="003D3BC3">
        <w:rPr>
          <w:rFonts w:ascii="Times New Roman" w:hAnsi="Times New Roman"/>
          <w:bCs/>
          <w:sz w:val="24"/>
          <w:vertAlign w:val="subscript"/>
        </w:rPr>
        <w:t>600</w:t>
      </w:r>
      <w:r w:rsidRPr="003D3BC3">
        <w:rPr>
          <w:rFonts w:ascii="Times New Roman" w:hAnsi="Times New Roman"/>
          <w:bCs/>
          <w:sz w:val="24"/>
        </w:rPr>
        <w:t xml:space="preserve"> of ~2 in SMM containing either CAA</w:t>
      </w:r>
      <w:r w:rsidR="007D5525">
        <w:rPr>
          <w:rFonts w:ascii="Times New Roman" w:hAnsi="Times New Roman"/>
          <w:bCs/>
          <w:sz w:val="24"/>
        </w:rPr>
        <w:t xml:space="preserve"> and thymine</w:t>
      </w:r>
      <w:r w:rsidRPr="003D3BC3">
        <w:rPr>
          <w:rFonts w:ascii="Times New Roman" w:hAnsi="Times New Roman"/>
          <w:bCs/>
          <w:sz w:val="24"/>
        </w:rPr>
        <w:t xml:space="preserve"> </w:t>
      </w:r>
      <w:r w:rsidR="007D5525" w:rsidRPr="003D3BC3">
        <w:rPr>
          <w:rFonts w:ascii="Times New Roman" w:hAnsi="Times New Roman"/>
          <w:bCs/>
          <w:sz w:val="24"/>
        </w:rPr>
        <w:t xml:space="preserve">or </w:t>
      </w:r>
      <w:r w:rsidR="007D5525">
        <w:rPr>
          <w:rFonts w:ascii="Times New Roman" w:hAnsi="Times New Roman"/>
          <w:bCs/>
          <w:sz w:val="24"/>
        </w:rPr>
        <w:t xml:space="preserve">CAA, </w:t>
      </w:r>
      <w:r w:rsidRPr="003D3BC3">
        <w:rPr>
          <w:rFonts w:ascii="Times New Roman" w:hAnsi="Times New Roman"/>
          <w:bCs/>
          <w:sz w:val="24"/>
        </w:rPr>
        <w:t>adenine</w:t>
      </w:r>
      <w:r w:rsidR="007D5525">
        <w:rPr>
          <w:rFonts w:ascii="Times New Roman" w:hAnsi="Times New Roman"/>
          <w:bCs/>
          <w:sz w:val="24"/>
        </w:rPr>
        <w:t xml:space="preserve"> and thymine. The</w:t>
      </w:r>
      <w:r w:rsidRPr="003D3BC3">
        <w:rPr>
          <w:rFonts w:ascii="Times New Roman" w:hAnsi="Times New Roman"/>
          <w:bCs/>
          <w:sz w:val="24"/>
        </w:rPr>
        <w:t xml:space="preserve"> growth was suppressed/slowed in medium supplemente</w:t>
      </w:r>
      <w:r w:rsidR="00BE422B">
        <w:rPr>
          <w:rFonts w:ascii="Times New Roman" w:hAnsi="Times New Roman"/>
          <w:bCs/>
          <w:sz w:val="24"/>
        </w:rPr>
        <w:t>d with only thymine and adenine</w:t>
      </w:r>
      <w:r w:rsidR="007D5525">
        <w:rPr>
          <w:rFonts w:ascii="Times New Roman" w:hAnsi="Times New Roman"/>
          <w:bCs/>
          <w:sz w:val="24"/>
        </w:rPr>
        <w:t xml:space="preserve">. </w:t>
      </w:r>
      <w:r w:rsidR="00BE422B">
        <w:rPr>
          <w:rFonts w:ascii="Times New Roman" w:hAnsi="Times New Roman"/>
          <w:bCs/>
          <w:sz w:val="24"/>
        </w:rPr>
        <w:t xml:space="preserve">This indicates that supplementing CAA can full restore the growth of </w:t>
      </w:r>
      <w:r w:rsidR="00BE422B" w:rsidRPr="00BE422B">
        <w:rPr>
          <w:rFonts w:ascii="Times New Roman" w:hAnsi="Times New Roman"/>
          <w:bCs/>
          <w:i/>
          <w:sz w:val="24"/>
        </w:rPr>
        <w:t>thyA thyB</w:t>
      </w:r>
      <w:r w:rsidR="00BE422B">
        <w:rPr>
          <w:rFonts w:ascii="Times New Roman" w:hAnsi="Times New Roman"/>
          <w:bCs/>
          <w:sz w:val="24"/>
        </w:rPr>
        <w:t xml:space="preserve"> in minimal media. </w:t>
      </w:r>
    </w:p>
    <w:p w:rsidR="005B24DA" w:rsidRDefault="005B24DA" w:rsidP="003D3BC3">
      <w:pPr>
        <w:spacing w:after="0" w:line="480" w:lineRule="auto"/>
        <w:jc w:val="both"/>
        <w:rPr>
          <w:rFonts w:ascii="Times New Roman" w:hAnsi="Times New Roman"/>
          <w:bCs/>
          <w:sz w:val="24"/>
        </w:rPr>
      </w:pPr>
    </w:p>
    <w:p w:rsidR="005B24DA" w:rsidRPr="005B24DA" w:rsidRDefault="005B24DA" w:rsidP="005B24DA">
      <w:pPr>
        <w:spacing w:after="0" w:line="480" w:lineRule="auto"/>
        <w:jc w:val="both"/>
        <w:rPr>
          <w:rFonts w:ascii="Times New Roman" w:hAnsi="Times New Roman"/>
          <w:bCs/>
          <w:sz w:val="24"/>
        </w:rPr>
      </w:pPr>
      <w:r w:rsidRPr="005B24DA">
        <w:rPr>
          <w:rFonts w:ascii="Times New Roman" w:hAnsi="Times New Roman"/>
          <w:bCs/>
          <w:sz w:val="24"/>
        </w:rPr>
        <w:t xml:space="preserve">To further investigate the effect of the double </w:t>
      </w:r>
      <w:r w:rsidRPr="005B24DA">
        <w:rPr>
          <w:rFonts w:ascii="Times New Roman" w:hAnsi="Times New Roman"/>
          <w:bCs/>
          <w:i/>
          <w:sz w:val="24"/>
        </w:rPr>
        <w:t>thy</w:t>
      </w:r>
      <w:r w:rsidRPr="005B24DA">
        <w:rPr>
          <w:rFonts w:ascii="Times New Roman" w:hAnsi="Times New Roman"/>
          <w:bCs/>
          <w:sz w:val="24"/>
        </w:rPr>
        <w:t xml:space="preserve"> mutation on amino acid synthesis in the folate and salvage pathway (responsible for glycine and methionine synthesis) and to check whether by supplementing these amino acids (glycine and methionine) full growth could be restored, the growth of a </w:t>
      </w:r>
      <w:r w:rsidRPr="005B24DA">
        <w:rPr>
          <w:rFonts w:ascii="Times New Roman" w:hAnsi="Times New Roman"/>
          <w:bCs/>
          <w:i/>
          <w:sz w:val="24"/>
        </w:rPr>
        <w:t>thyA thyB</w:t>
      </w:r>
      <w:r w:rsidRPr="005B24DA">
        <w:rPr>
          <w:rFonts w:ascii="Times New Roman" w:hAnsi="Times New Roman"/>
          <w:bCs/>
          <w:sz w:val="24"/>
        </w:rPr>
        <w:t xml:space="preserve"> insertion strain (SH14) in SMM supplemented with thymine and either, methionine, serine, glycine or a mixture of these supplements with or without TMP was measured. SH14 in SMM supplemented with thymine and CAA with or without TMP was used as a control for optimum growth. The results indicated that the growth of SH14 with different supplements (no CAA) was, more or less, the same as SH14 which was only supplemented with thymine, suggesting that other amino acids or molecules might have been affected (</w:t>
      </w:r>
      <w:r w:rsidRPr="005B24DA">
        <w:rPr>
          <w:rFonts w:ascii="Times New Roman" w:hAnsi="Times New Roman"/>
          <w:b/>
          <w:bCs/>
          <w:sz w:val="24"/>
        </w:rPr>
        <w:t xml:space="preserve">Figure </w:t>
      </w:r>
      <w:r>
        <w:rPr>
          <w:rFonts w:ascii="Times New Roman" w:hAnsi="Times New Roman"/>
          <w:b/>
          <w:bCs/>
          <w:sz w:val="24"/>
        </w:rPr>
        <w:t>9</w:t>
      </w:r>
      <w:r w:rsidRPr="005B24DA">
        <w:rPr>
          <w:rFonts w:ascii="Times New Roman" w:hAnsi="Times New Roman"/>
          <w:bCs/>
          <w:sz w:val="24"/>
        </w:rPr>
        <w:t xml:space="preserve">). </w:t>
      </w:r>
    </w:p>
    <w:p w:rsidR="005B24DA" w:rsidRPr="003D3BC3" w:rsidRDefault="005B24DA" w:rsidP="003D3BC3">
      <w:pPr>
        <w:spacing w:after="0" w:line="480" w:lineRule="auto"/>
        <w:jc w:val="both"/>
        <w:rPr>
          <w:rFonts w:ascii="Times New Roman" w:hAnsi="Times New Roman"/>
          <w:sz w:val="24"/>
        </w:rPr>
      </w:pPr>
    </w:p>
    <w:p w:rsidR="00F021F2" w:rsidRDefault="00F021F2">
      <w:pPr>
        <w:spacing w:after="0" w:line="480" w:lineRule="auto"/>
        <w:jc w:val="both"/>
        <w:rPr>
          <w:rFonts w:ascii="Times New Roman" w:hAnsi="Times New Roman"/>
          <w:sz w:val="24"/>
          <w:lang w:val="en-US"/>
        </w:rPr>
        <w:sectPr w:rsidR="00F021F2" w:rsidSect="00D11E39">
          <w:pgSz w:w="11906" w:h="16838"/>
          <w:pgMar w:top="1440" w:right="1440" w:bottom="907" w:left="1985" w:header="1134" w:footer="720" w:gutter="0"/>
          <w:pgNumType w:chapStyle="1"/>
          <w:cols w:space="720"/>
          <w:docGrid w:linePitch="299"/>
        </w:sectPr>
      </w:pPr>
    </w:p>
    <w:p w:rsidR="000126B3" w:rsidRDefault="005B24DA">
      <w:pPr>
        <w:spacing w:after="0" w:line="480" w:lineRule="auto"/>
        <w:jc w:val="both"/>
        <w:rPr>
          <w:rFonts w:ascii="Times New Roman" w:hAnsi="Times New Roman"/>
          <w:sz w:val="24"/>
          <w:lang w:val="en-US"/>
        </w:rPr>
      </w:pPr>
      <w:r>
        <w:rPr>
          <w:noProof/>
        </w:rPr>
        <w:lastRenderedPageBreak/>
        <w:object w:dxaOrig="0" w:dyaOrig="0">
          <v:shape id="_x0000_s1064" type="#_x0000_t75" style="position:absolute;left:0;text-align:left;margin-left:35.45pt;margin-top:21.35pt;width:709.15pt;height:215.95pt;z-index:252047360;mso-position-horizontal-relative:text;mso-position-vertical-relative:text;mso-width-relative:page;mso-height-relative:page" wrapcoords="3689 2168 3399 2168 3443 3086 10800 3503 939 4003 917 4754 1364 4837 1364 6171 1006 7005 917 7256 961 7589 1342 8840 648 8840 604 10425 514 10758 514 11842 1163 12843 939 13010 939 13677 1364 14178 1364 15512 939 16096 939 16763 1364 16846 1297 17597 1364 17847 10800 18181 3287 18264 3309 19348 14668 19348 15004 19348 15093 18431 14825 18347 17061 17931 16994 16846 17083 16012 16770 15762 15540 15512 15988 14428 16256 14178 16837 13260 16815 12843 18492 12593 18470 11759 19252 11425 19252 10341 15451 10175 20147 9841 20147 8924 15742 8840 21019 8423 21041 7589 17061 7506 19722 7089 19699 6171 16189 6171 18805 5671 18894 5004 18581 4754 10800 3503 13506 3503 14870 3086 14847 2168 3689 2168">
            <v:imagedata r:id="rId19" o:title=""/>
            <w10:wrap type="through"/>
          </v:shape>
          <o:OLEObject Type="Embed" ProgID="Prism6.Document" ShapeID="_x0000_s1064" DrawAspect="Content" ObjectID="_1571481655" r:id="rId20"/>
        </w:object>
      </w:r>
      <w:r w:rsidR="00F021F2">
        <w:rPr>
          <w:rFonts w:ascii="Times New Roman" w:hAnsi="Times New Roman"/>
          <w:noProof/>
          <w:sz w:val="24"/>
          <w:lang w:val="en-US"/>
        </w:rPr>
        <mc:AlternateContent>
          <mc:Choice Requires="wps">
            <w:drawing>
              <wp:anchor distT="0" distB="0" distL="114300" distR="114300" simplePos="0" relativeHeight="251990016" behindDoc="0" locked="0" layoutInCell="1" allowOverlap="1" wp14:anchorId="2579A91C" wp14:editId="4759652C">
                <wp:simplePos x="0" y="0"/>
                <wp:positionH relativeFrom="margin">
                  <wp:posOffset>744279</wp:posOffset>
                </wp:positionH>
                <wp:positionV relativeFrom="paragraph">
                  <wp:posOffset>225543</wp:posOffset>
                </wp:positionV>
                <wp:extent cx="439424" cy="516892"/>
                <wp:effectExtent l="0" t="0" r="0" b="0"/>
                <wp:wrapNone/>
                <wp:docPr id="221"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9356F0">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w14:anchorId="2579A91C" id="_x0000_s1041" type="#_x0000_t202" style="position:absolute;left:0;text-align:left;margin-left:58.6pt;margin-top:17.75pt;width:34.6pt;height:40.7pt;z-index:251990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" filled="f" stroked="f">
                <v:textbox>
                  <w:txbxContent>
                    <w:p w:rsidR="00F9435B" w:rsidRDefault="00F9435B" w:rsidP="009356F0">
                      <w:pPr>
                        <w:rPr>
                          <w:rFonts w:ascii="Arial" w:hAnsi="Arial" w:cs="Arial"/>
                          <w:b/>
                          <w:sz w:val="24"/>
                        </w:rPr>
                      </w:pPr>
                      <w:r>
                        <w:rPr>
                          <w:rFonts w:ascii="Arial" w:hAnsi="Arial" w:cs="Arial"/>
                          <w:b/>
                          <w:sz w:val="24"/>
                        </w:rPr>
                        <w:t>A</w:t>
                      </w:r>
                    </w:p>
                  </w:txbxContent>
                </v:textbox>
                <w10:wrap anchorx="margin"/>
              </v:shape>
            </w:pict>
          </mc:Fallback>
        </mc:AlternateContent>
      </w:r>
      <w:r w:rsidR="00F021F2">
        <w:rPr>
          <w:rFonts w:ascii="Times New Roman" w:hAnsi="Times New Roman"/>
          <w:noProof/>
          <w:sz w:val="24"/>
          <w:lang w:val="en-US"/>
        </w:rPr>
        <mc:AlternateContent>
          <mc:Choice Requires="wps">
            <w:drawing>
              <wp:anchor distT="0" distB="0" distL="114300" distR="114300" simplePos="0" relativeHeight="251992064" behindDoc="0" locked="0" layoutInCell="1" allowOverlap="1" wp14:anchorId="022F7F10" wp14:editId="732A47D3">
                <wp:simplePos x="0" y="0"/>
                <wp:positionH relativeFrom="page">
                  <wp:posOffset>5744505</wp:posOffset>
                </wp:positionH>
                <wp:positionV relativeFrom="paragraph">
                  <wp:posOffset>196111</wp:posOffset>
                </wp:positionV>
                <wp:extent cx="439424" cy="516892"/>
                <wp:effectExtent l="0" t="0" r="0" b="0"/>
                <wp:wrapNone/>
                <wp:docPr id="223"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9356F0">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w14:anchorId="022F7F10" id="_x0000_s1042" type="#_x0000_t202" style="position:absolute;left:0;text-align:left;margin-left:452.3pt;margin-top:15.45pt;width:34.6pt;height:40.7pt;z-index:2519920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" filled="f" stroked="f">
                <v:textbox>
                  <w:txbxContent>
                    <w:p w:rsidR="00F9435B" w:rsidRDefault="00F9435B" w:rsidP="009356F0">
                      <w:pPr>
                        <w:rPr>
                          <w:rFonts w:ascii="Arial" w:hAnsi="Arial" w:cs="Arial"/>
                          <w:b/>
                          <w:sz w:val="24"/>
                        </w:rPr>
                      </w:pPr>
                      <w:r>
                        <w:rPr>
                          <w:rFonts w:ascii="Arial" w:hAnsi="Arial" w:cs="Arial"/>
                          <w:b/>
                          <w:sz w:val="24"/>
                        </w:rPr>
                        <w:t>B</w:t>
                      </w:r>
                    </w:p>
                  </w:txbxContent>
                </v:textbox>
                <w10:wrap anchorx="page"/>
              </v:shape>
            </w:pict>
          </mc:Fallback>
        </mc:AlternateContent>
      </w:r>
    </w:p>
    <w:p w:rsidR="000126B3" w:rsidRDefault="000126B3">
      <w:pPr>
        <w:spacing w:after="0" w:line="480" w:lineRule="auto"/>
        <w:jc w:val="both"/>
        <w:rPr>
          <w:rFonts w:ascii="Times New Roman" w:hAnsi="Times New Roman"/>
          <w:sz w:val="24"/>
          <w:lang w:val="en-US"/>
        </w:rPr>
      </w:pPr>
    </w:p>
    <w:p w:rsidR="000126B3" w:rsidRDefault="000126B3">
      <w:pPr>
        <w:spacing w:after="0" w:line="480" w:lineRule="auto"/>
        <w:jc w:val="both"/>
        <w:rPr>
          <w:rFonts w:ascii="Times New Roman" w:hAnsi="Times New Roman"/>
          <w:sz w:val="24"/>
          <w:lang w:val="en-US"/>
        </w:rPr>
      </w:pPr>
    </w:p>
    <w:p w:rsidR="000126B3" w:rsidRDefault="000126B3">
      <w:pPr>
        <w:spacing w:after="0" w:line="480" w:lineRule="auto"/>
        <w:jc w:val="both"/>
        <w:rPr>
          <w:rFonts w:ascii="Times New Roman" w:hAnsi="Times New Roman"/>
          <w:sz w:val="24"/>
          <w:lang w:val="en-US"/>
        </w:rPr>
      </w:pPr>
    </w:p>
    <w:p w:rsidR="005B24DA" w:rsidRDefault="005B24DA">
      <w:pPr>
        <w:spacing w:after="0" w:line="480" w:lineRule="auto"/>
        <w:jc w:val="both"/>
        <w:rPr>
          <w:rFonts w:ascii="Times New Roman" w:hAnsi="Times New Roman"/>
          <w:sz w:val="24"/>
          <w:lang w:val="en-US"/>
        </w:rPr>
      </w:pPr>
    </w:p>
    <w:p w:rsidR="005B24DA" w:rsidRDefault="005B24DA">
      <w:pPr>
        <w:spacing w:after="0" w:line="480" w:lineRule="auto"/>
        <w:jc w:val="both"/>
        <w:rPr>
          <w:rFonts w:ascii="Times New Roman" w:hAnsi="Times New Roman"/>
          <w:sz w:val="24"/>
          <w:lang w:val="en-US"/>
        </w:rPr>
      </w:pPr>
    </w:p>
    <w:p w:rsidR="005B24DA" w:rsidRDefault="005B24DA">
      <w:pPr>
        <w:spacing w:after="0" w:line="480" w:lineRule="auto"/>
        <w:jc w:val="both"/>
        <w:rPr>
          <w:rFonts w:ascii="Times New Roman" w:hAnsi="Times New Roman"/>
          <w:sz w:val="24"/>
          <w:lang w:val="en-US"/>
        </w:rPr>
      </w:pPr>
    </w:p>
    <w:p w:rsidR="005B24DA" w:rsidRDefault="005B24DA">
      <w:pPr>
        <w:spacing w:after="0" w:line="480" w:lineRule="auto"/>
        <w:jc w:val="both"/>
        <w:rPr>
          <w:rFonts w:ascii="Times New Roman" w:hAnsi="Times New Roman"/>
          <w:sz w:val="24"/>
          <w:lang w:val="en-US"/>
        </w:rPr>
      </w:pPr>
    </w:p>
    <w:p w:rsidR="007E1891" w:rsidRDefault="005B24DA">
      <w:pPr>
        <w:spacing w:after="0" w:line="480" w:lineRule="auto"/>
        <w:jc w:val="both"/>
        <w:rPr>
          <w:rFonts w:ascii="Times New Roman" w:hAnsi="Times New Roman"/>
          <w:sz w:val="24"/>
          <w:lang w:val="en-US"/>
        </w:rPr>
        <w:sectPr w:rsidR="007E1891" w:rsidSect="00F021F2">
          <w:pgSz w:w="16838" w:h="11906" w:orient="landscape"/>
          <w:pgMar w:top="1985" w:right="1440" w:bottom="1440" w:left="907" w:header="1134" w:footer="720" w:gutter="0"/>
          <w:pgNumType w:chapStyle="1"/>
          <w:cols w:space="720"/>
          <w:docGrid w:linePitch="299"/>
        </w:sectPr>
      </w:pPr>
      <w:r>
        <w:rPr>
          <w:noProof/>
        </w:rPr>
        <mc:AlternateContent>
          <mc:Choice Requires="wps">
            <w:drawing>
              <wp:anchor distT="0" distB="0" distL="114300" distR="114300" simplePos="0" relativeHeight="251976704" behindDoc="0" locked="0" layoutInCell="1" allowOverlap="1" wp14:anchorId="54DA3277" wp14:editId="51CEEB80">
                <wp:simplePos x="0" y="0"/>
                <wp:positionH relativeFrom="margin">
                  <wp:align>right</wp:align>
                </wp:positionH>
                <wp:positionV relativeFrom="paragraph">
                  <wp:posOffset>14078</wp:posOffset>
                </wp:positionV>
                <wp:extent cx="8952230" cy="1475117"/>
                <wp:effectExtent l="0" t="0" r="0" b="0"/>
                <wp:wrapNone/>
                <wp:docPr id="157" name="Rectangle 6"/>
                <wp:cNvGraphicFramePr/>
                <a:graphic xmlns:a="http://schemas.openxmlformats.org/drawingml/2006/main">
                  <a:graphicData uri="http://schemas.microsoft.com/office/word/2010/wordprocessingShape">
                    <wps:wsp>
                      <wps:cNvSpPr/>
                      <wps:spPr>
                        <a:xfrm>
                          <a:off x="0" y="0"/>
                          <a:ext cx="8952230" cy="1475117"/>
                        </a:xfrm>
                        <a:prstGeom prst="rect">
                          <a:avLst/>
                        </a:prstGeom>
                        <a:noFill/>
                        <a:ln cap="flat">
                          <a:noFill/>
                          <a:prstDash val="solid"/>
                        </a:ln>
                      </wps:spPr>
                      <wps:txbx>
                        <w:txbxContent>
                          <w:p w:rsidR="00F9435B" w:rsidRDefault="00F9435B" w:rsidP="003F2AD6">
                            <w:pPr>
                              <w:pStyle w:val="NormalWeb"/>
                              <w:shd w:val="clear" w:color="auto" w:fill="D9D9D9" w:themeFill="background1" w:themeFillShade="D9"/>
                              <w:overflowPunct w:val="0"/>
                              <w:spacing w:before="0" w:after="0" w:line="480" w:lineRule="auto"/>
                              <w:jc w:val="both"/>
                            </w:pPr>
                            <w:r>
                              <w:rPr>
                                <w:rFonts w:eastAsia="MS Mincho"/>
                                <w:b/>
                                <w:bCs/>
                                <w:color w:val="000000"/>
                                <w:kern w:val="3"/>
                                <w:szCs w:val="22"/>
                                <w:lang w:val="en-US"/>
                              </w:rPr>
                              <w:t xml:space="preserve">Figure </w:t>
                            </w:r>
                            <w:r w:rsidR="005B24DA">
                              <w:rPr>
                                <w:rFonts w:eastAsia="MS Mincho"/>
                                <w:b/>
                                <w:bCs/>
                                <w:color w:val="000000"/>
                                <w:kern w:val="3"/>
                                <w:szCs w:val="22"/>
                                <w:lang w:val="en-US"/>
                              </w:rPr>
                              <w:t>8</w:t>
                            </w:r>
                            <w:r>
                              <w:rPr>
                                <w:rFonts w:eastAsia="MS Mincho"/>
                                <w:b/>
                                <w:bCs/>
                                <w:color w:val="000000"/>
                                <w:kern w:val="3"/>
                                <w:szCs w:val="22"/>
                                <w:lang w:val="en-US"/>
                              </w:rPr>
                              <w:t xml:space="preserve">: Growth of </w:t>
                            </w:r>
                            <w:r>
                              <w:rPr>
                                <w:rFonts w:eastAsia="MS Mincho"/>
                                <w:b/>
                                <w:bCs/>
                                <w:i/>
                                <w:iCs/>
                                <w:color w:val="000000"/>
                                <w:kern w:val="3"/>
                                <w:szCs w:val="22"/>
                                <w:lang w:val="en-US"/>
                              </w:rPr>
                              <w:t xml:space="preserve">thyA thyB </w:t>
                            </w:r>
                            <w:r>
                              <w:rPr>
                                <w:rFonts w:eastAsia="MS Mincho"/>
                                <w:b/>
                                <w:bCs/>
                                <w:color w:val="000000"/>
                                <w:kern w:val="3"/>
                                <w:szCs w:val="22"/>
                                <w:lang w:val="en-US"/>
                              </w:rPr>
                              <w:t>insertion strain in SMM media.</w:t>
                            </w:r>
                          </w:p>
                          <w:p w:rsidR="00F9435B" w:rsidRDefault="00F9435B" w:rsidP="003F2AD6">
                            <w:pPr>
                              <w:pStyle w:val="NormalWeb"/>
                              <w:shd w:val="clear" w:color="auto" w:fill="D9D9D9" w:themeFill="background1" w:themeFillShade="D9"/>
                              <w:overflowPunct w:val="0"/>
                              <w:spacing w:before="0" w:after="0" w:line="480" w:lineRule="auto"/>
                              <w:jc w:val="both"/>
                            </w:pPr>
                            <w:r>
                              <w:rPr>
                                <w:rFonts w:eastAsia="MS Mincho"/>
                                <w:color w:val="000000"/>
                                <w:kern w:val="3"/>
                                <w:szCs w:val="22"/>
                                <w:lang w:val="en-US"/>
                              </w:rPr>
                              <w:t>Growth at 37</w:t>
                            </w:r>
                            <w:r>
                              <w:rPr>
                                <w:rFonts w:eastAsia="MS Mincho"/>
                                <w:color w:val="000000"/>
                                <w:kern w:val="3"/>
                                <w:szCs w:val="22"/>
                                <w:vertAlign w:val="superscript"/>
                                <w:lang w:val="en-US"/>
                              </w:rPr>
                              <w:t>o</w:t>
                            </w:r>
                            <w:r>
                              <w:rPr>
                                <w:rFonts w:eastAsia="MS Mincho"/>
                                <w:color w:val="000000"/>
                                <w:kern w:val="3"/>
                                <w:szCs w:val="22"/>
                                <w:lang w:val="en-US"/>
                              </w:rPr>
                              <w:t xml:space="preserve">C of SH14 in SMM medium using different supplements as indicated (thymine 50 </w:t>
                            </w:r>
                            <w:r>
                              <w:rPr>
                                <w:rFonts w:ascii="Symbol" w:eastAsia="MS Mincho" w:hAnsi="Symbol"/>
                                <w:color w:val="000000"/>
                                <w:kern w:val="3"/>
                                <w:szCs w:val="22"/>
                                <w:lang w:val="en-US"/>
                              </w:rPr>
                              <w:t></w:t>
                            </w:r>
                            <w:r>
                              <w:rPr>
                                <w:rFonts w:eastAsia="MS Mincho"/>
                                <w:color w:val="000000"/>
                                <w:kern w:val="3"/>
                                <w:szCs w:val="22"/>
                                <w:lang w:val="en-US"/>
                              </w:rPr>
                              <w:t>g/ml, CAA (0.2% w/v,) Adenine (20</w:t>
                            </w:r>
                            <w:r>
                              <w:rPr>
                                <w:rFonts w:ascii="Symbol" w:eastAsia="MS Mincho" w:hAnsi="Symbol"/>
                                <w:color w:val="000000"/>
                                <w:kern w:val="3"/>
                                <w:szCs w:val="22"/>
                                <w:lang w:val="en-US"/>
                              </w:rPr>
                              <w:t></w:t>
                            </w:r>
                            <w:r>
                              <w:rPr>
                                <w:rFonts w:eastAsia="MS Mincho"/>
                                <w:color w:val="000000"/>
                                <w:kern w:val="3"/>
                                <w:szCs w:val="22"/>
                                <w:lang w:val="en-US"/>
                              </w:rPr>
                              <w:t>g/ml).</w:t>
                            </w:r>
                            <w:r>
                              <w:rPr>
                                <w:rFonts w:eastAsia="MS Mincho"/>
                                <w:color w:val="000000"/>
                                <w:kern w:val="3"/>
                                <w:szCs w:val="22"/>
                              </w:rPr>
                              <w:t xml:space="preserve"> Media was supplemented with TMP (3</w:t>
                            </w:r>
                            <w:r>
                              <w:rPr>
                                <w:rFonts w:ascii="Symbol" w:eastAsia="MS Mincho" w:hAnsi="Symbol"/>
                                <w:color w:val="000000"/>
                                <w:kern w:val="3"/>
                                <w:szCs w:val="22"/>
                              </w:rPr>
                              <w:t></w:t>
                            </w:r>
                            <w:r>
                              <w:rPr>
                                <w:rFonts w:eastAsia="MS Mincho"/>
                                <w:color w:val="000000"/>
                                <w:kern w:val="3"/>
                                <w:szCs w:val="22"/>
                              </w:rPr>
                              <w:t xml:space="preserve">g/ml) in </w:t>
                            </w:r>
                            <w:r w:rsidRPr="009356F0">
                              <w:rPr>
                                <w:rFonts w:eastAsia="MS Mincho"/>
                                <w:iCs/>
                                <w:color w:val="000000"/>
                                <w:kern w:val="3"/>
                                <w:szCs w:val="22"/>
                              </w:rPr>
                              <w:t xml:space="preserve">figure </w:t>
                            </w:r>
                            <w:r w:rsidR="005B24DA">
                              <w:rPr>
                                <w:rFonts w:eastAsia="MS Mincho"/>
                                <w:iCs/>
                                <w:color w:val="000000"/>
                                <w:kern w:val="3"/>
                                <w:szCs w:val="22"/>
                              </w:rPr>
                              <w:t>8</w:t>
                            </w:r>
                            <w:r w:rsidRPr="009356F0">
                              <w:rPr>
                                <w:rFonts w:eastAsia="MS Mincho"/>
                                <w:iCs/>
                                <w:color w:val="000000"/>
                                <w:kern w:val="3"/>
                                <w:szCs w:val="22"/>
                              </w:rPr>
                              <w:t>A</w:t>
                            </w:r>
                            <w:r>
                              <w:rPr>
                                <w:rFonts w:eastAsia="MS Mincho"/>
                                <w:color w:val="000000"/>
                                <w:kern w:val="3"/>
                                <w:szCs w:val="22"/>
                              </w:rPr>
                              <w:t xml:space="preserve"> and no TMP in </w:t>
                            </w:r>
                            <w:r w:rsidRPr="009356F0">
                              <w:rPr>
                                <w:rFonts w:eastAsia="MS Mincho"/>
                                <w:iCs/>
                                <w:color w:val="000000"/>
                                <w:kern w:val="3"/>
                                <w:szCs w:val="22"/>
                              </w:rPr>
                              <w:t xml:space="preserve">figure </w:t>
                            </w:r>
                            <w:r w:rsidR="005B24DA">
                              <w:rPr>
                                <w:rFonts w:eastAsia="MS Mincho"/>
                                <w:iCs/>
                                <w:color w:val="000000"/>
                                <w:kern w:val="3"/>
                                <w:szCs w:val="22"/>
                              </w:rPr>
                              <w:t>8</w:t>
                            </w:r>
                            <w:r w:rsidRPr="009356F0">
                              <w:rPr>
                                <w:rFonts w:eastAsia="MS Mincho"/>
                                <w:iCs/>
                                <w:color w:val="000000"/>
                                <w:kern w:val="3"/>
                                <w:szCs w:val="22"/>
                              </w:rPr>
                              <w:t>B</w:t>
                            </w:r>
                            <w:r>
                              <w:rPr>
                                <w:rFonts w:eastAsia="MS Mincho"/>
                                <w:color w:val="000000"/>
                                <w:kern w:val="3"/>
                                <w:szCs w:val="22"/>
                              </w:rPr>
                              <w:t xml:space="preserve">. As a control </w:t>
                            </w:r>
                            <w:r>
                              <w:rPr>
                                <w:rFonts w:eastAsia="MS Mincho"/>
                                <w:i/>
                                <w:iCs/>
                                <w:color w:val="000000"/>
                                <w:kern w:val="3"/>
                                <w:szCs w:val="22"/>
                              </w:rPr>
                              <w:t xml:space="preserve">B. subtilis </w:t>
                            </w:r>
                            <w:r>
                              <w:rPr>
                                <w:rFonts w:eastAsia="MS Mincho"/>
                                <w:color w:val="000000"/>
                                <w:kern w:val="3"/>
                                <w:szCs w:val="22"/>
                              </w:rPr>
                              <w:t>strain PY79 was also evaluated for growth in SMM with no supplements.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ect w14:anchorId="54DA3277" id="Rectangle 6" o:spid="_x0000_s1043" style="position:absolute;left:0;text-align:left;margin-left:653.7pt;margin-top:1.1pt;width:704.9pt;height:116.15pt;z-index:25197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" filled="f" stroked="f">
                <v:textbox>
                  <w:txbxContent>
                    <w:p w:rsidR="00F9435B" w:rsidRDefault="00F9435B" w:rsidP="003F2AD6">
                      <w:pPr>
                        <w:pStyle w:val="NormalWeb"/>
                        <w:shd w:val="clear" w:color="auto" w:fill="D9D9D9" w:themeFill="background1" w:themeFillShade="D9"/>
                        <w:overflowPunct w:val="0"/>
                        <w:spacing w:before="0" w:after="0" w:line="480" w:lineRule="auto"/>
                        <w:jc w:val="both"/>
                      </w:pPr>
                      <w:r>
                        <w:rPr>
                          <w:rFonts w:eastAsia="MS Mincho"/>
                          <w:b/>
                          <w:bCs/>
                          <w:color w:val="000000"/>
                          <w:kern w:val="3"/>
                          <w:szCs w:val="22"/>
                          <w:lang w:val="en-US"/>
                        </w:rPr>
                        <w:t xml:space="preserve">Figure </w:t>
                      </w:r>
                      <w:r w:rsidR="005B24DA">
                        <w:rPr>
                          <w:rFonts w:eastAsia="MS Mincho"/>
                          <w:b/>
                          <w:bCs/>
                          <w:color w:val="000000"/>
                          <w:kern w:val="3"/>
                          <w:szCs w:val="22"/>
                          <w:lang w:val="en-US"/>
                        </w:rPr>
                        <w:t>8</w:t>
                      </w:r>
                      <w:r>
                        <w:rPr>
                          <w:rFonts w:eastAsia="MS Mincho"/>
                          <w:b/>
                          <w:bCs/>
                          <w:color w:val="000000"/>
                          <w:kern w:val="3"/>
                          <w:szCs w:val="22"/>
                          <w:lang w:val="en-US"/>
                        </w:rPr>
                        <w:t xml:space="preserve">: Growth of </w:t>
                      </w:r>
                      <w:r>
                        <w:rPr>
                          <w:rFonts w:eastAsia="MS Mincho"/>
                          <w:b/>
                          <w:bCs/>
                          <w:i/>
                          <w:iCs/>
                          <w:color w:val="000000"/>
                          <w:kern w:val="3"/>
                          <w:szCs w:val="22"/>
                          <w:lang w:val="en-US"/>
                        </w:rPr>
                        <w:t xml:space="preserve">thyA thyB </w:t>
                      </w:r>
                      <w:r>
                        <w:rPr>
                          <w:rFonts w:eastAsia="MS Mincho"/>
                          <w:b/>
                          <w:bCs/>
                          <w:color w:val="000000"/>
                          <w:kern w:val="3"/>
                          <w:szCs w:val="22"/>
                          <w:lang w:val="en-US"/>
                        </w:rPr>
                        <w:t>insertion strain in SMM media.</w:t>
                      </w:r>
                    </w:p>
                    <w:p w:rsidR="00F9435B" w:rsidRDefault="00F9435B" w:rsidP="003F2AD6">
                      <w:pPr>
                        <w:pStyle w:val="NormalWeb"/>
                        <w:shd w:val="clear" w:color="auto" w:fill="D9D9D9" w:themeFill="background1" w:themeFillShade="D9"/>
                        <w:overflowPunct w:val="0"/>
                        <w:spacing w:before="0" w:after="0" w:line="480" w:lineRule="auto"/>
                        <w:jc w:val="both"/>
                      </w:pPr>
                      <w:r>
                        <w:rPr>
                          <w:rFonts w:eastAsia="MS Mincho"/>
                          <w:color w:val="000000"/>
                          <w:kern w:val="3"/>
                          <w:szCs w:val="22"/>
                          <w:lang w:val="en-US"/>
                        </w:rPr>
                        <w:t>Growth at 37</w:t>
                      </w:r>
                      <w:r>
                        <w:rPr>
                          <w:rFonts w:eastAsia="MS Mincho"/>
                          <w:color w:val="000000"/>
                          <w:kern w:val="3"/>
                          <w:szCs w:val="22"/>
                          <w:vertAlign w:val="superscript"/>
                          <w:lang w:val="en-US"/>
                        </w:rPr>
                        <w:t>o</w:t>
                      </w:r>
                      <w:r>
                        <w:rPr>
                          <w:rFonts w:eastAsia="MS Mincho"/>
                          <w:color w:val="000000"/>
                          <w:kern w:val="3"/>
                          <w:szCs w:val="22"/>
                          <w:lang w:val="en-US"/>
                        </w:rPr>
                        <w:t xml:space="preserve">C of SH14 in SMM medium using different supplements as indicated (thymine 50 </w:t>
                      </w:r>
                      <w:r>
                        <w:rPr>
                          <w:rFonts w:ascii="Symbol" w:eastAsia="MS Mincho" w:hAnsi="Symbol"/>
                          <w:color w:val="000000"/>
                          <w:kern w:val="3"/>
                          <w:szCs w:val="22"/>
                          <w:lang w:val="en-US"/>
                        </w:rPr>
                        <w:t></w:t>
                      </w:r>
                      <w:r>
                        <w:rPr>
                          <w:rFonts w:eastAsia="MS Mincho"/>
                          <w:color w:val="000000"/>
                          <w:kern w:val="3"/>
                          <w:szCs w:val="22"/>
                          <w:lang w:val="en-US"/>
                        </w:rPr>
                        <w:t>g/ml, CAA (0.2% w/v,) Adenine (20</w:t>
                      </w:r>
                      <w:r>
                        <w:rPr>
                          <w:rFonts w:ascii="Symbol" w:eastAsia="MS Mincho" w:hAnsi="Symbol"/>
                          <w:color w:val="000000"/>
                          <w:kern w:val="3"/>
                          <w:szCs w:val="22"/>
                          <w:lang w:val="en-US"/>
                        </w:rPr>
                        <w:t></w:t>
                      </w:r>
                      <w:r>
                        <w:rPr>
                          <w:rFonts w:eastAsia="MS Mincho"/>
                          <w:color w:val="000000"/>
                          <w:kern w:val="3"/>
                          <w:szCs w:val="22"/>
                          <w:lang w:val="en-US"/>
                        </w:rPr>
                        <w:t>g/ml).</w:t>
                      </w:r>
                      <w:r>
                        <w:rPr>
                          <w:rFonts w:eastAsia="MS Mincho"/>
                          <w:color w:val="000000"/>
                          <w:kern w:val="3"/>
                          <w:szCs w:val="22"/>
                        </w:rPr>
                        <w:t xml:space="preserve"> Media was supplemented with TMP (3</w:t>
                      </w:r>
                      <w:r>
                        <w:rPr>
                          <w:rFonts w:ascii="Symbol" w:eastAsia="MS Mincho" w:hAnsi="Symbol"/>
                          <w:color w:val="000000"/>
                          <w:kern w:val="3"/>
                          <w:szCs w:val="22"/>
                        </w:rPr>
                        <w:t></w:t>
                      </w:r>
                      <w:r>
                        <w:rPr>
                          <w:rFonts w:eastAsia="MS Mincho"/>
                          <w:color w:val="000000"/>
                          <w:kern w:val="3"/>
                          <w:szCs w:val="22"/>
                        </w:rPr>
                        <w:t xml:space="preserve">g/ml) in </w:t>
                      </w:r>
                      <w:r w:rsidRPr="009356F0">
                        <w:rPr>
                          <w:rFonts w:eastAsia="MS Mincho"/>
                          <w:iCs/>
                          <w:color w:val="000000"/>
                          <w:kern w:val="3"/>
                          <w:szCs w:val="22"/>
                        </w:rPr>
                        <w:t xml:space="preserve">figure </w:t>
                      </w:r>
                      <w:r w:rsidR="005B24DA">
                        <w:rPr>
                          <w:rFonts w:eastAsia="MS Mincho"/>
                          <w:iCs/>
                          <w:color w:val="000000"/>
                          <w:kern w:val="3"/>
                          <w:szCs w:val="22"/>
                        </w:rPr>
                        <w:t>8</w:t>
                      </w:r>
                      <w:r w:rsidRPr="009356F0">
                        <w:rPr>
                          <w:rFonts w:eastAsia="MS Mincho"/>
                          <w:iCs/>
                          <w:color w:val="000000"/>
                          <w:kern w:val="3"/>
                          <w:szCs w:val="22"/>
                        </w:rPr>
                        <w:t>A</w:t>
                      </w:r>
                      <w:r>
                        <w:rPr>
                          <w:rFonts w:eastAsia="MS Mincho"/>
                          <w:color w:val="000000"/>
                          <w:kern w:val="3"/>
                          <w:szCs w:val="22"/>
                        </w:rPr>
                        <w:t xml:space="preserve"> and no TMP in </w:t>
                      </w:r>
                      <w:r w:rsidRPr="009356F0">
                        <w:rPr>
                          <w:rFonts w:eastAsia="MS Mincho"/>
                          <w:iCs/>
                          <w:color w:val="000000"/>
                          <w:kern w:val="3"/>
                          <w:szCs w:val="22"/>
                        </w:rPr>
                        <w:t xml:space="preserve">figure </w:t>
                      </w:r>
                      <w:r w:rsidR="005B24DA">
                        <w:rPr>
                          <w:rFonts w:eastAsia="MS Mincho"/>
                          <w:iCs/>
                          <w:color w:val="000000"/>
                          <w:kern w:val="3"/>
                          <w:szCs w:val="22"/>
                        </w:rPr>
                        <w:t>8</w:t>
                      </w:r>
                      <w:r w:rsidRPr="009356F0">
                        <w:rPr>
                          <w:rFonts w:eastAsia="MS Mincho"/>
                          <w:iCs/>
                          <w:color w:val="000000"/>
                          <w:kern w:val="3"/>
                          <w:szCs w:val="22"/>
                        </w:rPr>
                        <w:t>B</w:t>
                      </w:r>
                      <w:r>
                        <w:rPr>
                          <w:rFonts w:eastAsia="MS Mincho"/>
                          <w:color w:val="000000"/>
                          <w:kern w:val="3"/>
                          <w:szCs w:val="22"/>
                        </w:rPr>
                        <w:t xml:space="preserve">. As a control </w:t>
                      </w:r>
                      <w:r>
                        <w:rPr>
                          <w:rFonts w:eastAsia="MS Mincho"/>
                          <w:i/>
                          <w:iCs/>
                          <w:color w:val="000000"/>
                          <w:kern w:val="3"/>
                          <w:szCs w:val="22"/>
                        </w:rPr>
                        <w:t xml:space="preserve">B. subtilis </w:t>
                      </w:r>
                      <w:r>
                        <w:rPr>
                          <w:rFonts w:eastAsia="MS Mincho"/>
                          <w:color w:val="000000"/>
                          <w:kern w:val="3"/>
                          <w:szCs w:val="22"/>
                        </w:rPr>
                        <w:t>strain PY79 was also evaluated for growth in SMM with no supplements.</w:t>
                      </w:r>
                    </w:p>
                  </w:txbxContent>
                </v:textbox>
                <w10:wrap anchorx="margin"/>
              </v:rect>
            </w:pict>
          </mc:Fallback>
        </mc:AlternateContent>
      </w:r>
    </w:p>
    <w:p w:rsidR="005B24DA" w:rsidRDefault="005B24DA" w:rsidP="005B24DA">
      <w:pPr>
        <w:tabs>
          <w:tab w:val="left" w:pos="3247"/>
        </w:tabs>
        <w:rPr>
          <w:rFonts w:ascii="Times New Roman" w:hAnsi="Times New Roman"/>
          <w:sz w:val="24"/>
          <w:lang w:val="en-US"/>
        </w:rPr>
      </w:pPr>
    </w:p>
    <w:p w:rsidR="005B24DA" w:rsidRDefault="005B24DA" w:rsidP="005B24DA">
      <w:pPr>
        <w:rPr>
          <w:rFonts w:ascii="Times New Roman" w:hAnsi="Times New Roman"/>
          <w:sz w:val="24"/>
          <w:lang w:val="en-US"/>
        </w:rPr>
      </w:pPr>
    </w:p>
    <w:p w:rsidR="005B24DA" w:rsidRDefault="005B24DA" w:rsidP="005B24DA">
      <w:pPr>
        <w:rPr>
          <w:rFonts w:ascii="Times New Roman" w:hAnsi="Times New Roman"/>
          <w:sz w:val="24"/>
          <w:lang w:val="en-US"/>
        </w:rPr>
      </w:pPr>
      <w:bookmarkStart w:id="3" w:name="_GoBack"/>
      <w:bookmarkEnd w:id="3"/>
    </w:p>
    <w:p w:rsidR="005B24DA" w:rsidRDefault="005B24DA" w:rsidP="005B24DA">
      <w:pPr>
        <w:rPr>
          <w:rFonts w:ascii="Times New Roman" w:hAnsi="Times New Roman"/>
          <w:sz w:val="24"/>
          <w:lang w:val="en-US"/>
        </w:rPr>
      </w:pPr>
    </w:p>
    <w:p w:rsidR="00FD1797" w:rsidRPr="005B24DA" w:rsidRDefault="00FD1797" w:rsidP="005B24DA">
      <w:pPr>
        <w:rPr>
          <w:rFonts w:ascii="Times New Roman" w:hAnsi="Times New Roman"/>
          <w:sz w:val="24"/>
          <w:lang w:val="en-US"/>
        </w:rPr>
        <w:sectPr w:rsidR="00FD1797" w:rsidRPr="005B24DA" w:rsidSect="007E1891">
          <w:pgSz w:w="11906" w:h="16838"/>
          <w:pgMar w:top="1440" w:right="1440" w:bottom="907" w:left="1985" w:header="1134" w:footer="720" w:gutter="0"/>
          <w:pgNumType w:chapStyle="1"/>
          <w:cols w:space="720"/>
          <w:docGrid w:linePitch="299"/>
        </w:sectPr>
      </w:pPr>
    </w:p>
    <w:p w:rsidR="00FD1797" w:rsidRDefault="00474CBE">
      <w:pPr>
        <w:spacing w:after="0" w:line="480" w:lineRule="auto"/>
        <w:jc w:val="both"/>
        <w:rPr>
          <w:rFonts w:ascii="Times New Roman" w:hAnsi="Times New Roman"/>
          <w:sz w:val="24"/>
          <w:lang w:val="en-US"/>
        </w:rPr>
      </w:pPr>
      <w:r>
        <w:rPr>
          <w:rFonts w:ascii="Times New Roman" w:hAnsi="Times New Roman"/>
          <w:noProof/>
          <w:sz w:val="24"/>
          <w:lang w:val="en-US"/>
        </w:rPr>
        <w:lastRenderedPageBreak/>
        <mc:AlternateContent>
          <mc:Choice Requires="wps">
            <w:drawing>
              <wp:anchor distT="0" distB="0" distL="114300" distR="114300" simplePos="0" relativeHeight="252008448" behindDoc="0" locked="0" layoutInCell="1" allowOverlap="1" wp14:anchorId="62208ED8" wp14:editId="1614D97A">
                <wp:simplePos x="0" y="0"/>
                <wp:positionH relativeFrom="margin">
                  <wp:posOffset>4784577</wp:posOffset>
                </wp:positionH>
                <wp:positionV relativeFrom="paragraph">
                  <wp:posOffset>272385</wp:posOffset>
                </wp:positionV>
                <wp:extent cx="439424" cy="516892"/>
                <wp:effectExtent l="0" t="0" r="0" b="0"/>
                <wp:wrapNone/>
                <wp:docPr id="4105"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EC108C">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w14:anchorId="62208ED8" id="_x0000_s1044" type="#_x0000_t202" style="position:absolute;left:0;text-align:left;margin-left:376.75pt;margin-top:21.45pt;width:34.6pt;height:40.7pt;z-index:2520084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" filled="f" stroked="f">
                <v:textbox>
                  <w:txbxContent>
                    <w:p w:rsidR="00F9435B" w:rsidRDefault="00F9435B" w:rsidP="00EC108C">
                      <w:pPr>
                        <w:rPr>
                          <w:rFonts w:ascii="Arial" w:hAnsi="Arial" w:cs="Arial"/>
                          <w:b/>
                          <w:sz w:val="24"/>
                        </w:rPr>
                      </w:pPr>
                      <w:r>
                        <w:rPr>
                          <w:rFonts w:ascii="Arial" w:hAnsi="Arial" w:cs="Arial"/>
                          <w:b/>
                          <w:sz w:val="24"/>
                        </w:rPr>
                        <w:t>B</w:t>
                      </w:r>
                    </w:p>
                  </w:txbxContent>
                </v:textbox>
                <w10:wrap anchorx="margin"/>
              </v:shape>
            </w:pict>
          </mc:Fallback>
        </mc:AlternateContent>
      </w:r>
      <w:r>
        <w:rPr>
          <w:rFonts w:ascii="Times New Roman" w:hAnsi="Times New Roman"/>
          <w:noProof/>
          <w:sz w:val="24"/>
          <w:lang w:val="en-US"/>
        </w:rPr>
        <mc:AlternateContent>
          <mc:Choice Requires="wps">
            <w:drawing>
              <wp:anchor distT="0" distB="0" distL="114300" distR="114300" simplePos="0" relativeHeight="252006400" behindDoc="0" locked="0" layoutInCell="1" allowOverlap="1" wp14:anchorId="69EFBEEB" wp14:editId="2D7C260C">
                <wp:simplePos x="0" y="0"/>
                <wp:positionH relativeFrom="margin">
                  <wp:posOffset>269432</wp:posOffset>
                </wp:positionH>
                <wp:positionV relativeFrom="paragraph">
                  <wp:posOffset>238110</wp:posOffset>
                </wp:positionV>
                <wp:extent cx="439424" cy="516892"/>
                <wp:effectExtent l="0" t="0" r="0" b="0"/>
                <wp:wrapNone/>
                <wp:docPr id="159"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EC108C">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w14:anchorId="69EFBEEB" id="_x0000_s1045" type="#_x0000_t202" style="position:absolute;left:0;text-align:left;margin-left:21.2pt;margin-top:18.75pt;width:34.6pt;height:40.7pt;z-index:2520064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" filled="f" stroked="f">
                <v:textbox>
                  <w:txbxContent>
                    <w:p w:rsidR="00F9435B" w:rsidRDefault="00F9435B" w:rsidP="00EC108C">
                      <w:pPr>
                        <w:rPr>
                          <w:rFonts w:ascii="Arial" w:hAnsi="Arial" w:cs="Arial"/>
                          <w:b/>
                          <w:sz w:val="24"/>
                        </w:rPr>
                      </w:pPr>
                      <w:r>
                        <w:rPr>
                          <w:rFonts w:ascii="Arial" w:hAnsi="Arial" w:cs="Arial"/>
                          <w:b/>
                          <w:sz w:val="24"/>
                        </w:rPr>
                        <w:t>A</w:t>
                      </w:r>
                    </w:p>
                  </w:txbxContent>
                </v:textbox>
                <w10:wrap anchorx="margin"/>
              </v:shape>
            </w:pict>
          </mc:Fallback>
        </mc:AlternateContent>
      </w:r>
    </w:p>
    <w:p w:rsidR="003D3BC3" w:rsidRDefault="005B24DA">
      <w:pPr>
        <w:spacing w:after="0" w:line="480" w:lineRule="auto"/>
        <w:jc w:val="both"/>
        <w:rPr>
          <w:rFonts w:ascii="Times New Roman" w:hAnsi="Times New Roman"/>
          <w:sz w:val="24"/>
          <w:lang w:val="en-US"/>
        </w:rPr>
      </w:pPr>
      <w:r>
        <w:rPr>
          <w:noProof/>
        </w:rPr>
        <w:object w:dxaOrig="0" w:dyaOrig="0">
          <v:shape id="_x0000_s1065" type="#_x0000_t75" style="position:absolute;left:0;text-align:left;margin-left:.05pt;margin-top:2.05pt;width:746.6pt;height:256.4pt;z-index:252049408;mso-position-horizontal-relative:text;mso-position-vertical-relative:text;mso-width-relative:page;mso-height-relative:page" wrapcoords="4293 2121 3980 2121 4047 2985 10800 3377 1520 3927 984 3927 984 4634 1453 5891 1006 7148 1006 7540 1342 8404 1476 8404 760 8797 648 8954 671 9661 514 10918 514 11782 805 12175 1476 12175 1163 12803 984 13196 984 13588 1409 14688 1409 15945 1006 16023 1006 16730 1431 17201 1431 17830 2482 18458 3533 18458 3533 19401 4852 19479 15004 19479 15361 19479 15384 19479 15384 18615 16748 18380 17553 17908 17530 16180 18738 15945 21041 15159 21019 14688 20728 13431 20325 12175 20862 11075 20884 10839 20370 9661 20415 9190 19968 8876 18738 8404 20325 8404 20348 7619 19118 7148 19811 7069 19744 6205 17217 5891 19409 5891 19342 4713 12253 4634 12276 4163 11918 3849 10800 3377 13819 3377 15361 2985 15339 2121 4293 2121">
            <v:imagedata r:id="rId21" o:title=""/>
            <w10:wrap type="through"/>
          </v:shape>
          <o:OLEObject Type="Embed" ProgID="Prism6.Document" ShapeID="_x0000_s1065" DrawAspect="Content" ObjectID="_1571481656" r:id="rId22"/>
        </w:object>
      </w:r>
    </w:p>
    <w:p w:rsidR="003D3BC3" w:rsidRDefault="003D3BC3">
      <w:pPr>
        <w:spacing w:after="0" w:line="480" w:lineRule="auto"/>
        <w:jc w:val="both"/>
        <w:rPr>
          <w:rFonts w:ascii="Times New Roman" w:hAnsi="Times New Roman"/>
          <w:sz w:val="24"/>
          <w:lang w:val="en-US"/>
        </w:rPr>
      </w:pPr>
    </w:p>
    <w:p w:rsidR="003D3BC3" w:rsidRDefault="003D3BC3">
      <w:pPr>
        <w:spacing w:after="0" w:line="480" w:lineRule="auto"/>
        <w:jc w:val="both"/>
        <w:rPr>
          <w:rFonts w:ascii="Times New Roman" w:hAnsi="Times New Roman"/>
          <w:sz w:val="24"/>
          <w:lang w:val="en-US"/>
        </w:rPr>
      </w:pPr>
    </w:p>
    <w:p w:rsidR="003D3BC3" w:rsidRDefault="003D3BC3">
      <w:pPr>
        <w:spacing w:after="0" w:line="480" w:lineRule="auto"/>
        <w:jc w:val="both"/>
        <w:rPr>
          <w:rFonts w:ascii="Times New Roman" w:hAnsi="Times New Roman"/>
          <w:sz w:val="24"/>
          <w:lang w:val="en-US"/>
        </w:rPr>
      </w:pPr>
    </w:p>
    <w:p w:rsidR="003D3BC3" w:rsidRDefault="003D3BC3">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04598E" w:rsidRDefault="005B24DA">
      <w:pPr>
        <w:spacing w:after="0" w:line="480" w:lineRule="auto"/>
        <w:jc w:val="both"/>
        <w:rPr>
          <w:rFonts w:ascii="Times New Roman" w:hAnsi="Times New Roman"/>
          <w:sz w:val="24"/>
          <w:lang w:val="en-US"/>
        </w:rPr>
      </w:pPr>
      <w:r>
        <w:rPr>
          <w:noProof/>
        </w:rPr>
        <mc:AlternateContent>
          <mc:Choice Requires="wps">
            <w:drawing>
              <wp:anchor distT="0" distB="0" distL="114300" distR="114300" simplePos="0" relativeHeight="251995136" behindDoc="0" locked="0" layoutInCell="1" allowOverlap="1" wp14:anchorId="2B3228C5" wp14:editId="3E52E5AF">
                <wp:simplePos x="0" y="0"/>
                <wp:positionH relativeFrom="margin">
                  <wp:align>left</wp:align>
                </wp:positionH>
                <wp:positionV relativeFrom="paragraph">
                  <wp:posOffset>213648</wp:posOffset>
                </wp:positionV>
                <wp:extent cx="9218324" cy="1318437"/>
                <wp:effectExtent l="0" t="0" r="0" b="0"/>
                <wp:wrapNone/>
                <wp:docPr id="165" name="Rectangle 6"/>
                <wp:cNvGraphicFramePr/>
                <a:graphic xmlns:a="http://schemas.openxmlformats.org/drawingml/2006/main">
                  <a:graphicData uri="http://schemas.microsoft.com/office/word/2010/wordprocessingShape">
                    <wps:wsp>
                      <wps:cNvSpPr/>
                      <wps:spPr>
                        <a:xfrm>
                          <a:off x="0" y="0"/>
                          <a:ext cx="9218324" cy="1318437"/>
                        </a:xfrm>
                        <a:prstGeom prst="rect">
                          <a:avLst/>
                        </a:prstGeom>
                        <a:noFill/>
                        <a:ln cap="flat">
                          <a:noFill/>
                          <a:prstDash val="solid"/>
                        </a:ln>
                      </wps:spPr>
                      <wps:txbx>
                        <w:txbxContent>
                          <w:p w:rsidR="00F9435B" w:rsidRDefault="00F9435B" w:rsidP="00EC108C">
                            <w:pPr>
                              <w:pStyle w:val="NormalWeb"/>
                              <w:shd w:val="clear" w:color="auto" w:fill="D9D9D9" w:themeFill="background1" w:themeFillShade="D9"/>
                              <w:overflowPunct w:val="0"/>
                              <w:spacing w:before="0" w:after="0" w:line="480" w:lineRule="auto"/>
                              <w:jc w:val="both"/>
                            </w:pPr>
                            <w:r>
                              <w:rPr>
                                <w:rFonts w:eastAsia="MS Mincho"/>
                                <w:b/>
                                <w:bCs/>
                                <w:color w:val="000000"/>
                                <w:kern w:val="3"/>
                                <w:szCs w:val="22"/>
                                <w:lang w:val="en-US"/>
                              </w:rPr>
                              <w:t xml:space="preserve">Figure 8: Growth of </w:t>
                            </w:r>
                            <w:r>
                              <w:rPr>
                                <w:rFonts w:eastAsia="MS Mincho"/>
                                <w:b/>
                                <w:bCs/>
                                <w:i/>
                                <w:iCs/>
                                <w:color w:val="000000"/>
                                <w:kern w:val="3"/>
                                <w:szCs w:val="22"/>
                                <w:lang w:val="en-US"/>
                              </w:rPr>
                              <w:t xml:space="preserve">thyA thyB </w:t>
                            </w:r>
                            <w:r>
                              <w:rPr>
                                <w:rFonts w:eastAsia="MS Mincho"/>
                                <w:b/>
                                <w:bCs/>
                                <w:color w:val="000000"/>
                                <w:kern w:val="3"/>
                                <w:szCs w:val="22"/>
                                <w:lang w:val="en-US"/>
                              </w:rPr>
                              <w:t>insertion strain in SMM media with different amino acids.</w:t>
                            </w:r>
                            <w:r>
                              <w:t xml:space="preserve"> </w:t>
                            </w:r>
                          </w:p>
                          <w:p w:rsidR="00F9435B" w:rsidRDefault="00F9435B" w:rsidP="00EC108C">
                            <w:pPr>
                              <w:pStyle w:val="NormalWeb"/>
                              <w:shd w:val="clear" w:color="auto" w:fill="D9D9D9" w:themeFill="background1" w:themeFillShade="D9"/>
                              <w:overflowPunct w:val="0"/>
                              <w:spacing w:before="0" w:after="0" w:line="480" w:lineRule="auto"/>
                              <w:jc w:val="both"/>
                            </w:pPr>
                            <w:r>
                              <w:rPr>
                                <w:rFonts w:eastAsia="MS Mincho"/>
                                <w:color w:val="000000"/>
                                <w:kern w:val="3"/>
                                <w:szCs w:val="22"/>
                                <w:lang w:val="en-US"/>
                              </w:rPr>
                              <w:t>Growth at 37</w:t>
                            </w:r>
                            <w:r>
                              <w:rPr>
                                <w:rFonts w:eastAsia="MS Mincho"/>
                                <w:color w:val="000000"/>
                                <w:kern w:val="3"/>
                                <w:szCs w:val="22"/>
                                <w:vertAlign w:val="superscript"/>
                                <w:lang w:val="en-US"/>
                              </w:rPr>
                              <w:t>o</w:t>
                            </w:r>
                            <w:r>
                              <w:rPr>
                                <w:rFonts w:eastAsia="MS Mincho"/>
                                <w:color w:val="000000"/>
                                <w:kern w:val="3"/>
                                <w:szCs w:val="22"/>
                                <w:lang w:val="en-US"/>
                              </w:rPr>
                              <w:t xml:space="preserve">C of </w:t>
                            </w:r>
                            <w:r>
                              <w:rPr>
                                <w:rFonts w:eastAsia="MS Mincho"/>
                                <w:i/>
                                <w:color w:val="000000"/>
                                <w:kern w:val="3"/>
                                <w:szCs w:val="22"/>
                                <w:lang w:val="en-US"/>
                              </w:rPr>
                              <w:t>SH14</w:t>
                            </w:r>
                            <w:r>
                              <w:rPr>
                                <w:rFonts w:eastAsia="MS Mincho"/>
                                <w:color w:val="000000"/>
                                <w:kern w:val="3"/>
                                <w:szCs w:val="22"/>
                                <w:lang w:val="en-US"/>
                              </w:rPr>
                              <w:t xml:space="preserve"> in SMM medium with different supplements as indicated thymine (50 </w:t>
                            </w:r>
                            <w:r>
                              <w:rPr>
                                <w:rFonts w:ascii="Symbol" w:eastAsia="MS Mincho" w:hAnsi="Symbol"/>
                                <w:color w:val="000000"/>
                                <w:kern w:val="3"/>
                                <w:szCs w:val="22"/>
                                <w:lang w:val="en-US"/>
                              </w:rPr>
                              <w:t></w:t>
                            </w:r>
                            <w:r>
                              <w:rPr>
                                <w:rFonts w:eastAsia="MS Mincho"/>
                                <w:color w:val="000000"/>
                                <w:kern w:val="3"/>
                                <w:szCs w:val="22"/>
                                <w:lang w:val="en-US"/>
                              </w:rPr>
                              <w:t>g/ml), CAA (0.2% w/v), glycine (50</w:t>
                            </w:r>
                            <w:r>
                              <w:rPr>
                                <w:rFonts w:ascii="Symbol" w:eastAsia="MS Mincho" w:hAnsi="Symbol"/>
                                <w:color w:val="000000"/>
                                <w:kern w:val="3"/>
                                <w:szCs w:val="22"/>
                                <w:lang w:val="en-US"/>
                              </w:rPr>
                              <w:t></w:t>
                            </w:r>
                            <w:r>
                              <w:rPr>
                                <w:rFonts w:eastAsia="MS Mincho"/>
                                <w:color w:val="000000"/>
                                <w:kern w:val="3"/>
                                <w:szCs w:val="22"/>
                                <w:lang w:val="en-US"/>
                              </w:rPr>
                              <w:t>g/ml), serine (50</w:t>
                            </w:r>
                            <w:r>
                              <w:rPr>
                                <w:rFonts w:ascii="Symbol" w:eastAsia="MS Mincho" w:hAnsi="Symbol"/>
                                <w:color w:val="000000"/>
                                <w:kern w:val="3"/>
                                <w:szCs w:val="22"/>
                                <w:lang w:val="en-US"/>
                              </w:rPr>
                              <w:t></w:t>
                            </w:r>
                            <w:r>
                              <w:rPr>
                                <w:rFonts w:eastAsia="MS Mincho"/>
                                <w:color w:val="000000"/>
                                <w:kern w:val="3"/>
                                <w:szCs w:val="22"/>
                                <w:lang w:val="en-US"/>
                              </w:rPr>
                              <w:t>g/ml) and methionine (50</w:t>
                            </w:r>
                            <w:r>
                              <w:rPr>
                                <w:rFonts w:ascii="Symbol" w:eastAsia="MS Mincho" w:hAnsi="Symbol"/>
                                <w:color w:val="000000"/>
                                <w:kern w:val="3"/>
                                <w:szCs w:val="22"/>
                                <w:lang w:val="en-US"/>
                              </w:rPr>
                              <w:t></w:t>
                            </w:r>
                            <w:r>
                              <w:rPr>
                                <w:rFonts w:eastAsia="MS Mincho"/>
                                <w:color w:val="000000"/>
                                <w:kern w:val="3"/>
                                <w:szCs w:val="22"/>
                                <w:lang w:val="en-US"/>
                              </w:rPr>
                              <w:t>g/ml).</w:t>
                            </w:r>
                            <w:r>
                              <w:rPr>
                                <w:rFonts w:eastAsia="MS Mincho"/>
                                <w:color w:val="000000"/>
                                <w:kern w:val="3"/>
                                <w:szCs w:val="22"/>
                              </w:rPr>
                              <w:t xml:space="preserve"> Media in </w:t>
                            </w:r>
                            <w:r w:rsidRPr="00EC108C">
                              <w:rPr>
                                <w:rFonts w:eastAsia="MS Mincho"/>
                                <w:iCs/>
                                <w:color w:val="000000"/>
                                <w:kern w:val="3"/>
                                <w:szCs w:val="22"/>
                              </w:rPr>
                              <w:t>figure 8A</w:t>
                            </w:r>
                            <w:r>
                              <w:rPr>
                                <w:rFonts w:eastAsia="MS Mincho"/>
                                <w:color w:val="000000"/>
                                <w:kern w:val="3"/>
                                <w:szCs w:val="22"/>
                              </w:rPr>
                              <w:t xml:space="preserve"> were supplemented with TMP (6</w:t>
                            </w:r>
                            <w:r>
                              <w:rPr>
                                <w:rFonts w:ascii="Symbol" w:eastAsia="MS Mincho" w:hAnsi="Symbol"/>
                                <w:color w:val="000000"/>
                                <w:kern w:val="3"/>
                                <w:szCs w:val="22"/>
                              </w:rPr>
                              <w:t></w:t>
                            </w:r>
                            <w:r>
                              <w:rPr>
                                <w:rFonts w:eastAsia="MS Mincho"/>
                                <w:color w:val="000000"/>
                                <w:kern w:val="3"/>
                                <w:szCs w:val="22"/>
                              </w:rPr>
                              <w:t xml:space="preserve">g/ml) and </w:t>
                            </w:r>
                            <w:r>
                              <w:rPr>
                                <w:rFonts w:eastAsia="MS Mincho"/>
                                <w:iCs/>
                                <w:color w:val="000000"/>
                                <w:kern w:val="3"/>
                                <w:szCs w:val="22"/>
                              </w:rPr>
                              <w:t>figure</w:t>
                            </w:r>
                            <w:r>
                              <w:rPr>
                                <w:rFonts w:eastAsia="MS Mincho"/>
                                <w:color w:val="000000"/>
                                <w:kern w:val="3"/>
                                <w:szCs w:val="22"/>
                              </w:rPr>
                              <w:t xml:space="preserve"> 8B were without TMP.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ect w14:anchorId="2B3228C5" id="_x0000_s1046" style="position:absolute;left:0;text-align:left;margin-left:0;margin-top:16.8pt;width:725.85pt;height:103.8pt;z-index:251995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" filled="f" stroked="f">
                <v:textbox>
                  <w:txbxContent>
                    <w:p w:rsidR="00F9435B" w:rsidRDefault="00F9435B" w:rsidP="00EC108C">
                      <w:pPr>
                        <w:pStyle w:val="NormalWeb"/>
                        <w:shd w:val="clear" w:color="auto" w:fill="D9D9D9" w:themeFill="background1" w:themeFillShade="D9"/>
                        <w:overflowPunct w:val="0"/>
                        <w:spacing w:before="0" w:after="0" w:line="480" w:lineRule="auto"/>
                        <w:jc w:val="both"/>
                      </w:pPr>
                      <w:r>
                        <w:rPr>
                          <w:rFonts w:eastAsia="MS Mincho"/>
                          <w:b/>
                          <w:bCs/>
                          <w:color w:val="000000"/>
                          <w:kern w:val="3"/>
                          <w:szCs w:val="22"/>
                          <w:lang w:val="en-US"/>
                        </w:rPr>
                        <w:t xml:space="preserve">Figure 8: Growth of </w:t>
                      </w:r>
                      <w:r>
                        <w:rPr>
                          <w:rFonts w:eastAsia="MS Mincho"/>
                          <w:b/>
                          <w:bCs/>
                          <w:i/>
                          <w:iCs/>
                          <w:color w:val="000000"/>
                          <w:kern w:val="3"/>
                          <w:szCs w:val="22"/>
                          <w:lang w:val="en-US"/>
                        </w:rPr>
                        <w:t xml:space="preserve">thyA thyB </w:t>
                      </w:r>
                      <w:r>
                        <w:rPr>
                          <w:rFonts w:eastAsia="MS Mincho"/>
                          <w:b/>
                          <w:bCs/>
                          <w:color w:val="000000"/>
                          <w:kern w:val="3"/>
                          <w:szCs w:val="22"/>
                          <w:lang w:val="en-US"/>
                        </w:rPr>
                        <w:t>insertion strain in SMM media with different amino acids.</w:t>
                      </w:r>
                      <w:r>
                        <w:t xml:space="preserve"> </w:t>
                      </w:r>
                    </w:p>
                    <w:p w:rsidR="00F9435B" w:rsidRDefault="00F9435B" w:rsidP="00EC108C">
                      <w:pPr>
                        <w:pStyle w:val="NormalWeb"/>
                        <w:shd w:val="clear" w:color="auto" w:fill="D9D9D9" w:themeFill="background1" w:themeFillShade="D9"/>
                        <w:overflowPunct w:val="0"/>
                        <w:spacing w:before="0" w:after="0" w:line="480" w:lineRule="auto"/>
                        <w:jc w:val="both"/>
                      </w:pPr>
                      <w:r>
                        <w:rPr>
                          <w:rFonts w:eastAsia="MS Mincho"/>
                          <w:color w:val="000000"/>
                          <w:kern w:val="3"/>
                          <w:szCs w:val="22"/>
                          <w:lang w:val="en-US"/>
                        </w:rPr>
                        <w:t>Growth at 37</w:t>
                      </w:r>
                      <w:r>
                        <w:rPr>
                          <w:rFonts w:eastAsia="MS Mincho"/>
                          <w:color w:val="000000"/>
                          <w:kern w:val="3"/>
                          <w:szCs w:val="22"/>
                          <w:vertAlign w:val="superscript"/>
                          <w:lang w:val="en-US"/>
                        </w:rPr>
                        <w:t>o</w:t>
                      </w:r>
                      <w:r>
                        <w:rPr>
                          <w:rFonts w:eastAsia="MS Mincho"/>
                          <w:color w:val="000000"/>
                          <w:kern w:val="3"/>
                          <w:szCs w:val="22"/>
                          <w:lang w:val="en-US"/>
                        </w:rPr>
                        <w:t xml:space="preserve">C of </w:t>
                      </w:r>
                      <w:r>
                        <w:rPr>
                          <w:rFonts w:eastAsia="MS Mincho"/>
                          <w:i/>
                          <w:color w:val="000000"/>
                          <w:kern w:val="3"/>
                          <w:szCs w:val="22"/>
                          <w:lang w:val="en-US"/>
                        </w:rPr>
                        <w:t>SH14</w:t>
                      </w:r>
                      <w:r>
                        <w:rPr>
                          <w:rFonts w:eastAsia="MS Mincho"/>
                          <w:color w:val="000000"/>
                          <w:kern w:val="3"/>
                          <w:szCs w:val="22"/>
                          <w:lang w:val="en-US"/>
                        </w:rPr>
                        <w:t xml:space="preserve"> in SMM medium with different supplements as indicated thymine (50 </w:t>
                      </w:r>
                      <w:r>
                        <w:rPr>
                          <w:rFonts w:ascii="Symbol" w:eastAsia="MS Mincho" w:hAnsi="Symbol"/>
                          <w:color w:val="000000"/>
                          <w:kern w:val="3"/>
                          <w:szCs w:val="22"/>
                          <w:lang w:val="en-US"/>
                        </w:rPr>
                        <w:t></w:t>
                      </w:r>
                      <w:r>
                        <w:rPr>
                          <w:rFonts w:eastAsia="MS Mincho"/>
                          <w:color w:val="000000"/>
                          <w:kern w:val="3"/>
                          <w:szCs w:val="22"/>
                          <w:lang w:val="en-US"/>
                        </w:rPr>
                        <w:t>g/ml), CAA (0.2% w/v), glycine (50</w:t>
                      </w:r>
                      <w:r>
                        <w:rPr>
                          <w:rFonts w:ascii="Symbol" w:eastAsia="MS Mincho" w:hAnsi="Symbol"/>
                          <w:color w:val="000000"/>
                          <w:kern w:val="3"/>
                          <w:szCs w:val="22"/>
                          <w:lang w:val="en-US"/>
                        </w:rPr>
                        <w:t></w:t>
                      </w:r>
                      <w:r>
                        <w:rPr>
                          <w:rFonts w:eastAsia="MS Mincho"/>
                          <w:color w:val="000000"/>
                          <w:kern w:val="3"/>
                          <w:szCs w:val="22"/>
                          <w:lang w:val="en-US"/>
                        </w:rPr>
                        <w:t>g/ml), serine (50</w:t>
                      </w:r>
                      <w:r>
                        <w:rPr>
                          <w:rFonts w:ascii="Symbol" w:eastAsia="MS Mincho" w:hAnsi="Symbol"/>
                          <w:color w:val="000000"/>
                          <w:kern w:val="3"/>
                          <w:szCs w:val="22"/>
                          <w:lang w:val="en-US"/>
                        </w:rPr>
                        <w:t></w:t>
                      </w:r>
                      <w:r>
                        <w:rPr>
                          <w:rFonts w:eastAsia="MS Mincho"/>
                          <w:color w:val="000000"/>
                          <w:kern w:val="3"/>
                          <w:szCs w:val="22"/>
                          <w:lang w:val="en-US"/>
                        </w:rPr>
                        <w:t>g/ml) and methionine (50</w:t>
                      </w:r>
                      <w:r>
                        <w:rPr>
                          <w:rFonts w:ascii="Symbol" w:eastAsia="MS Mincho" w:hAnsi="Symbol"/>
                          <w:color w:val="000000"/>
                          <w:kern w:val="3"/>
                          <w:szCs w:val="22"/>
                          <w:lang w:val="en-US"/>
                        </w:rPr>
                        <w:t></w:t>
                      </w:r>
                      <w:r>
                        <w:rPr>
                          <w:rFonts w:eastAsia="MS Mincho"/>
                          <w:color w:val="000000"/>
                          <w:kern w:val="3"/>
                          <w:szCs w:val="22"/>
                          <w:lang w:val="en-US"/>
                        </w:rPr>
                        <w:t>g/ml).</w:t>
                      </w:r>
                      <w:r>
                        <w:rPr>
                          <w:rFonts w:eastAsia="MS Mincho"/>
                          <w:color w:val="000000"/>
                          <w:kern w:val="3"/>
                          <w:szCs w:val="22"/>
                        </w:rPr>
                        <w:t xml:space="preserve"> Media in </w:t>
                      </w:r>
                      <w:r w:rsidRPr="00EC108C">
                        <w:rPr>
                          <w:rFonts w:eastAsia="MS Mincho"/>
                          <w:iCs/>
                          <w:color w:val="000000"/>
                          <w:kern w:val="3"/>
                          <w:szCs w:val="22"/>
                        </w:rPr>
                        <w:t>figure 8A</w:t>
                      </w:r>
                      <w:r>
                        <w:rPr>
                          <w:rFonts w:eastAsia="MS Mincho"/>
                          <w:color w:val="000000"/>
                          <w:kern w:val="3"/>
                          <w:szCs w:val="22"/>
                        </w:rPr>
                        <w:t xml:space="preserve"> were supplemented with TMP (6</w:t>
                      </w:r>
                      <w:r>
                        <w:rPr>
                          <w:rFonts w:ascii="Symbol" w:eastAsia="MS Mincho" w:hAnsi="Symbol"/>
                          <w:color w:val="000000"/>
                          <w:kern w:val="3"/>
                          <w:szCs w:val="22"/>
                        </w:rPr>
                        <w:t></w:t>
                      </w:r>
                      <w:r>
                        <w:rPr>
                          <w:rFonts w:eastAsia="MS Mincho"/>
                          <w:color w:val="000000"/>
                          <w:kern w:val="3"/>
                          <w:szCs w:val="22"/>
                        </w:rPr>
                        <w:t xml:space="preserve">g/ml) and </w:t>
                      </w:r>
                      <w:r>
                        <w:rPr>
                          <w:rFonts w:eastAsia="MS Mincho"/>
                          <w:iCs/>
                          <w:color w:val="000000"/>
                          <w:kern w:val="3"/>
                          <w:szCs w:val="22"/>
                        </w:rPr>
                        <w:t>figure</w:t>
                      </w:r>
                      <w:r>
                        <w:rPr>
                          <w:rFonts w:eastAsia="MS Mincho"/>
                          <w:color w:val="000000"/>
                          <w:kern w:val="3"/>
                          <w:szCs w:val="22"/>
                        </w:rPr>
                        <w:t xml:space="preserve"> 8B were without TMP. </w:t>
                      </w:r>
                    </w:p>
                  </w:txbxContent>
                </v:textbox>
                <w10:wrap anchorx="margin"/>
              </v:rect>
            </w:pict>
          </mc:Fallback>
        </mc:AlternateContent>
      </w:r>
    </w:p>
    <w:p w:rsidR="0004598E" w:rsidRDefault="0004598E">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04598E" w:rsidRDefault="0004598E">
      <w:pPr>
        <w:spacing w:after="0" w:line="480" w:lineRule="auto"/>
        <w:jc w:val="both"/>
        <w:rPr>
          <w:rFonts w:ascii="Times New Roman" w:hAnsi="Times New Roman"/>
          <w:sz w:val="24"/>
          <w:lang w:val="en-US"/>
        </w:rPr>
      </w:pPr>
    </w:p>
    <w:p w:rsidR="00FD1797" w:rsidRDefault="00FD1797">
      <w:pPr>
        <w:spacing w:after="0" w:line="480" w:lineRule="auto"/>
        <w:jc w:val="both"/>
        <w:rPr>
          <w:rFonts w:ascii="Times New Roman" w:hAnsi="Times New Roman"/>
          <w:sz w:val="24"/>
          <w:lang w:val="en-US"/>
        </w:rPr>
        <w:sectPr w:rsidR="00FD1797" w:rsidSect="00FD1797">
          <w:pgSz w:w="16838" w:h="11906" w:orient="landscape"/>
          <w:pgMar w:top="1985" w:right="1440" w:bottom="1440" w:left="907" w:header="1134" w:footer="720" w:gutter="0"/>
          <w:pgNumType w:chapStyle="1"/>
          <w:cols w:space="720"/>
          <w:docGrid w:linePitch="299"/>
        </w:sectPr>
      </w:pPr>
    </w:p>
    <w:p w:rsidR="0004598E" w:rsidRPr="007377BF" w:rsidRDefault="00AD011E">
      <w:pPr>
        <w:spacing w:after="0" w:line="480" w:lineRule="auto"/>
        <w:jc w:val="both"/>
        <w:rPr>
          <w:rFonts w:ascii="Times New Roman" w:hAnsi="Times New Roman"/>
          <w:b/>
          <w:sz w:val="24"/>
          <w:lang w:val="en-US"/>
        </w:rPr>
      </w:pPr>
      <w:r>
        <w:rPr>
          <w:rFonts w:ascii="Times New Roman" w:hAnsi="Times New Roman"/>
          <w:b/>
          <w:sz w:val="24"/>
          <w:lang w:val="en-US"/>
        </w:rPr>
        <w:lastRenderedPageBreak/>
        <w:t>b)</w:t>
      </w:r>
      <w:r w:rsidR="007377BF" w:rsidRPr="007377BF">
        <w:rPr>
          <w:rFonts w:ascii="Times New Roman" w:hAnsi="Times New Roman"/>
          <w:b/>
          <w:sz w:val="24"/>
          <w:lang w:val="en-US"/>
        </w:rPr>
        <w:t xml:space="preserve"> G</w:t>
      </w:r>
      <w:r w:rsidR="007733AD" w:rsidRPr="007377BF">
        <w:rPr>
          <w:rFonts w:ascii="Times New Roman" w:hAnsi="Times New Roman"/>
          <w:b/>
          <w:sz w:val="24"/>
          <w:lang w:val="en-US"/>
        </w:rPr>
        <w:t>rowth in rich media</w:t>
      </w:r>
    </w:p>
    <w:p w:rsidR="00543A16" w:rsidRDefault="007733AD">
      <w:pPr>
        <w:spacing w:after="0" w:line="480" w:lineRule="auto"/>
        <w:jc w:val="both"/>
      </w:pPr>
      <w:r>
        <w:rPr>
          <w:rFonts w:ascii="Times New Roman" w:hAnsi="Times New Roman"/>
          <w:sz w:val="24"/>
          <w:lang w:val="en-US"/>
        </w:rPr>
        <w:t>T</w:t>
      </w:r>
      <w:r w:rsidR="006C67CC">
        <w:rPr>
          <w:rFonts w:ascii="Times New Roman" w:hAnsi="Times New Roman"/>
          <w:sz w:val="24"/>
          <w:lang w:val="en-US"/>
        </w:rPr>
        <w:t xml:space="preserve">he growth of </w:t>
      </w:r>
      <w:r w:rsidR="006C67CC">
        <w:rPr>
          <w:rFonts w:ascii="Times New Roman" w:hAnsi="Times New Roman"/>
          <w:i/>
          <w:sz w:val="24"/>
          <w:lang w:val="en-US"/>
        </w:rPr>
        <w:t>thyA</w:t>
      </w:r>
      <w:r w:rsidR="006C67CC">
        <w:rPr>
          <w:rFonts w:ascii="Times New Roman" w:hAnsi="Times New Roman"/>
          <w:sz w:val="24"/>
          <w:lang w:val="en-US"/>
        </w:rPr>
        <w:t xml:space="preserve"> and </w:t>
      </w:r>
      <w:r w:rsidR="006C67CC">
        <w:rPr>
          <w:rFonts w:ascii="Times New Roman" w:hAnsi="Times New Roman"/>
          <w:i/>
          <w:sz w:val="24"/>
          <w:lang w:val="en-US"/>
        </w:rPr>
        <w:t>thyA</w:t>
      </w:r>
      <w:r w:rsidR="00583B90">
        <w:rPr>
          <w:rFonts w:ascii="Times New Roman" w:hAnsi="Times New Roman"/>
          <w:i/>
          <w:sz w:val="24"/>
          <w:lang w:val="en-US"/>
        </w:rPr>
        <w:t xml:space="preserve"> </w:t>
      </w:r>
      <w:r w:rsidR="006C67CC">
        <w:rPr>
          <w:rFonts w:ascii="Times New Roman" w:hAnsi="Times New Roman"/>
          <w:i/>
          <w:sz w:val="24"/>
          <w:lang w:val="en-US"/>
        </w:rPr>
        <w:t>thyB</w:t>
      </w:r>
      <w:r w:rsidR="006C67CC">
        <w:rPr>
          <w:rFonts w:ascii="Times New Roman" w:hAnsi="Times New Roman"/>
          <w:sz w:val="24"/>
          <w:lang w:val="en-US"/>
        </w:rPr>
        <w:t xml:space="preserve"> </w:t>
      </w:r>
      <w:r w:rsidR="009F3914">
        <w:rPr>
          <w:rFonts w:ascii="Times New Roman" w:hAnsi="Times New Roman"/>
          <w:sz w:val="24"/>
          <w:lang w:val="en-US"/>
        </w:rPr>
        <w:t xml:space="preserve">insertional mutant </w:t>
      </w:r>
      <w:r w:rsidR="006C67CC">
        <w:rPr>
          <w:rFonts w:ascii="Times New Roman" w:hAnsi="Times New Roman"/>
          <w:sz w:val="24"/>
          <w:lang w:val="en-US"/>
        </w:rPr>
        <w:t>strains at 37</w:t>
      </w:r>
      <w:r w:rsidR="006C67CC">
        <w:rPr>
          <w:rFonts w:ascii="Times New Roman" w:hAnsi="Times New Roman"/>
          <w:sz w:val="24"/>
          <w:vertAlign w:val="superscript"/>
          <w:lang w:val="en-US"/>
        </w:rPr>
        <w:t>o</w:t>
      </w:r>
      <w:r w:rsidR="006C67CC">
        <w:rPr>
          <w:rFonts w:ascii="Times New Roman" w:hAnsi="Times New Roman"/>
          <w:sz w:val="24"/>
          <w:lang w:val="en-US"/>
        </w:rPr>
        <w:t xml:space="preserve">C in LB and DSM medium </w:t>
      </w:r>
      <w:r w:rsidR="00DD2D9C">
        <w:rPr>
          <w:rFonts w:ascii="Times New Roman" w:hAnsi="Times New Roman"/>
          <w:sz w:val="24"/>
          <w:lang w:val="en-US"/>
        </w:rPr>
        <w:t>was assessed,</w:t>
      </w:r>
      <w:r w:rsidR="006C67CC">
        <w:rPr>
          <w:rFonts w:ascii="Times New Roman" w:hAnsi="Times New Roman"/>
          <w:sz w:val="24"/>
          <w:lang w:val="en-US"/>
        </w:rPr>
        <w:t xml:space="preserve"> </w:t>
      </w:r>
      <w:r w:rsidR="00DD2D9C" w:rsidRPr="00DD2D9C">
        <w:rPr>
          <w:rFonts w:ascii="Times New Roman" w:hAnsi="Times New Roman"/>
          <w:sz w:val="24"/>
          <w:lang w:val="en-US"/>
        </w:rPr>
        <w:t xml:space="preserve">to check if the rich media would affect the growth of the mutant </w:t>
      </w:r>
      <w:r w:rsidR="00DD2D9C">
        <w:rPr>
          <w:rFonts w:ascii="Times New Roman" w:hAnsi="Times New Roman"/>
          <w:sz w:val="24"/>
          <w:lang w:val="en-US"/>
        </w:rPr>
        <w:t>differently than that of</w:t>
      </w:r>
      <w:r w:rsidR="00DD2D9C" w:rsidRPr="00DD2D9C">
        <w:rPr>
          <w:rFonts w:ascii="Times New Roman" w:hAnsi="Times New Roman"/>
          <w:sz w:val="24"/>
          <w:lang w:val="en-US"/>
        </w:rPr>
        <w:t xml:space="preserve">. PY79 (wildtype) </w:t>
      </w:r>
      <w:r w:rsidR="006C67CC">
        <w:rPr>
          <w:rFonts w:ascii="Times New Roman" w:hAnsi="Times New Roman"/>
          <w:sz w:val="24"/>
          <w:lang w:val="en-US"/>
        </w:rPr>
        <w:t>(</w:t>
      </w:r>
      <w:r w:rsidR="009F3914">
        <w:rPr>
          <w:rFonts w:ascii="Times New Roman" w:hAnsi="Times New Roman"/>
          <w:b/>
          <w:sz w:val="24"/>
          <w:lang w:val="en-US"/>
        </w:rPr>
        <w:t>Figure 9</w:t>
      </w:r>
      <w:r w:rsidR="006C67CC">
        <w:rPr>
          <w:rFonts w:ascii="Times New Roman" w:hAnsi="Times New Roman"/>
          <w:sz w:val="24"/>
          <w:lang w:val="en-US"/>
        </w:rPr>
        <w:t>). Without thymine</w:t>
      </w:r>
      <w:r w:rsidR="00FC43FD">
        <w:rPr>
          <w:rFonts w:ascii="Times New Roman" w:hAnsi="Times New Roman"/>
          <w:sz w:val="24"/>
          <w:lang w:val="en-US"/>
        </w:rPr>
        <w:t>,</w:t>
      </w:r>
      <w:r w:rsidR="00530E65">
        <w:rPr>
          <w:rFonts w:ascii="Times New Roman" w:hAnsi="Times New Roman"/>
          <w:sz w:val="24"/>
          <w:lang w:val="en-US"/>
        </w:rPr>
        <w:t xml:space="preserve"> in both LB and DSM, strain carrying </w:t>
      </w:r>
      <w:r w:rsidR="00530E65" w:rsidRPr="00530E65">
        <w:rPr>
          <w:rFonts w:ascii="Times New Roman" w:hAnsi="Times New Roman"/>
          <w:sz w:val="24"/>
          <w:lang w:val="en-US"/>
        </w:rPr>
        <w:t xml:space="preserve">the insertion in both </w:t>
      </w:r>
      <w:r w:rsidR="00530E65" w:rsidRPr="00530E65">
        <w:rPr>
          <w:rFonts w:ascii="Times New Roman" w:hAnsi="Times New Roman"/>
          <w:i/>
          <w:sz w:val="24"/>
          <w:lang w:val="en-US"/>
        </w:rPr>
        <w:t>thyA</w:t>
      </w:r>
      <w:r w:rsidR="00530E65" w:rsidRPr="00530E65">
        <w:rPr>
          <w:rFonts w:ascii="Times New Roman" w:hAnsi="Times New Roman"/>
          <w:sz w:val="24"/>
          <w:lang w:val="en-US"/>
        </w:rPr>
        <w:t xml:space="preserve"> </w:t>
      </w:r>
      <w:r w:rsidR="00530E65" w:rsidRPr="00530E65">
        <w:rPr>
          <w:rFonts w:ascii="Times New Roman" w:hAnsi="Times New Roman"/>
          <w:i/>
          <w:sz w:val="24"/>
          <w:lang w:val="en-US"/>
        </w:rPr>
        <w:t>thyB</w:t>
      </w:r>
      <w:r w:rsidR="00530E65" w:rsidRPr="00530E65">
        <w:rPr>
          <w:rFonts w:ascii="Times New Roman" w:hAnsi="Times New Roman"/>
          <w:sz w:val="24"/>
          <w:lang w:val="en-US"/>
        </w:rPr>
        <w:t xml:space="preserve"> showed </w:t>
      </w:r>
      <w:r w:rsidR="006C67CC">
        <w:rPr>
          <w:rFonts w:ascii="Times New Roman" w:hAnsi="Times New Roman"/>
          <w:sz w:val="24"/>
          <w:lang w:val="en-US"/>
        </w:rPr>
        <w:t xml:space="preserve">no growth while </w:t>
      </w:r>
      <w:r w:rsidR="00530E65">
        <w:rPr>
          <w:rFonts w:ascii="Times New Roman" w:hAnsi="Times New Roman"/>
          <w:sz w:val="24"/>
          <w:lang w:val="en-US"/>
        </w:rPr>
        <w:t xml:space="preserve">the strain carrying </w:t>
      </w:r>
      <w:r w:rsidR="00530E65" w:rsidRPr="00530E65">
        <w:rPr>
          <w:rFonts w:ascii="Times New Roman" w:hAnsi="Times New Roman"/>
          <w:sz w:val="24"/>
          <w:lang w:val="en-US"/>
        </w:rPr>
        <w:t xml:space="preserve">the insertion in </w:t>
      </w:r>
      <w:r w:rsidR="00530E65" w:rsidRPr="00530E65">
        <w:rPr>
          <w:rFonts w:ascii="Times New Roman" w:hAnsi="Times New Roman"/>
          <w:i/>
          <w:sz w:val="24"/>
          <w:lang w:val="en-US"/>
        </w:rPr>
        <w:t>thyA</w:t>
      </w:r>
      <w:r w:rsidR="00530E65" w:rsidRPr="00530E65">
        <w:rPr>
          <w:rFonts w:ascii="Times New Roman" w:hAnsi="Times New Roman"/>
          <w:sz w:val="24"/>
          <w:lang w:val="en-US"/>
        </w:rPr>
        <w:t xml:space="preserve"> only grew normally</w:t>
      </w:r>
      <w:r w:rsidR="006C67CC">
        <w:rPr>
          <w:rFonts w:ascii="Times New Roman" w:hAnsi="Times New Roman"/>
          <w:sz w:val="24"/>
          <w:lang w:val="en-US"/>
        </w:rPr>
        <w:t xml:space="preserve"> (</w:t>
      </w:r>
      <w:r w:rsidR="00530E65">
        <w:rPr>
          <w:rFonts w:ascii="Times New Roman" w:hAnsi="Times New Roman"/>
          <w:b/>
          <w:sz w:val="24"/>
          <w:lang w:val="en-US"/>
        </w:rPr>
        <w:t>Figure 9</w:t>
      </w:r>
      <w:r w:rsidR="006C67CC">
        <w:rPr>
          <w:rFonts w:ascii="Times New Roman" w:hAnsi="Times New Roman"/>
          <w:b/>
          <w:sz w:val="24"/>
          <w:lang w:val="en-US"/>
        </w:rPr>
        <w:t>B</w:t>
      </w:r>
      <w:r w:rsidR="006C67CC">
        <w:rPr>
          <w:rFonts w:ascii="Times New Roman" w:hAnsi="Times New Roman"/>
          <w:sz w:val="24"/>
          <w:lang w:val="en-US"/>
        </w:rPr>
        <w:t xml:space="preserve"> and </w:t>
      </w:r>
      <w:r w:rsidR="00530E65">
        <w:rPr>
          <w:rFonts w:ascii="Times New Roman" w:hAnsi="Times New Roman"/>
          <w:b/>
          <w:sz w:val="24"/>
          <w:lang w:val="en-US"/>
        </w:rPr>
        <w:t>9</w:t>
      </w:r>
      <w:r w:rsidR="006C67CC">
        <w:rPr>
          <w:rFonts w:ascii="Times New Roman" w:hAnsi="Times New Roman"/>
          <w:b/>
          <w:sz w:val="24"/>
          <w:lang w:val="en-US"/>
        </w:rPr>
        <w:t>D</w:t>
      </w:r>
      <w:r w:rsidR="006C67CC">
        <w:rPr>
          <w:rFonts w:ascii="Times New Roman" w:hAnsi="Times New Roman"/>
          <w:sz w:val="24"/>
          <w:lang w:val="en-US"/>
        </w:rPr>
        <w:t xml:space="preserve">). In the presence of thymine strains carrying insertions at the </w:t>
      </w:r>
      <w:r w:rsidR="006C67CC">
        <w:rPr>
          <w:rFonts w:ascii="Times New Roman" w:hAnsi="Times New Roman"/>
          <w:i/>
          <w:sz w:val="24"/>
          <w:lang w:val="en-US"/>
        </w:rPr>
        <w:t>thyA</w:t>
      </w:r>
      <w:r w:rsidR="006C67CC">
        <w:rPr>
          <w:rFonts w:ascii="Times New Roman" w:hAnsi="Times New Roman"/>
          <w:sz w:val="24"/>
          <w:lang w:val="en-US"/>
        </w:rPr>
        <w:t xml:space="preserve"> locus grew normally yet unexpectedly </w:t>
      </w:r>
      <w:r w:rsidR="00530E65">
        <w:rPr>
          <w:rFonts w:ascii="Times New Roman" w:hAnsi="Times New Roman"/>
          <w:sz w:val="24"/>
          <w:lang w:val="en-US"/>
        </w:rPr>
        <w:t>strain</w:t>
      </w:r>
      <w:r w:rsidR="006C67CC">
        <w:rPr>
          <w:rFonts w:ascii="Times New Roman" w:hAnsi="Times New Roman"/>
          <w:sz w:val="24"/>
          <w:lang w:val="en-US"/>
        </w:rPr>
        <w:t xml:space="preserve"> carrying </w:t>
      </w:r>
      <w:r w:rsidR="006C67CC">
        <w:rPr>
          <w:rFonts w:ascii="Times New Roman" w:hAnsi="Times New Roman"/>
          <w:i/>
          <w:sz w:val="24"/>
          <w:lang w:val="en-US"/>
        </w:rPr>
        <w:t>thyA thyB</w:t>
      </w:r>
      <w:r w:rsidR="006C67CC">
        <w:rPr>
          <w:rFonts w:ascii="Times New Roman" w:hAnsi="Times New Roman"/>
          <w:sz w:val="24"/>
          <w:lang w:val="en-US"/>
        </w:rPr>
        <w:t xml:space="preserve"> insertions were severely affected. In LB </w:t>
      </w:r>
      <w:r w:rsidR="00583B90">
        <w:rPr>
          <w:rFonts w:ascii="Times New Roman" w:hAnsi="Times New Roman"/>
          <w:sz w:val="24"/>
          <w:lang w:val="en-US"/>
        </w:rPr>
        <w:t>plus</w:t>
      </w:r>
      <w:r w:rsidR="006C67CC">
        <w:rPr>
          <w:rFonts w:ascii="Times New Roman" w:hAnsi="Times New Roman"/>
          <w:sz w:val="24"/>
          <w:lang w:val="en-US"/>
        </w:rPr>
        <w:t xml:space="preserve"> thymine</w:t>
      </w:r>
      <w:r w:rsidR="00583B90">
        <w:rPr>
          <w:rFonts w:ascii="Times New Roman" w:hAnsi="Times New Roman"/>
          <w:sz w:val="24"/>
          <w:lang w:val="en-US"/>
        </w:rPr>
        <w:t>,</w:t>
      </w:r>
      <w:r w:rsidR="006C67CC">
        <w:rPr>
          <w:rFonts w:ascii="Times New Roman" w:hAnsi="Times New Roman"/>
          <w:sz w:val="24"/>
          <w:lang w:val="en-US"/>
        </w:rPr>
        <w:t xml:space="preserve"> cells of a </w:t>
      </w:r>
      <w:r w:rsidR="006C67CC">
        <w:rPr>
          <w:rFonts w:ascii="Times New Roman" w:hAnsi="Times New Roman"/>
          <w:i/>
          <w:sz w:val="24"/>
          <w:lang w:val="en-US"/>
        </w:rPr>
        <w:t>thyA thyB</w:t>
      </w:r>
      <w:r w:rsidR="00530E65">
        <w:rPr>
          <w:rFonts w:ascii="Times New Roman" w:hAnsi="Times New Roman"/>
          <w:i/>
          <w:sz w:val="24"/>
          <w:lang w:val="en-US"/>
        </w:rPr>
        <w:t xml:space="preserve"> </w:t>
      </w:r>
      <w:r w:rsidR="00530E65" w:rsidRPr="00530E65">
        <w:rPr>
          <w:rFonts w:ascii="Times New Roman" w:hAnsi="Times New Roman"/>
          <w:sz w:val="24"/>
          <w:lang w:val="en-US"/>
        </w:rPr>
        <w:t>insertion</w:t>
      </w:r>
      <w:r w:rsidR="006C67CC">
        <w:rPr>
          <w:rFonts w:ascii="Times New Roman" w:hAnsi="Times New Roman"/>
          <w:sz w:val="24"/>
          <w:lang w:val="en-US"/>
        </w:rPr>
        <w:t xml:space="preserve"> strain showed no growth (</w:t>
      </w:r>
      <w:r w:rsidR="00530E65">
        <w:rPr>
          <w:rFonts w:ascii="Times New Roman" w:hAnsi="Times New Roman"/>
          <w:b/>
          <w:sz w:val="24"/>
          <w:lang w:val="en-US"/>
        </w:rPr>
        <w:t>Figure 9</w:t>
      </w:r>
      <w:r w:rsidR="006C67CC">
        <w:rPr>
          <w:rFonts w:ascii="Times New Roman" w:hAnsi="Times New Roman"/>
          <w:b/>
          <w:sz w:val="24"/>
          <w:lang w:val="en-US"/>
        </w:rPr>
        <w:t>A</w:t>
      </w:r>
      <w:r w:rsidR="006C67CC">
        <w:rPr>
          <w:rFonts w:ascii="Times New Roman" w:hAnsi="Times New Roman"/>
          <w:sz w:val="24"/>
          <w:lang w:val="en-US"/>
        </w:rPr>
        <w:t>) while in DSM growth was markedly reduced with a reduced OD (</w:t>
      </w:r>
      <w:r w:rsidR="00530E65">
        <w:rPr>
          <w:rFonts w:ascii="Times New Roman" w:hAnsi="Times New Roman"/>
          <w:b/>
          <w:sz w:val="24"/>
          <w:lang w:val="en-US"/>
        </w:rPr>
        <w:t>Figure 9</w:t>
      </w:r>
      <w:r w:rsidR="006C67CC">
        <w:rPr>
          <w:rFonts w:ascii="Times New Roman" w:hAnsi="Times New Roman"/>
          <w:b/>
          <w:sz w:val="24"/>
          <w:lang w:val="en-US"/>
        </w:rPr>
        <w:t>C</w:t>
      </w:r>
      <w:r w:rsidR="006C67CC">
        <w:rPr>
          <w:rFonts w:ascii="Times New Roman" w:hAnsi="Times New Roman"/>
          <w:sz w:val="24"/>
          <w:lang w:val="en-US"/>
        </w:rPr>
        <w:t xml:space="preserve">). </w:t>
      </w:r>
    </w:p>
    <w:p w:rsidR="00543A16" w:rsidRDefault="00396CD8">
      <w:pPr>
        <w:spacing w:after="0" w:line="480" w:lineRule="auto"/>
        <w:jc w:val="both"/>
      </w:pPr>
      <w:r>
        <w:rPr>
          <w:rFonts w:ascii="Arial" w:eastAsia="MS Mincho" w:hAnsi="Arial" w:cs="Arial"/>
          <w:noProof/>
          <w:sz w:val="24"/>
          <w:szCs w:val="24"/>
          <w:lang w:val="en-US" w:eastAsia="ja-JP"/>
        </w:rPr>
        <mc:AlternateContent>
          <mc:Choice Requires="wps">
            <w:drawing>
              <wp:anchor distT="0" distB="0" distL="114300" distR="114300" simplePos="0" relativeHeight="251669503" behindDoc="0" locked="0" layoutInCell="1" allowOverlap="1">
                <wp:simplePos x="0" y="0"/>
                <wp:positionH relativeFrom="margin">
                  <wp:posOffset>-93980</wp:posOffset>
                </wp:positionH>
                <wp:positionV relativeFrom="paragraph">
                  <wp:posOffset>4043045</wp:posOffset>
                </wp:positionV>
                <wp:extent cx="5470497" cy="1466491"/>
                <wp:effectExtent l="0" t="0" r="0" b="635"/>
                <wp:wrapNone/>
                <wp:docPr id="126" name="Text Box 101"/>
                <wp:cNvGraphicFramePr/>
                <a:graphic xmlns:a="http://schemas.openxmlformats.org/drawingml/2006/main">
                  <a:graphicData uri="http://schemas.microsoft.com/office/word/2010/wordprocessingShape">
                    <wps:wsp>
                      <wps:cNvSpPr txBox="1"/>
                      <wps:spPr>
                        <a:xfrm>
                          <a:off x="0" y="0"/>
                          <a:ext cx="5470497" cy="1466491"/>
                        </a:xfrm>
                        <a:prstGeom prst="rect">
                          <a:avLst/>
                        </a:prstGeom>
                        <a:noFill/>
                        <a:ln>
                          <a:noFill/>
                          <a:prstDash/>
                        </a:ln>
                      </wps:spPr>
                      <wps:txb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24"/>
                                <w:lang w:val="en-US" w:eastAsia="en-GB"/>
                              </w:rPr>
                              <w:t>Figure 9: Growth of strains in rich media.</w:t>
                            </w:r>
                            <w:r>
                              <w:t xml:space="preserve"> </w:t>
                            </w:r>
                          </w:p>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color w:val="000000"/>
                                <w:kern w:val="3"/>
                                <w:sz w:val="24"/>
                                <w:szCs w:val="24"/>
                                <w:lang w:val="en-US" w:eastAsia="en-GB"/>
                              </w:rPr>
                              <w:t>Growth at 37</w:t>
                            </w:r>
                            <w:r>
                              <w:rPr>
                                <w:rFonts w:ascii="Times New Roman" w:eastAsia="MS Mincho" w:hAnsi="Times New Roman"/>
                                <w:color w:val="000000"/>
                                <w:kern w:val="3"/>
                                <w:position w:val="7"/>
                                <w:sz w:val="24"/>
                                <w:szCs w:val="24"/>
                                <w:lang w:val="en-US" w:eastAsia="en-GB"/>
                              </w:rPr>
                              <w:t>o</w:t>
                            </w:r>
                            <w:r>
                              <w:rPr>
                                <w:rFonts w:ascii="Times New Roman" w:eastAsia="MS Mincho" w:hAnsi="Times New Roman"/>
                                <w:color w:val="000000"/>
                                <w:kern w:val="3"/>
                                <w:sz w:val="24"/>
                                <w:szCs w:val="24"/>
                                <w:lang w:val="en-US" w:eastAsia="en-GB"/>
                              </w:rPr>
                              <w:t xml:space="preserve">C of PY79 (■), SH13 (●) and SH14 (▲) were made in: </w:t>
                            </w:r>
                            <w:r w:rsidRPr="00530E65">
                              <w:rPr>
                                <w:rFonts w:ascii="Times New Roman" w:eastAsia="MS Mincho" w:hAnsi="Times New Roman"/>
                                <w:iCs/>
                                <w:color w:val="000000"/>
                                <w:kern w:val="3"/>
                                <w:sz w:val="24"/>
                                <w:szCs w:val="24"/>
                                <w:lang w:val="en-US" w:eastAsia="en-GB"/>
                              </w:rPr>
                              <w:t>figure 9A</w:t>
                            </w:r>
                            <w:r>
                              <w:rPr>
                                <w:rFonts w:ascii="Times New Roman" w:eastAsia="MS Mincho" w:hAnsi="Times New Roman"/>
                                <w:color w:val="000000"/>
                                <w:kern w:val="3"/>
                                <w:sz w:val="24"/>
                                <w:szCs w:val="24"/>
                                <w:lang w:val="en-US" w:eastAsia="en-GB"/>
                              </w:rPr>
                              <w:t xml:space="preserve">, LB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 xml:space="preserve">g/ml); </w:t>
                            </w:r>
                            <w:r w:rsidRPr="00530E65">
                              <w:rPr>
                                <w:rFonts w:ascii="Times New Roman" w:eastAsia="MS Mincho" w:hAnsi="Times New Roman"/>
                                <w:iCs/>
                                <w:color w:val="000000"/>
                                <w:kern w:val="3"/>
                                <w:sz w:val="24"/>
                                <w:szCs w:val="24"/>
                                <w:lang w:val="en-US" w:eastAsia="en-GB"/>
                              </w:rPr>
                              <w:t>figure 9B</w:t>
                            </w:r>
                            <w:r>
                              <w:rPr>
                                <w:rFonts w:ascii="Times New Roman" w:eastAsia="MS Mincho" w:hAnsi="Times New Roman"/>
                                <w:color w:val="000000"/>
                                <w:kern w:val="3"/>
                                <w:sz w:val="24"/>
                                <w:szCs w:val="24"/>
                                <w:lang w:val="en-US" w:eastAsia="en-GB"/>
                              </w:rPr>
                              <w:t xml:space="preserve">, LB without thymine; </w:t>
                            </w:r>
                            <w:r w:rsidRPr="00530E65">
                              <w:rPr>
                                <w:rFonts w:ascii="Times New Roman" w:eastAsia="MS Mincho" w:hAnsi="Times New Roman"/>
                                <w:iCs/>
                                <w:color w:val="000000"/>
                                <w:kern w:val="3"/>
                                <w:sz w:val="24"/>
                                <w:szCs w:val="24"/>
                                <w:lang w:val="en-US" w:eastAsia="en-GB"/>
                              </w:rPr>
                              <w:t>figure 9C</w:t>
                            </w:r>
                            <w:r>
                              <w:rPr>
                                <w:rFonts w:ascii="Times New Roman" w:eastAsia="MS Mincho" w:hAnsi="Times New Roman"/>
                                <w:color w:val="000000"/>
                                <w:kern w:val="3"/>
                                <w:sz w:val="24"/>
                                <w:szCs w:val="24"/>
                                <w:lang w:val="en-US" w:eastAsia="en-GB"/>
                              </w:rPr>
                              <w:t xml:space="preserve">, DSM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 xml:space="preserve">g/ml) and </w:t>
                            </w:r>
                            <w:r w:rsidRPr="00530E65">
                              <w:rPr>
                                <w:rFonts w:ascii="Times New Roman" w:eastAsia="MS Mincho" w:hAnsi="Times New Roman"/>
                                <w:iCs/>
                                <w:color w:val="000000"/>
                                <w:kern w:val="3"/>
                                <w:sz w:val="24"/>
                                <w:szCs w:val="24"/>
                                <w:lang w:val="en-US" w:eastAsia="en-GB"/>
                              </w:rPr>
                              <w:t>figure 9D</w:t>
                            </w:r>
                            <w:r>
                              <w:rPr>
                                <w:rFonts w:ascii="Times New Roman" w:eastAsia="MS Mincho" w:hAnsi="Times New Roman"/>
                                <w:color w:val="000000"/>
                                <w:kern w:val="3"/>
                                <w:sz w:val="24"/>
                                <w:szCs w:val="24"/>
                                <w:lang w:val="en-US" w:eastAsia="en-GB"/>
                              </w:rPr>
                              <w:t>, DSM without thymine (50</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 and TMP (3</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w:t>
                            </w:r>
                          </w:p>
                          <w:p w:rsidR="00F9435B" w:rsidRDefault="00F9435B" w:rsidP="00CA238D">
                            <w:pPr>
                              <w:shd w:val="clear" w:color="auto" w:fill="D9D9D9" w:themeFill="background1" w:themeFillShade="D9"/>
                              <w:rPr>
                                <w:rFonts w:ascii="Times New Roman" w:hAnsi="Times New Roman"/>
                                <w:sz w:val="24"/>
                                <w:szCs w:val="24"/>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id="Text Box 101" o:spid="_x0000_s1047" type="#_x0000_t202" style="position:absolute;left:0;text-align:left;margin-left:-7.4pt;margin-top:318.35pt;width:430.75pt;height:115.45pt;z-index:2516695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" filled="f" stroked="f">
                <v:textbox>
                  <w:txbxContent>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b/>
                          <w:bCs/>
                          <w:color w:val="000000"/>
                          <w:kern w:val="3"/>
                          <w:sz w:val="24"/>
                          <w:szCs w:val="24"/>
                          <w:lang w:val="en-US" w:eastAsia="en-GB"/>
                        </w:rPr>
                        <w:t>Figure 9: Growth of strains in rich media.</w:t>
                      </w:r>
                      <w:r>
                        <w:t xml:space="preserve"> </w:t>
                      </w:r>
                    </w:p>
                    <w:p w:rsidR="00F9435B" w:rsidRDefault="00F9435B" w:rsidP="00CA238D">
                      <w:pPr>
                        <w:shd w:val="clear" w:color="auto" w:fill="D9D9D9" w:themeFill="background1" w:themeFillShade="D9"/>
                        <w:spacing w:after="0" w:line="480" w:lineRule="auto"/>
                        <w:jc w:val="both"/>
                        <w:textAlignment w:val="auto"/>
                      </w:pPr>
                      <w:r>
                        <w:rPr>
                          <w:rFonts w:ascii="Times New Roman" w:eastAsia="MS Mincho" w:hAnsi="Times New Roman"/>
                          <w:color w:val="000000"/>
                          <w:kern w:val="3"/>
                          <w:sz w:val="24"/>
                          <w:szCs w:val="24"/>
                          <w:lang w:val="en-US" w:eastAsia="en-GB"/>
                        </w:rPr>
                        <w:t>Growth at 37</w:t>
                      </w:r>
                      <w:r>
                        <w:rPr>
                          <w:rFonts w:ascii="Times New Roman" w:eastAsia="MS Mincho" w:hAnsi="Times New Roman"/>
                          <w:color w:val="000000"/>
                          <w:kern w:val="3"/>
                          <w:position w:val="7"/>
                          <w:sz w:val="24"/>
                          <w:szCs w:val="24"/>
                          <w:lang w:val="en-US" w:eastAsia="en-GB"/>
                        </w:rPr>
                        <w:t>o</w:t>
                      </w:r>
                      <w:r>
                        <w:rPr>
                          <w:rFonts w:ascii="Times New Roman" w:eastAsia="MS Mincho" w:hAnsi="Times New Roman"/>
                          <w:color w:val="000000"/>
                          <w:kern w:val="3"/>
                          <w:sz w:val="24"/>
                          <w:szCs w:val="24"/>
                          <w:lang w:val="en-US" w:eastAsia="en-GB"/>
                        </w:rPr>
                        <w:t xml:space="preserve">C of PY79 (■), SH13 (●) and SH14 (▲) were made in: </w:t>
                      </w:r>
                      <w:r w:rsidRPr="00530E65">
                        <w:rPr>
                          <w:rFonts w:ascii="Times New Roman" w:eastAsia="MS Mincho" w:hAnsi="Times New Roman"/>
                          <w:iCs/>
                          <w:color w:val="000000"/>
                          <w:kern w:val="3"/>
                          <w:sz w:val="24"/>
                          <w:szCs w:val="24"/>
                          <w:lang w:val="en-US" w:eastAsia="en-GB"/>
                        </w:rPr>
                        <w:t>figure 9A</w:t>
                      </w:r>
                      <w:r>
                        <w:rPr>
                          <w:rFonts w:ascii="Times New Roman" w:eastAsia="MS Mincho" w:hAnsi="Times New Roman"/>
                          <w:color w:val="000000"/>
                          <w:kern w:val="3"/>
                          <w:sz w:val="24"/>
                          <w:szCs w:val="24"/>
                          <w:lang w:val="en-US" w:eastAsia="en-GB"/>
                        </w:rPr>
                        <w:t xml:space="preserve">, LB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 xml:space="preserve">g/ml); </w:t>
                      </w:r>
                      <w:r w:rsidRPr="00530E65">
                        <w:rPr>
                          <w:rFonts w:ascii="Times New Roman" w:eastAsia="MS Mincho" w:hAnsi="Times New Roman"/>
                          <w:iCs/>
                          <w:color w:val="000000"/>
                          <w:kern w:val="3"/>
                          <w:sz w:val="24"/>
                          <w:szCs w:val="24"/>
                          <w:lang w:val="en-US" w:eastAsia="en-GB"/>
                        </w:rPr>
                        <w:t>figure 9B</w:t>
                      </w:r>
                      <w:r>
                        <w:rPr>
                          <w:rFonts w:ascii="Times New Roman" w:eastAsia="MS Mincho" w:hAnsi="Times New Roman"/>
                          <w:color w:val="000000"/>
                          <w:kern w:val="3"/>
                          <w:sz w:val="24"/>
                          <w:szCs w:val="24"/>
                          <w:lang w:val="en-US" w:eastAsia="en-GB"/>
                        </w:rPr>
                        <w:t xml:space="preserve">, LB without thymine; </w:t>
                      </w:r>
                      <w:r w:rsidRPr="00530E65">
                        <w:rPr>
                          <w:rFonts w:ascii="Times New Roman" w:eastAsia="MS Mincho" w:hAnsi="Times New Roman"/>
                          <w:iCs/>
                          <w:color w:val="000000"/>
                          <w:kern w:val="3"/>
                          <w:sz w:val="24"/>
                          <w:szCs w:val="24"/>
                          <w:lang w:val="en-US" w:eastAsia="en-GB"/>
                        </w:rPr>
                        <w:t>figure 9C</w:t>
                      </w:r>
                      <w:r>
                        <w:rPr>
                          <w:rFonts w:ascii="Times New Roman" w:eastAsia="MS Mincho" w:hAnsi="Times New Roman"/>
                          <w:color w:val="000000"/>
                          <w:kern w:val="3"/>
                          <w:sz w:val="24"/>
                          <w:szCs w:val="24"/>
                          <w:lang w:val="en-US" w:eastAsia="en-GB"/>
                        </w:rPr>
                        <w:t xml:space="preserve">, DSM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 xml:space="preserve">g/ml) and </w:t>
                      </w:r>
                      <w:r w:rsidRPr="00530E65">
                        <w:rPr>
                          <w:rFonts w:ascii="Times New Roman" w:eastAsia="MS Mincho" w:hAnsi="Times New Roman"/>
                          <w:iCs/>
                          <w:color w:val="000000"/>
                          <w:kern w:val="3"/>
                          <w:sz w:val="24"/>
                          <w:szCs w:val="24"/>
                          <w:lang w:val="en-US" w:eastAsia="en-GB"/>
                        </w:rPr>
                        <w:t>figure 9D</w:t>
                      </w:r>
                      <w:r>
                        <w:rPr>
                          <w:rFonts w:ascii="Times New Roman" w:eastAsia="MS Mincho" w:hAnsi="Times New Roman"/>
                          <w:color w:val="000000"/>
                          <w:kern w:val="3"/>
                          <w:sz w:val="24"/>
                          <w:szCs w:val="24"/>
                          <w:lang w:val="en-US" w:eastAsia="en-GB"/>
                        </w:rPr>
                        <w:t>, DSM without thymine (50</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 and TMP (3</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w:t>
                      </w:r>
                    </w:p>
                    <w:p w:rsidR="00F9435B" w:rsidRDefault="00F9435B" w:rsidP="00CA238D">
                      <w:pPr>
                        <w:shd w:val="clear" w:color="auto" w:fill="D9D9D9" w:themeFill="background1" w:themeFillShade="D9"/>
                        <w:rPr>
                          <w:rFonts w:ascii="Times New Roman" w:hAnsi="Times New Roman"/>
                          <w:sz w:val="24"/>
                          <w:szCs w:val="24"/>
                        </w:rPr>
                      </w:pPr>
                    </w:p>
                  </w:txbxContent>
                </v:textbox>
                <w10:wrap anchorx="margin"/>
              </v:shape>
            </w:pict>
          </mc:Fallback>
        </mc:AlternateContent>
      </w:r>
      <w:r w:rsidR="00DD2D9C">
        <w:rPr>
          <w:noProof/>
        </w:rPr>
        <w:drawing>
          <wp:anchor distT="0" distB="0" distL="114300" distR="114300" simplePos="0" relativeHeight="252060672" behindDoc="0" locked="0" layoutInCell="1" allowOverlap="1" wp14:anchorId="2BFF7216">
            <wp:simplePos x="0" y="0"/>
            <wp:positionH relativeFrom="page">
              <wp:align>center</wp:align>
            </wp:positionH>
            <wp:positionV relativeFrom="paragraph">
              <wp:posOffset>419100</wp:posOffset>
            </wp:positionV>
            <wp:extent cx="5209540" cy="379984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9540" cy="3799840"/>
                    </a:xfrm>
                    <a:prstGeom prst="rect">
                      <a:avLst/>
                    </a:prstGeom>
                    <a:noFill/>
                  </pic:spPr>
                </pic:pic>
              </a:graphicData>
            </a:graphic>
            <wp14:sizeRelH relativeFrom="page">
              <wp14:pctWidth>0</wp14:pctWidth>
            </wp14:sizeRelH>
            <wp14:sizeRelV relativeFrom="page">
              <wp14:pctHeight>0</wp14:pctHeight>
            </wp14:sizeRelV>
          </wp:anchor>
        </w:drawing>
      </w:r>
      <w:r w:rsidR="001C27F3">
        <w:rPr>
          <w:rFonts w:ascii="Arial" w:eastAsia="MS Mincho" w:hAnsi="Arial" w:cs="Arial"/>
          <w:noProof/>
          <w:sz w:val="24"/>
          <w:szCs w:val="24"/>
          <w:lang w:val="en-US" w:eastAsia="ja-JP"/>
        </w:rPr>
        <mc:AlternateContent>
          <mc:Choice Requires="wps">
            <w:drawing>
              <wp:anchor distT="0" distB="0" distL="114300" distR="114300" simplePos="0" relativeHeight="252050432" behindDoc="0" locked="0" layoutInCell="1" allowOverlap="1">
                <wp:simplePos x="0" y="0"/>
                <wp:positionH relativeFrom="column">
                  <wp:posOffset>5012350</wp:posOffset>
                </wp:positionH>
                <wp:positionV relativeFrom="paragraph">
                  <wp:posOffset>1661204</wp:posOffset>
                </wp:positionV>
                <wp:extent cx="776177" cy="1020726"/>
                <wp:effectExtent l="0" t="0" r="24130" b="27305"/>
                <wp:wrapNone/>
                <wp:docPr id="195" name="Text Box 195"/>
                <wp:cNvGraphicFramePr/>
                <a:graphic xmlns:a="http://schemas.openxmlformats.org/drawingml/2006/main">
                  <a:graphicData uri="http://schemas.microsoft.com/office/word/2010/wordprocessingShape">
                    <wps:wsp>
                      <wps:cNvSpPr txBox="1"/>
                      <wps:spPr>
                        <a:xfrm>
                          <a:off x="0" y="0"/>
                          <a:ext cx="776177" cy="1020726"/>
                        </a:xfrm>
                        <a:prstGeom prst="rect">
                          <a:avLst/>
                        </a:prstGeom>
                        <a:noFill/>
                        <a:ln w="6350">
                          <a:solidFill>
                            <a:schemeClr val="tx1"/>
                          </a:solidFill>
                        </a:ln>
                      </wps:spPr>
                      <wps:txbx>
                        <w:txbxContent>
                          <w:p w:rsidR="00F9435B" w:rsidRDefault="00F9435B">
                            <w:r>
                              <w:rPr>
                                <w:rFonts w:ascii="Arial" w:hAnsi="Arial" w:cs="Arial"/>
                              </w:rPr>
                              <w:t>■</w:t>
                            </w:r>
                            <w:r>
                              <w:t xml:space="preserve"> PY79</w:t>
                            </w:r>
                          </w:p>
                          <w:p w:rsidR="00F9435B" w:rsidRDefault="00F9435B">
                            <w:r>
                              <w:rPr>
                                <w:rFonts w:cs="Calibri"/>
                              </w:rPr>
                              <w:t>●</w:t>
                            </w:r>
                            <w:r>
                              <w:t xml:space="preserve"> SH13</w:t>
                            </w:r>
                          </w:p>
                          <w:p w:rsidR="00F9435B" w:rsidRDefault="00F9435B">
                            <w:r>
                              <w:rPr>
                                <w:rFonts w:ascii="Arial" w:hAnsi="Arial" w:cs="Arial"/>
                              </w:rPr>
                              <w:t>▲</w:t>
                            </w:r>
                            <w:r>
                              <w:t xml:space="preserve"> SH14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5" o:spid="_x0000_s1048" type="#_x0000_t202" style="position:absolute;left:0;text-align:left;margin-left:394.65pt;margin-top:130.8pt;width:61.1pt;height:80.3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" filled="f" strokecolor="black [3213]" strokeweight=".5pt">
                <v:textbox>
                  <w:txbxContent>
                    <w:p w:rsidR="00F9435B" w:rsidRDefault="00F9435B">
                      <w:r>
                        <w:rPr>
                          <w:rFonts w:ascii="Arial" w:hAnsi="Arial" w:cs="Arial"/>
                        </w:rPr>
                        <w:t>■</w:t>
                      </w:r>
                      <w:r>
                        <w:t xml:space="preserve"> PY79</w:t>
                      </w:r>
                    </w:p>
                    <w:p w:rsidR="00F9435B" w:rsidRDefault="00F9435B">
                      <w:r>
                        <w:rPr>
                          <w:rFonts w:cs="Calibri"/>
                        </w:rPr>
                        <w:t>●</w:t>
                      </w:r>
                      <w:r>
                        <w:t xml:space="preserve"> SH13</w:t>
                      </w:r>
                    </w:p>
                    <w:p w:rsidR="00F9435B" w:rsidRDefault="00F9435B">
                      <w:r>
                        <w:rPr>
                          <w:rFonts w:ascii="Arial" w:hAnsi="Arial" w:cs="Arial"/>
                        </w:rPr>
                        <w:t>▲</w:t>
                      </w:r>
                      <w:r>
                        <w:t xml:space="preserve"> SH14</w:t>
                      </w:r>
                    </w:p>
                  </w:txbxContent>
                </v:textbox>
              </v:shape>
            </w:pict>
          </mc:Fallback>
        </mc:AlternateContent>
      </w:r>
      <w:r w:rsidR="00530E65">
        <w:rPr>
          <w:noProof/>
        </w:rPr>
        <mc:AlternateContent>
          <mc:Choice Requires="wps">
            <w:drawing>
              <wp:anchor distT="0" distB="0" distL="114300" distR="114300" simplePos="0" relativeHeight="251682816" behindDoc="0" locked="0" layoutInCell="1" allowOverlap="1">
                <wp:simplePos x="0" y="0"/>
                <wp:positionH relativeFrom="margin">
                  <wp:posOffset>37825</wp:posOffset>
                </wp:positionH>
                <wp:positionV relativeFrom="paragraph">
                  <wp:posOffset>2198202</wp:posOffset>
                </wp:positionV>
                <wp:extent cx="439424" cy="516892"/>
                <wp:effectExtent l="0" t="0" r="0" b="0"/>
                <wp:wrapNone/>
                <wp:docPr id="125" name="Text Box 98"/>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C</w:t>
                            </w:r>
                          </w:p>
                        </w:txbxContent>
                      </wps:txbx>
                      <wps:bodyPr vert="horz" wrap="square" lIns="91440" tIns="45720" rIns="91440" bIns="45720" anchor="t" anchorCtr="0" compatLnSpc="1">
                        <a:noAutofit/>
                      </wps:bodyPr>
                    </wps:wsp>
                  </a:graphicData>
                </a:graphic>
              </wp:anchor>
            </w:drawing>
          </mc:Choice>
          <mc:Fallback>
            <w:pict>
              <v:shape id="Text Box 98" o:spid="_x0000_s1049" type="#_x0000_t202" style="position:absolute;left:0;text-align:left;margin-left:3pt;margin-top:173.1pt;width:34.6pt;height:40.7pt;z-index:2516828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" filled="f" stroked="f">
                <v:textbox>
                  <w:txbxContent>
                    <w:p w:rsidR="00F9435B" w:rsidRDefault="00F9435B">
                      <w:pPr>
                        <w:rPr>
                          <w:rFonts w:ascii="Arial" w:hAnsi="Arial" w:cs="Arial"/>
                          <w:b/>
                          <w:sz w:val="24"/>
                        </w:rPr>
                      </w:pPr>
                      <w:r>
                        <w:rPr>
                          <w:rFonts w:ascii="Arial" w:hAnsi="Arial" w:cs="Arial"/>
                          <w:b/>
                          <w:sz w:val="24"/>
                        </w:rPr>
                        <w:t>C</w:t>
                      </w:r>
                    </w:p>
                  </w:txbxContent>
                </v:textbox>
                <w10:wrap anchorx="margin"/>
              </v:shape>
            </w:pict>
          </mc:Fallback>
        </mc:AlternateContent>
      </w:r>
    </w:p>
    <w:p w:rsidR="00543A16" w:rsidRDefault="006C67CC">
      <w:pPr>
        <w:spacing w:after="0" w:line="480" w:lineRule="auto"/>
        <w:jc w:val="both"/>
      </w:pPr>
      <w:r>
        <w:rPr>
          <w:rFonts w:ascii="Times New Roman" w:eastAsia="Times New Roman" w:hAnsi="Times New Roman"/>
          <w:noProof/>
          <w:sz w:val="24"/>
          <w:lang w:eastAsia="en-GB"/>
        </w:rPr>
        <mc:AlternateContent>
          <mc:Choice Requires="wps">
            <w:drawing>
              <wp:anchor distT="0" distB="0" distL="114300" distR="114300" simplePos="0" relativeHeight="251872256" behindDoc="0" locked="0" layoutInCell="1" allowOverlap="1">
                <wp:simplePos x="0" y="0"/>
                <wp:positionH relativeFrom="margin">
                  <wp:posOffset>2519857</wp:posOffset>
                </wp:positionH>
                <wp:positionV relativeFrom="paragraph">
                  <wp:posOffset>1842863</wp:posOffset>
                </wp:positionV>
                <wp:extent cx="439424" cy="516892"/>
                <wp:effectExtent l="0" t="0" r="0" b="0"/>
                <wp:wrapNone/>
                <wp:docPr id="127" name="Text Box 102"/>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D</w:t>
                            </w:r>
                          </w:p>
                        </w:txbxContent>
                      </wps:txbx>
                      <wps:bodyPr vert="horz" wrap="square" lIns="91440" tIns="45720" rIns="91440" bIns="45720" anchor="t" anchorCtr="0" compatLnSpc="1">
                        <a:noAutofit/>
                      </wps:bodyPr>
                    </wps:wsp>
                  </a:graphicData>
                </a:graphic>
              </wp:anchor>
            </w:drawing>
          </mc:Choice>
          <mc:Fallback>
            <w:pict>
              <v:shape id="Text Box 102" o:spid="_x0000_s1050" type="#_x0000_t202" style="position:absolute;left:0;text-align:left;margin-left:198.4pt;margin-top:145.1pt;width:34.6pt;height:40.7pt;z-index:251872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" filled="f" stroked="f">
                <v:textbox>
                  <w:txbxContent>
                    <w:p w:rsidR="00F9435B" w:rsidRDefault="00F9435B">
                      <w:pPr>
                        <w:rPr>
                          <w:rFonts w:ascii="Arial" w:hAnsi="Arial" w:cs="Arial"/>
                          <w:b/>
                          <w:sz w:val="24"/>
                        </w:rPr>
                      </w:pPr>
                      <w:r>
                        <w:rPr>
                          <w:rFonts w:ascii="Arial" w:hAnsi="Arial" w:cs="Arial"/>
                          <w:b/>
                          <w:sz w:val="24"/>
                        </w:rPr>
                        <w:t>D</w:t>
                      </w:r>
                    </w:p>
                  </w:txbxContent>
                </v:textbox>
                <w10:wrap anchorx="margin"/>
              </v:shape>
            </w:pict>
          </mc:Fallback>
        </mc:AlternateContent>
      </w:r>
      <w:r>
        <w:rPr>
          <w:rFonts w:ascii="Times New Roman" w:eastAsia="Times New Roman" w:hAnsi="Times New Roman"/>
          <w:noProof/>
          <w:sz w:val="24"/>
          <w:lang w:eastAsia="en-GB"/>
        </w:rPr>
        <mc:AlternateContent>
          <mc:Choice Requires="wps">
            <w:drawing>
              <wp:anchor distT="0" distB="0" distL="114300" distR="114300" simplePos="0" relativeHeight="251870208" behindDoc="0" locked="0" layoutInCell="1" allowOverlap="1">
                <wp:simplePos x="0" y="0"/>
                <wp:positionH relativeFrom="margin">
                  <wp:posOffset>2528489</wp:posOffset>
                </wp:positionH>
                <wp:positionV relativeFrom="paragraph">
                  <wp:posOffset>-3191</wp:posOffset>
                </wp:positionV>
                <wp:extent cx="439424" cy="516892"/>
                <wp:effectExtent l="0" t="0" r="0" b="0"/>
                <wp:wrapNone/>
                <wp:docPr id="129" name="Text Box 102"/>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id="_x0000_s1051" type="#_x0000_t202" style="position:absolute;left:0;text-align:left;margin-left:199.1pt;margin-top:-.25pt;width:34.6pt;height:40.7pt;z-index:2518702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" filled="f" stroked="f">
                <v:textbox>
                  <w:txbxContent>
                    <w:p w:rsidR="00F9435B" w:rsidRDefault="00F9435B">
                      <w:pPr>
                        <w:rPr>
                          <w:rFonts w:ascii="Arial" w:hAnsi="Arial" w:cs="Arial"/>
                          <w:b/>
                          <w:sz w:val="24"/>
                        </w:rPr>
                      </w:pPr>
                      <w:r>
                        <w:rPr>
                          <w:rFonts w:ascii="Arial" w:hAnsi="Arial" w:cs="Arial"/>
                          <w:b/>
                          <w:sz w:val="24"/>
                        </w:rPr>
                        <w:t>B</w:t>
                      </w:r>
                    </w:p>
                  </w:txbxContent>
                </v:textbox>
                <w10:wrap anchorx="margin"/>
              </v:shape>
            </w:pict>
          </mc:Fallback>
        </mc:AlternateContent>
      </w:r>
      <w:r>
        <w:rPr>
          <w:rFonts w:ascii="Times New Roman" w:eastAsia="Times New Roman" w:hAnsi="Times New Roman"/>
          <w:noProof/>
          <w:sz w:val="24"/>
          <w:lang w:eastAsia="en-GB"/>
        </w:rPr>
        <mc:AlternateContent>
          <mc:Choice Requires="wps">
            <w:drawing>
              <wp:anchor distT="0" distB="0" distL="114300" distR="114300" simplePos="0" relativeHeight="251868160" behindDoc="0" locked="0" layoutInCell="1" allowOverlap="1">
                <wp:simplePos x="0" y="0"/>
                <wp:positionH relativeFrom="column">
                  <wp:posOffset>60002</wp:posOffset>
                </wp:positionH>
                <wp:positionV relativeFrom="paragraph">
                  <wp:posOffset>-3328</wp:posOffset>
                </wp:positionV>
                <wp:extent cx="439424" cy="516892"/>
                <wp:effectExtent l="0" t="0" r="0" b="0"/>
                <wp:wrapNone/>
                <wp:docPr id="130" name="Text Box 97"/>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id="Text Box 97" o:spid="_x0000_s1052" type="#_x0000_t202" style="position:absolute;left:0;text-align:left;margin-left:4.7pt;margin-top:-.25pt;width:34.6pt;height:40.7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" filled="f" stroked="f">
                <v:textbox>
                  <w:txbxContent>
                    <w:p w:rsidR="00F9435B" w:rsidRDefault="00F9435B">
                      <w:pPr>
                        <w:rPr>
                          <w:rFonts w:ascii="Arial" w:hAnsi="Arial" w:cs="Arial"/>
                          <w:b/>
                          <w:sz w:val="24"/>
                        </w:rPr>
                      </w:pPr>
                      <w:r>
                        <w:rPr>
                          <w:rFonts w:ascii="Arial" w:hAnsi="Arial" w:cs="Arial"/>
                          <w:b/>
                          <w:sz w:val="24"/>
                        </w:rPr>
                        <w:t>A</w:t>
                      </w:r>
                    </w:p>
                  </w:txbxContent>
                </v:textbox>
              </v:shape>
            </w:pict>
          </mc:Fallback>
        </mc:AlternateContent>
      </w:r>
    </w:p>
    <w:p w:rsidR="00543A16" w:rsidRDefault="00543A16">
      <w:pPr>
        <w:spacing w:after="0" w:line="480" w:lineRule="auto"/>
        <w:jc w:val="both"/>
      </w:pPr>
    </w:p>
    <w:p w:rsidR="00543A16" w:rsidRDefault="00543A16"/>
    <w:p w:rsidR="00543A16" w:rsidRDefault="00543A16">
      <w:pPr>
        <w:rPr>
          <w:rFonts w:ascii="Times New Roman" w:hAnsi="Times New Roman"/>
          <w:sz w:val="28"/>
        </w:rPr>
      </w:pPr>
    </w:p>
    <w:p w:rsidR="00543A16" w:rsidRDefault="006C67CC">
      <w:pPr>
        <w:spacing w:line="480" w:lineRule="auto"/>
        <w:jc w:val="both"/>
      </w:pPr>
      <w:r>
        <w:rPr>
          <w:rFonts w:ascii="Times New Roman" w:hAnsi="Times New Roman"/>
          <w:sz w:val="24"/>
          <w:lang w:val="en-US"/>
        </w:rPr>
        <w:lastRenderedPageBreak/>
        <w:t xml:space="preserve">Since </w:t>
      </w:r>
      <w:r>
        <w:rPr>
          <w:rFonts w:ascii="Times New Roman" w:hAnsi="Times New Roman"/>
          <w:i/>
          <w:sz w:val="24"/>
          <w:lang w:val="en-US"/>
        </w:rPr>
        <w:t>thyA</w:t>
      </w:r>
      <w:r w:rsidR="00583B90">
        <w:rPr>
          <w:rFonts w:ascii="Times New Roman" w:hAnsi="Times New Roman"/>
          <w:i/>
          <w:sz w:val="24"/>
          <w:lang w:val="en-US"/>
        </w:rPr>
        <w:t xml:space="preserve"> </w:t>
      </w:r>
      <w:r>
        <w:rPr>
          <w:rFonts w:ascii="Times New Roman" w:hAnsi="Times New Roman"/>
          <w:i/>
          <w:sz w:val="24"/>
          <w:lang w:val="en-US"/>
        </w:rPr>
        <w:t>thyB</w:t>
      </w:r>
      <w:r w:rsidR="00530E65">
        <w:rPr>
          <w:rFonts w:ascii="Times New Roman" w:hAnsi="Times New Roman"/>
          <w:i/>
          <w:sz w:val="24"/>
          <w:lang w:val="en-US"/>
        </w:rPr>
        <w:t xml:space="preserve"> </w:t>
      </w:r>
      <w:r w:rsidR="00530E65" w:rsidRPr="00530E65">
        <w:rPr>
          <w:rFonts w:ascii="Times New Roman" w:hAnsi="Times New Roman"/>
          <w:sz w:val="24"/>
          <w:lang w:val="en-US"/>
        </w:rPr>
        <w:t>insertion mutant strains</w:t>
      </w:r>
      <w:r w:rsidRPr="00530E65">
        <w:rPr>
          <w:rFonts w:ascii="Times New Roman" w:hAnsi="Times New Roman"/>
          <w:sz w:val="24"/>
          <w:lang w:val="en-US"/>
        </w:rPr>
        <w:t xml:space="preserve"> </w:t>
      </w:r>
      <w:r>
        <w:rPr>
          <w:rFonts w:ascii="Times New Roman" w:hAnsi="Times New Roman"/>
          <w:sz w:val="24"/>
          <w:lang w:val="en-US"/>
        </w:rPr>
        <w:t xml:space="preserve">were not growing in LB supplemented with thymine, it </w:t>
      </w:r>
      <w:r w:rsidR="00051763">
        <w:rPr>
          <w:rFonts w:ascii="Times New Roman" w:hAnsi="Times New Roman"/>
          <w:sz w:val="24"/>
          <w:lang w:val="en-US"/>
        </w:rPr>
        <w:t>seemed</w:t>
      </w:r>
      <w:r>
        <w:rPr>
          <w:rFonts w:ascii="Times New Roman" w:hAnsi="Times New Roman"/>
          <w:sz w:val="24"/>
          <w:lang w:val="en-US"/>
        </w:rPr>
        <w:t xml:space="preserve"> possible that one or more component of LB </w:t>
      </w:r>
      <w:r w:rsidR="00EB2282">
        <w:rPr>
          <w:rFonts w:ascii="Times New Roman" w:hAnsi="Times New Roman"/>
          <w:sz w:val="24"/>
          <w:lang w:val="en-US"/>
        </w:rPr>
        <w:t>was</w:t>
      </w:r>
      <w:r>
        <w:rPr>
          <w:rFonts w:ascii="Times New Roman" w:hAnsi="Times New Roman"/>
          <w:sz w:val="24"/>
          <w:lang w:val="en-US"/>
        </w:rPr>
        <w:t xml:space="preserve"> </w:t>
      </w:r>
      <w:r w:rsidR="00EB2282">
        <w:rPr>
          <w:rFonts w:ascii="Times New Roman" w:hAnsi="Times New Roman"/>
          <w:sz w:val="24"/>
          <w:lang w:val="en-US"/>
        </w:rPr>
        <w:t>inhibiting</w:t>
      </w:r>
      <w:r>
        <w:rPr>
          <w:rFonts w:ascii="Times New Roman" w:hAnsi="Times New Roman"/>
          <w:sz w:val="24"/>
          <w:lang w:val="en-US"/>
        </w:rPr>
        <w:t xml:space="preserve"> the growth. Thus, </w:t>
      </w:r>
      <w:r w:rsidR="00145A68">
        <w:rPr>
          <w:rFonts w:ascii="Times New Roman" w:hAnsi="Times New Roman"/>
          <w:sz w:val="24"/>
          <w:lang w:val="en-US"/>
        </w:rPr>
        <w:t xml:space="preserve">the growth of </w:t>
      </w:r>
      <w:r>
        <w:rPr>
          <w:rFonts w:ascii="Times New Roman" w:hAnsi="Times New Roman"/>
          <w:sz w:val="24"/>
          <w:lang w:val="en-US"/>
        </w:rPr>
        <w:t xml:space="preserve">strain </w:t>
      </w:r>
      <w:r>
        <w:rPr>
          <w:rFonts w:ascii="Times New Roman" w:hAnsi="Times New Roman"/>
          <w:i/>
          <w:sz w:val="24"/>
          <w:lang w:val="en-US"/>
        </w:rPr>
        <w:t>thyA thyB</w:t>
      </w:r>
      <w:r>
        <w:rPr>
          <w:rFonts w:ascii="Times New Roman" w:hAnsi="Times New Roman"/>
          <w:sz w:val="24"/>
          <w:lang w:val="en-US"/>
        </w:rPr>
        <w:t xml:space="preserve"> in LB medium supplemented with thymine and with varying levels of </w:t>
      </w:r>
      <w:r w:rsidR="00145A68">
        <w:rPr>
          <w:rFonts w:ascii="Times New Roman" w:hAnsi="Times New Roman"/>
          <w:sz w:val="24"/>
          <w:lang w:val="en-US"/>
        </w:rPr>
        <w:t>yeast extract (</w:t>
      </w:r>
      <w:r>
        <w:rPr>
          <w:rFonts w:ascii="Times New Roman" w:hAnsi="Times New Roman"/>
          <w:sz w:val="24"/>
          <w:lang w:val="en-US"/>
        </w:rPr>
        <w:t>YE</w:t>
      </w:r>
      <w:r w:rsidR="00145A68">
        <w:rPr>
          <w:rFonts w:ascii="Times New Roman" w:hAnsi="Times New Roman"/>
          <w:sz w:val="24"/>
          <w:lang w:val="en-US"/>
        </w:rPr>
        <w:t>)</w:t>
      </w:r>
      <w:r w:rsidR="0042171C">
        <w:rPr>
          <w:rFonts w:ascii="Times New Roman" w:hAnsi="Times New Roman"/>
          <w:sz w:val="24"/>
          <w:lang w:val="en-US"/>
        </w:rPr>
        <w:t>, a component of LB,</w:t>
      </w:r>
      <w:r w:rsidR="00145A68">
        <w:rPr>
          <w:rFonts w:ascii="Times New Roman" w:hAnsi="Times New Roman"/>
          <w:sz w:val="24"/>
          <w:lang w:val="en-US"/>
        </w:rPr>
        <w:t xml:space="preserve"> was assessed</w:t>
      </w:r>
      <w:r>
        <w:rPr>
          <w:rFonts w:ascii="Times New Roman" w:hAnsi="Times New Roman"/>
          <w:sz w:val="24"/>
          <w:lang w:val="en-US"/>
        </w:rPr>
        <w:t xml:space="preserve">. </w:t>
      </w:r>
      <w:r w:rsidR="00145A68">
        <w:rPr>
          <w:rFonts w:ascii="Times New Roman" w:hAnsi="Times New Roman"/>
          <w:sz w:val="24"/>
          <w:lang w:val="en-US"/>
        </w:rPr>
        <w:t>T</w:t>
      </w:r>
      <w:r>
        <w:rPr>
          <w:rFonts w:ascii="Times New Roman" w:hAnsi="Times New Roman"/>
          <w:sz w:val="24"/>
          <w:lang w:val="en-US"/>
        </w:rPr>
        <w:t>he</w:t>
      </w:r>
      <w:r w:rsidR="00145A68">
        <w:rPr>
          <w:rFonts w:ascii="Times New Roman" w:hAnsi="Times New Roman"/>
          <w:sz w:val="24"/>
          <w:lang w:val="en-US"/>
        </w:rPr>
        <w:t xml:space="preserve"> optimal growth of </w:t>
      </w:r>
      <w:r w:rsidR="00145A68" w:rsidRPr="00145A68">
        <w:rPr>
          <w:rFonts w:ascii="Times New Roman" w:hAnsi="Times New Roman"/>
          <w:i/>
          <w:sz w:val="24"/>
          <w:lang w:val="en-US"/>
        </w:rPr>
        <w:t>thyA thyB</w:t>
      </w:r>
      <w:r w:rsidR="00145A68">
        <w:rPr>
          <w:rFonts w:ascii="Times New Roman" w:hAnsi="Times New Roman"/>
          <w:sz w:val="24"/>
          <w:lang w:val="en-US"/>
        </w:rPr>
        <w:t xml:space="preserve"> was</w:t>
      </w:r>
      <w:r w:rsidR="000F0ECB">
        <w:rPr>
          <w:rFonts w:ascii="Times New Roman" w:hAnsi="Times New Roman"/>
          <w:sz w:val="24"/>
          <w:lang w:val="en-US"/>
        </w:rPr>
        <w:t xml:space="preserve"> noted</w:t>
      </w:r>
      <w:r w:rsidR="00145A68">
        <w:rPr>
          <w:rFonts w:ascii="Times New Roman" w:hAnsi="Times New Roman"/>
          <w:sz w:val="24"/>
          <w:lang w:val="en-US"/>
        </w:rPr>
        <w:t xml:space="preserve"> in the media containing </w:t>
      </w:r>
      <w:r w:rsidR="000F0ECB">
        <w:rPr>
          <w:rFonts w:ascii="Times New Roman" w:hAnsi="Times New Roman"/>
          <w:sz w:val="24"/>
          <w:lang w:val="en-US"/>
        </w:rPr>
        <w:t>0 and 1</w:t>
      </w:r>
      <w:r w:rsidR="00145A68">
        <w:rPr>
          <w:rFonts w:ascii="Times New Roman" w:hAnsi="Times New Roman"/>
          <w:sz w:val="24"/>
          <w:lang w:val="en-US"/>
        </w:rPr>
        <w:t xml:space="preserve"> mg/ml of </w:t>
      </w:r>
      <w:r w:rsidR="0042354D">
        <w:rPr>
          <w:rFonts w:ascii="Times New Roman" w:hAnsi="Times New Roman"/>
          <w:sz w:val="24"/>
          <w:lang w:val="en-US"/>
        </w:rPr>
        <w:t>YE and</w:t>
      </w:r>
      <w:r w:rsidR="000F0ECB">
        <w:rPr>
          <w:rFonts w:ascii="Times New Roman" w:hAnsi="Times New Roman"/>
          <w:sz w:val="24"/>
          <w:lang w:val="en-US"/>
        </w:rPr>
        <w:t xml:space="preserve"> growth would </w:t>
      </w:r>
      <w:r w:rsidR="0042354D">
        <w:rPr>
          <w:rFonts w:ascii="Times New Roman" w:hAnsi="Times New Roman"/>
          <w:sz w:val="24"/>
          <w:lang w:val="en-US"/>
        </w:rPr>
        <w:t>reduce</w:t>
      </w:r>
      <w:r w:rsidR="000F0ECB">
        <w:rPr>
          <w:rFonts w:ascii="Times New Roman" w:hAnsi="Times New Roman"/>
          <w:sz w:val="24"/>
          <w:lang w:val="en-US"/>
        </w:rPr>
        <w:t xml:space="preserve"> as the concentration of YE was increasing.</w:t>
      </w:r>
      <w:r w:rsidR="0042354D">
        <w:rPr>
          <w:rFonts w:ascii="Times New Roman" w:hAnsi="Times New Roman"/>
          <w:sz w:val="24"/>
          <w:lang w:val="en-US"/>
        </w:rPr>
        <w:t xml:space="preserve"> Concentration of 3, 4 and 5 mg/ml of YE have completely abolished the growth of </w:t>
      </w:r>
      <w:r w:rsidR="0042354D" w:rsidRPr="0042354D">
        <w:rPr>
          <w:rFonts w:ascii="Times New Roman" w:hAnsi="Times New Roman"/>
          <w:i/>
          <w:sz w:val="24"/>
          <w:lang w:val="en-US"/>
        </w:rPr>
        <w:t>thyA thyB</w:t>
      </w:r>
      <w:r w:rsidR="0042354D">
        <w:rPr>
          <w:rFonts w:ascii="Times New Roman" w:hAnsi="Times New Roman"/>
          <w:sz w:val="24"/>
          <w:lang w:val="en-US"/>
        </w:rPr>
        <w:t xml:space="preserve"> mutant. </w:t>
      </w:r>
      <w:r w:rsidR="00396CD8">
        <w:rPr>
          <w:rFonts w:ascii="Times New Roman" w:hAnsi="Times New Roman"/>
          <w:sz w:val="24"/>
          <w:lang w:val="en-US"/>
        </w:rPr>
        <w:t>However,</w:t>
      </w:r>
      <w:r w:rsidR="0042354D">
        <w:rPr>
          <w:rFonts w:ascii="Times New Roman" w:hAnsi="Times New Roman"/>
          <w:sz w:val="24"/>
          <w:lang w:val="en-US"/>
        </w:rPr>
        <w:t xml:space="preserve"> increasing concentration of YE has increased the growth of wild type PY79. </w:t>
      </w:r>
      <w:r w:rsidR="000F0ECB">
        <w:rPr>
          <w:rFonts w:ascii="Times New Roman" w:hAnsi="Times New Roman"/>
          <w:sz w:val="24"/>
          <w:lang w:val="en-US"/>
        </w:rPr>
        <w:t>The</w:t>
      </w:r>
      <w:r w:rsidR="0042354D">
        <w:rPr>
          <w:rFonts w:ascii="Times New Roman" w:hAnsi="Times New Roman"/>
          <w:sz w:val="24"/>
          <w:lang w:val="en-US"/>
        </w:rPr>
        <w:t>se</w:t>
      </w:r>
      <w:r w:rsidR="000F0ECB">
        <w:rPr>
          <w:rFonts w:ascii="Times New Roman" w:hAnsi="Times New Roman"/>
          <w:sz w:val="24"/>
          <w:lang w:val="en-US"/>
        </w:rPr>
        <w:t xml:space="preserve"> results indicate that the</w:t>
      </w:r>
      <w:r>
        <w:rPr>
          <w:rFonts w:ascii="Times New Roman" w:hAnsi="Times New Roman"/>
          <w:sz w:val="24"/>
          <w:lang w:val="en-US"/>
        </w:rPr>
        <w:t xml:space="preserve"> presence of ≥2 mg/ml of YE in LB inhibited growth of strains carrying two</w:t>
      </w:r>
      <w:r w:rsidR="0042354D">
        <w:rPr>
          <w:rFonts w:ascii="Times New Roman" w:hAnsi="Times New Roman"/>
          <w:sz w:val="24"/>
          <w:lang w:val="en-US"/>
        </w:rPr>
        <w:t xml:space="preserve"> </w:t>
      </w:r>
      <w:r w:rsidR="0042354D" w:rsidRPr="0042354D">
        <w:rPr>
          <w:rFonts w:ascii="Times New Roman" w:hAnsi="Times New Roman"/>
          <w:i/>
          <w:sz w:val="24"/>
          <w:lang w:val="en-US"/>
        </w:rPr>
        <w:t>thyA thyB</w:t>
      </w:r>
      <w:r>
        <w:rPr>
          <w:rFonts w:ascii="Times New Roman" w:hAnsi="Times New Roman"/>
          <w:sz w:val="24"/>
          <w:lang w:val="en-US"/>
        </w:rPr>
        <w:t xml:space="preserve"> insertions (</w:t>
      </w:r>
      <w:r>
        <w:rPr>
          <w:rFonts w:ascii="Times New Roman" w:hAnsi="Times New Roman"/>
          <w:b/>
          <w:sz w:val="24"/>
          <w:lang w:val="en-US"/>
        </w:rPr>
        <w:t xml:space="preserve">Figure </w:t>
      </w:r>
      <w:r w:rsidR="0042354D">
        <w:rPr>
          <w:rFonts w:ascii="Times New Roman" w:hAnsi="Times New Roman"/>
          <w:b/>
          <w:sz w:val="24"/>
          <w:lang w:val="en-US"/>
        </w:rPr>
        <w:t>10</w:t>
      </w:r>
      <w:r>
        <w:rPr>
          <w:rFonts w:ascii="Times New Roman" w:hAnsi="Times New Roman"/>
          <w:sz w:val="24"/>
          <w:lang w:val="en-US"/>
        </w:rPr>
        <w:t xml:space="preserve">). </w:t>
      </w:r>
    </w:p>
    <w:p w:rsidR="00543A16" w:rsidRDefault="005252EB">
      <w:pPr>
        <w:spacing w:line="480" w:lineRule="auto"/>
        <w:jc w:val="both"/>
        <w:rPr>
          <w:rFonts w:ascii="Times New Roman" w:hAnsi="Times New Roman"/>
          <w:sz w:val="24"/>
          <w:lang w:val="en-US"/>
        </w:rPr>
      </w:pPr>
      <w:r>
        <w:rPr>
          <w:rFonts w:ascii="Times New Roman" w:hAnsi="Times New Roman"/>
          <w:noProof/>
          <w:sz w:val="24"/>
          <w:lang w:val="en-US"/>
        </w:rPr>
        <mc:AlternateContent>
          <mc:Choice Requires="wps">
            <w:drawing>
              <wp:anchor distT="0" distB="0" distL="114300" distR="114300" simplePos="0" relativeHeight="251686912" behindDoc="0" locked="0" layoutInCell="1" allowOverlap="1">
                <wp:simplePos x="0" y="0"/>
                <wp:positionH relativeFrom="margin">
                  <wp:posOffset>-163231</wp:posOffset>
                </wp:positionH>
                <wp:positionV relativeFrom="paragraph">
                  <wp:posOffset>308586</wp:posOffset>
                </wp:positionV>
                <wp:extent cx="439424" cy="516892"/>
                <wp:effectExtent l="0" t="0" r="0" b="0"/>
                <wp:wrapNone/>
                <wp:docPr id="133"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id="_x0000_s1053" type="#_x0000_t202" style="position:absolute;left:0;text-align:left;margin-left:-12.85pt;margin-top:24.3pt;width:34.6pt;height:40.7pt;z-index:251686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" filled="f" stroked="f">
                <v:textbox>
                  <w:txbxContent>
                    <w:p w:rsidR="00F9435B" w:rsidRDefault="00F9435B">
                      <w:pPr>
                        <w:rPr>
                          <w:rFonts w:ascii="Arial" w:hAnsi="Arial" w:cs="Arial"/>
                          <w:b/>
                          <w:sz w:val="24"/>
                        </w:rPr>
                      </w:pPr>
                      <w:r>
                        <w:rPr>
                          <w:rFonts w:ascii="Arial" w:hAnsi="Arial" w:cs="Arial"/>
                          <w:b/>
                          <w:sz w:val="24"/>
                        </w:rPr>
                        <w:t>A</w:t>
                      </w:r>
                    </w:p>
                  </w:txbxContent>
                </v:textbox>
                <w10:wrap anchorx="margin"/>
              </v:shape>
            </w:pict>
          </mc:Fallback>
        </mc:AlternateContent>
      </w:r>
      <w:r>
        <w:rPr>
          <w:rFonts w:ascii="Times New Roman" w:hAnsi="Times New Roman"/>
          <w:noProof/>
          <w:sz w:val="24"/>
          <w:lang w:val="en-US"/>
        </w:rPr>
        <mc:AlternateContent>
          <mc:Choice Requires="wps">
            <w:drawing>
              <wp:anchor distT="0" distB="0" distL="114300" distR="114300" simplePos="0" relativeHeight="251687936" behindDoc="0" locked="0" layoutInCell="1" allowOverlap="1">
                <wp:simplePos x="0" y="0"/>
                <wp:positionH relativeFrom="margin">
                  <wp:posOffset>2733172</wp:posOffset>
                </wp:positionH>
                <wp:positionV relativeFrom="paragraph">
                  <wp:posOffset>263825</wp:posOffset>
                </wp:positionV>
                <wp:extent cx="439424" cy="516892"/>
                <wp:effectExtent l="0" t="0" r="0" b="0"/>
                <wp:wrapNone/>
                <wp:docPr id="132" name="Text Box 105"/>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id="Text Box 105" o:spid="_x0000_s1054" type="#_x0000_t202" style="position:absolute;left:0;text-align:left;margin-left:215.2pt;margin-top:20.75pt;width:34.6pt;height:40.7pt;z-index:251687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" filled="f" stroked="f">
                <v:textbox>
                  <w:txbxContent>
                    <w:p w:rsidR="00F9435B" w:rsidRDefault="00F9435B">
                      <w:pPr>
                        <w:rPr>
                          <w:rFonts w:ascii="Arial" w:hAnsi="Arial" w:cs="Arial"/>
                          <w:b/>
                          <w:sz w:val="24"/>
                        </w:rPr>
                      </w:pPr>
                      <w:r>
                        <w:rPr>
                          <w:rFonts w:ascii="Arial" w:hAnsi="Arial" w:cs="Arial"/>
                          <w:b/>
                          <w:sz w:val="24"/>
                        </w:rPr>
                        <w:t>B</w:t>
                      </w:r>
                    </w:p>
                  </w:txbxContent>
                </v:textbox>
                <w10:wrap anchorx="margin"/>
              </v:shape>
            </w:pict>
          </mc:Fallback>
        </mc:AlternateContent>
      </w:r>
      <w:r w:rsidR="00485A7B">
        <w:rPr>
          <w:noProof/>
        </w:rPr>
        <w:object w:dxaOrig="0" w:dyaOrig="0">
          <v:shape id="_x0000_s1066" type="#_x0000_t75" style="position:absolute;left:0;text-align:left;margin-left:-18pt;margin-top:23.65pt;width:459.4pt;height:157.55pt;z-index:252044287;mso-position-horizontal-relative:text;mso-position-vertical-relative:text;mso-width-relative:page;mso-height-relative:page" wrapcoords="1160 2291 1126 2945 1297 4036 1433 4036 1092 5782 1092 6109 1365 7527 717 7745 717 9273 580 9927 614 11018 1126 12764 1433 14509 1092 16036 1092 17673 3924 18218 3958 19418 15663 19418 16106 19418 16209 18436 15867 18327 18802 17782 18836 15709 16823 14509 17027 14509 17676 13200 17676 12764 19211 12764 21020 11782 21054 9491 20781 9382 20952 8945 20952 7855 20883 7418 21020 6545 20508 5782 20883 5782 21020 5236 21054 3164 20508 3164 12080 2291 1160 2291">
            <v:imagedata r:id="rId24" o:title=""/>
            <w10:wrap type="through"/>
          </v:shape>
          <o:OLEObject Type="Embed" ProgID="Prism6.Document" ShapeID="_x0000_s1066" DrawAspect="Content" ObjectID="_1571481657" r:id="rId25"/>
        </w:object>
      </w:r>
    </w:p>
    <w:p w:rsidR="00543A16" w:rsidRDefault="00543A16"/>
    <w:p w:rsidR="00543A16" w:rsidRDefault="00543A16">
      <w:pPr>
        <w:rPr>
          <w:rFonts w:ascii="Times New Roman" w:hAnsi="Times New Roman"/>
          <w:sz w:val="28"/>
        </w:rPr>
      </w:pPr>
    </w:p>
    <w:p w:rsidR="00543A16" w:rsidRDefault="00543A16">
      <w:pPr>
        <w:rPr>
          <w:rFonts w:ascii="Times New Roman" w:hAnsi="Times New Roman"/>
          <w:sz w:val="28"/>
        </w:rPr>
      </w:pPr>
    </w:p>
    <w:p w:rsidR="00543A16" w:rsidRDefault="005252EB">
      <w:pPr>
        <w:rPr>
          <w:rFonts w:ascii="Times New Roman" w:hAnsi="Times New Roman"/>
          <w:sz w:val="28"/>
        </w:rPr>
      </w:pPr>
      <w:r>
        <w:rPr>
          <w:noProof/>
        </w:rPr>
        <mc:AlternateContent>
          <mc:Choice Requires="wps">
            <w:drawing>
              <wp:anchor distT="0" distB="0" distL="114300" distR="114300" simplePos="0" relativeHeight="251689984" behindDoc="0" locked="0" layoutInCell="1" allowOverlap="1">
                <wp:simplePos x="0" y="0"/>
                <wp:positionH relativeFrom="margin">
                  <wp:align>left</wp:align>
                </wp:positionH>
                <wp:positionV relativeFrom="paragraph">
                  <wp:posOffset>16043</wp:posOffset>
                </wp:positionV>
                <wp:extent cx="5390516" cy="1532891"/>
                <wp:effectExtent l="0" t="0" r="0" b="0"/>
                <wp:wrapNone/>
                <wp:docPr id="131" name="Text Box 107"/>
                <wp:cNvGraphicFramePr/>
                <a:graphic xmlns:a="http://schemas.openxmlformats.org/drawingml/2006/main">
                  <a:graphicData uri="http://schemas.microsoft.com/office/word/2010/wordprocessingShape">
                    <wps:wsp>
                      <wps:cNvSpPr txBox="1"/>
                      <wps:spPr>
                        <a:xfrm>
                          <a:off x="0" y="0"/>
                          <a:ext cx="5390516" cy="1532891"/>
                        </a:xfrm>
                        <a:prstGeom prst="rect">
                          <a:avLst/>
                        </a:prstGeom>
                        <a:noFill/>
                        <a:ln>
                          <a:noFill/>
                          <a:prstDash/>
                        </a:ln>
                      </wps:spPr>
                      <wps:txbx>
                        <w:txbxContent>
                          <w:p w:rsidR="00F9435B" w:rsidRDefault="00F9435B" w:rsidP="00CA238D">
                            <w:pPr>
                              <w:shd w:val="clear" w:color="auto" w:fill="D9D9D9" w:themeFill="background1" w:themeFillShade="D9"/>
                              <w:spacing w:line="480" w:lineRule="auto"/>
                              <w:jc w:val="both"/>
                            </w:pPr>
                            <w:r>
                              <w:rPr>
                                <w:rFonts w:ascii="Times New Roman" w:hAnsi="Times New Roman"/>
                                <w:b/>
                                <w:bCs/>
                                <w:sz w:val="24"/>
                                <w:szCs w:val="24"/>
                                <w:lang w:val="en-US"/>
                              </w:rPr>
                              <w:t>Figure 10: Growth of strains in rich media</w:t>
                            </w:r>
                          </w:p>
                          <w:p w:rsidR="00F9435B" w:rsidRDefault="00F9435B" w:rsidP="00CA238D">
                            <w:pPr>
                              <w:shd w:val="clear" w:color="auto" w:fill="D9D9D9" w:themeFill="background1" w:themeFillShade="D9"/>
                              <w:spacing w:line="480" w:lineRule="auto"/>
                              <w:jc w:val="both"/>
                            </w:pPr>
                            <w:r>
                              <w:rPr>
                                <w:rFonts w:ascii="Times New Roman" w:hAnsi="Times New Roman"/>
                                <w:sz w:val="24"/>
                                <w:szCs w:val="24"/>
                                <w:lang w:val="en-US"/>
                              </w:rPr>
                              <w:t>Growth at 37</w:t>
                            </w:r>
                            <w:r>
                              <w:rPr>
                                <w:rFonts w:ascii="Times New Roman" w:hAnsi="Times New Roman"/>
                                <w:sz w:val="24"/>
                                <w:szCs w:val="24"/>
                                <w:vertAlign w:val="superscript"/>
                                <w:lang w:val="en-US"/>
                              </w:rPr>
                              <w:t>o</w:t>
                            </w:r>
                            <w:r>
                              <w:rPr>
                                <w:rFonts w:ascii="Times New Roman" w:hAnsi="Times New Roman"/>
                                <w:sz w:val="24"/>
                                <w:szCs w:val="24"/>
                                <w:lang w:val="en-US"/>
                              </w:rPr>
                              <w:t xml:space="preserve">C of </w:t>
                            </w:r>
                            <w:r w:rsidRPr="007F268E">
                              <w:rPr>
                                <w:rFonts w:ascii="Times New Roman" w:hAnsi="Times New Roman"/>
                                <w:iCs/>
                                <w:sz w:val="24"/>
                                <w:szCs w:val="24"/>
                                <w:lang w:val="en-US"/>
                              </w:rPr>
                              <w:t>PY79</w:t>
                            </w:r>
                            <w:r w:rsidRPr="007F268E">
                              <w:rPr>
                                <w:rFonts w:ascii="Times New Roman" w:hAnsi="Times New Roman"/>
                                <w:sz w:val="24"/>
                                <w:szCs w:val="24"/>
                                <w:lang w:val="en-US"/>
                              </w:rPr>
                              <w:t xml:space="preserve"> </w:t>
                            </w:r>
                            <w:r>
                              <w:rPr>
                                <w:rFonts w:ascii="Times New Roman" w:hAnsi="Times New Roman"/>
                                <w:sz w:val="24"/>
                                <w:szCs w:val="24"/>
                                <w:lang w:val="en-US"/>
                              </w:rPr>
                              <w:t>(F</w:t>
                            </w:r>
                            <w:r w:rsidRPr="0042354D">
                              <w:rPr>
                                <w:rFonts w:ascii="Times New Roman" w:hAnsi="Times New Roman"/>
                                <w:sz w:val="24"/>
                                <w:szCs w:val="24"/>
                                <w:lang w:val="en-US"/>
                              </w:rPr>
                              <w:t>igure 10A</w:t>
                            </w:r>
                            <w:r>
                              <w:rPr>
                                <w:rFonts w:ascii="Times New Roman" w:hAnsi="Times New Roman"/>
                                <w:sz w:val="24"/>
                                <w:szCs w:val="24"/>
                                <w:lang w:val="en-US"/>
                              </w:rPr>
                              <w:t xml:space="preserve">), and </w:t>
                            </w:r>
                            <w:r w:rsidRPr="007F268E">
                              <w:rPr>
                                <w:rFonts w:ascii="Times New Roman" w:hAnsi="Times New Roman"/>
                                <w:iCs/>
                                <w:sz w:val="24"/>
                                <w:szCs w:val="24"/>
                                <w:lang w:val="en-US"/>
                              </w:rPr>
                              <w:t>SH14</w:t>
                            </w:r>
                            <w:r w:rsidRPr="007F268E">
                              <w:rPr>
                                <w:rFonts w:ascii="Times New Roman" w:hAnsi="Times New Roman"/>
                                <w:sz w:val="24"/>
                                <w:szCs w:val="24"/>
                                <w:lang w:val="en-US"/>
                              </w:rPr>
                              <w:t xml:space="preserve"> </w:t>
                            </w:r>
                            <w:r>
                              <w:rPr>
                                <w:rFonts w:ascii="Times New Roman" w:hAnsi="Times New Roman"/>
                                <w:sz w:val="24"/>
                                <w:szCs w:val="24"/>
                                <w:lang w:val="en-US"/>
                              </w:rPr>
                              <w:t>(F</w:t>
                            </w:r>
                            <w:r w:rsidRPr="0042354D">
                              <w:rPr>
                                <w:rFonts w:ascii="Times New Roman" w:hAnsi="Times New Roman"/>
                                <w:sz w:val="24"/>
                                <w:szCs w:val="24"/>
                                <w:lang w:val="en-US"/>
                              </w:rPr>
                              <w:t>igure 10B</w:t>
                            </w:r>
                            <w:r>
                              <w:rPr>
                                <w:rFonts w:ascii="Times New Roman" w:hAnsi="Times New Roman"/>
                                <w:sz w:val="24"/>
                                <w:szCs w:val="24"/>
                                <w:lang w:val="en-US"/>
                              </w:rPr>
                              <w:t>) were made</w:t>
                            </w:r>
                            <w:r>
                              <w:rPr>
                                <w:rFonts w:ascii="Times New Roman" w:hAnsi="Times New Roman"/>
                                <w:i/>
                                <w:iCs/>
                                <w:sz w:val="24"/>
                                <w:szCs w:val="24"/>
                                <w:lang w:val="en-US"/>
                              </w:rPr>
                              <w:t xml:space="preserve"> </w:t>
                            </w:r>
                            <w:r>
                              <w:rPr>
                                <w:rFonts w:ascii="Times New Roman" w:hAnsi="Times New Roman"/>
                                <w:sz w:val="24"/>
                                <w:szCs w:val="24"/>
                                <w:lang w:val="en-US"/>
                              </w:rPr>
                              <w:t>in LB with different concentrations of YE, (●) 0 mg/ml, (■) 1 mg/ml, (▲) 2 mg/ml, (▼) 3 mg/ml, (♦) 4 mg/ml and (○) 5 mg/ml.</w:t>
                            </w:r>
                          </w:p>
                          <w:p w:rsidR="00F9435B" w:rsidRDefault="00F9435B" w:rsidP="00CA238D">
                            <w:pPr>
                              <w:shd w:val="clear" w:color="auto" w:fill="D9D9D9" w:themeFill="background1" w:themeFillShade="D9"/>
                              <w:spacing w:line="480" w:lineRule="auto"/>
                              <w:jc w:val="both"/>
                              <w:rPr>
                                <w:rFonts w:ascii="Times New Roman" w:hAnsi="Times New Roman"/>
                                <w:sz w:val="24"/>
                                <w:szCs w:val="24"/>
                              </w:rPr>
                            </w:pPr>
                          </w:p>
                        </w:txbxContent>
                      </wps:txbx>
                      <wps:bodyPr vert="horz" wrap="square" lIns="91440" tIns="45720" rIns="91440" bIns="45720" anchor="t" anchorCtr="0" compatLnSpc="1">
                        <a:noAutofit/>
                      </wps:bodyPr>
                    </wps:wsp>
                  </a:graphicData>
                </a:graphic>
              </wp:anchor>
            </w:drawing>
          </mc:Choice>
          <mc:Fallback>
            <w:pict>
              <v:shape id="Text Box 107" o:spid="_x0000_s1055" type="#_x0000_t202" style="position:absolute;margin-left:0;margin-top:1.25pt;width:424.45pt;height:120.7pt;z-index:2516899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" filled="f" stroked="f">
                <v:textbox>
                  <w:txbxContent>
                    <w:p w:rsidR="00F9435B" w:rsidRDefault="00F9435B" w:rsidP="00CA238D">
                      <w:pPr>
                        <w:shd w:val="clear" w:color="auto" w:fill="D9D9D9" w:themeFill="background1" w:themeFillShade="D9"/>
                        <w:spacing w:line="480" w:lineRule="auto"/>
                        <w:jc w:val="both"/>
                      </w:pPr>
                      <w:r>
                        <w:rPr>
                          <w:rFonts w:ascii="Times New Roman" w:hAnsi="Times New Roman"/>
                          <w:b/>
                          <w:bCs/>
                          <w:sz w:val="24"/>
                          <w:szCs w:val="24"/>
                          <w:lang w:val="en-US"/>
                        </w:rPr>
                        <w:t>Figure 10: Growth of strains in rich media</w:t>
                      </w:r>
                    </w:p>
                    <w:p w:rsidR="00F9435B" w:rsidRDefault="00F9435B" w:rsidP="00CA238D">
                      <w:pPr>
                        <w:shd w:val="clear" w:color="auto" w:fill="D9D9D9" w:themeFill="background1" w:themeFillShade="D9"/>
                        <w:spacing w:line="480" w:lineRule="auto"/>
                        <w:jc w:val="both"/>
                      </w:pPr>
                      <w:r>
                        <w:rPr>
                          <w:rFonts w:ascii="Times New Roman" w:hAnsi="Times New Roman"/>
                          <w:sz w:val="24"/>
                          <w:szCs w:val="24"/>
                          <w:lang w:val="en-US"/>
                        </w:rPr>
                        <w:t>Growth at 37</w:t>
                      </w:r>
                      <w:r>
                        <w:rPr>
                          <w:rFonts w:ascii="Times New Roman" w:hAnsi="Times New Roman"/>
                          <w:sz w:val="24"/>
                          <w:szCs w:val="24"/>
                          <w:vertAlign w:val="superscript"/>
                          <w:lang w:val="en-US"/>
                        </w:rPr>
                        <w:t>o</w:t>
                      </w:r>
                      <w:r>
                        <w:rPr>
                          <w:rFonts w:ascii="Times New Roman" w:hAnsi="Times New Roman"/>
                          <w:sz w:val="24"/>
                          <w:szCs w:val="24"/>
                          <w:lang w:val="en-US"/>
                        </w:rPr>
                        <w:t xml:space="preserve">C of </w:t>
                      </w:r>
                      <w:r w:rsidRPr="007F268E">
                        <w:rPr>
                          <w:rFonts w:ascii="Times New Roman" w:hAnsi="Times New Roman"/>
                          <w:iCs/>
                          <w:sz w:val="24"/>
                          <w:szCs w:val="24"/>
                          <w:lang w:val="en-US"/>
                        </w:rPr>
                        <w:t>PY79</w:t>
                      </w:r>
                      <w:r w:rsidRPr="007F268E">
                        <w:rPr>
                          <w:rFonts w:ascii="Times New Roman" w:hAnsi="Times New Roman"/>
                          <w:sz w:val="24"/>
                          <w:szCs w:val="24"/>
                          <w:lang w:val="en-US"/>
                        </w:rPr>
                        <w:t xml:space="preserve"> </w:t>
                      </w:r>
                      <w:r>
                        <w:rPr>
                          <w:rFonts w:ascii="Times New Roman" w:hAnsi="Times New Roman"/>
                          <w:sz w:val="24"/>
                          <w:szCs w:val="24"/>
                          <w:lang w:val="en-US"/>
                        </w:rPr>
                        <w:t>(F</w:t>
                      </w:r>
                      <w:r w:rsidRPr="0042354D">
                        <w:rPr>
                          <w:rFonts w:ascii="Times New Roman" w:hAnsi="Times New Roman"/>
                          <w:sz w:val="24"/>
                          <w:szCs w:val="24"/>
                          <w:lang w:val="en-US"/>
                        </w:rPr>
                        <w:t>igure 10A</w:t>
                      </w:r>
                      <w:r>
                        <w:rPr>
                          <w:rFonts w:ascii="Times New Roman" w:hAnsi="Times New Roman"/>
                          <w:sz w:val="24"/>
                          <w:szCs w:val="24"/>
                          <w:lang w:val="en-US"/>
                        </w:rPr>
                        <w:t xml:space="preserve">), and </w:t>
                      </w:r>
                      <w:r w:rsidRPr="007F268E">
                        <w:rPr>
                          <w:rFonts w:ascii="Times New Roman" w:hAnsi="Times New Roman"/>
                          <w:iCs/>
                          <w:sz w:val="24"/>
                          <w:szCs w:val="24"/>
                          <w:lang w:val="en-US"/>
                        </w:rPr>
                        <w:t>SH14</w:t>
                      </w:r>
                      <w:r w:rsidRPr="007F268E">
                        <w:rPr>
                          <w:rFonts w:ascii="Times New Roman" w:hAnsi="Times New Roman"/>
                          <w:sz w:val="24"/>
                          <w:szCs w:val="24"/>
                          <w:lang w:val="en-US"/>
                        </w:rPr>
                        <w:t xml:space="preserve"> </w:t>
                      </w:r>
                      <w:r>
                        <w:rPr>
                          <w:rFonts w:ascii="Times New Roman" w:hAnsi="Times New Roman"/>
                          <w:sz w:val="24"/>
                          <w:szCs w:val="24"/>
                          <w:lang w:val="en-US"/>
                        </w:rPr>
                        <w:t>(F</w:t>
                      </w:r>
                      <w:r w:rsidRPr="0042354D">
                        <w:rPr>
                          <w:rFonts w:ascii="Times New Roman" w:hAnsi="Times New Roman"/>
                          <w:sz w:val="24"/>
                          <w:szCs w:val="24"/>
                          <w:lang w:val="en-US"/>
                        </w:rPr>
                        <w:t>igure 10B</w:t>
                      </w:r>
                      <w:r>
                        <w:rPr>
                          <w:rFonts w:ascii="Times New Roman" w:hAnsi="Times New Roman"/>
                          <w:sz w:val="24"/>
                          <w:szCs w:val="24"/>
                          <w:lang w:val="en-US"/>
                        </w:rPr>
                        <w:t>) were made</w:t>
                      </w:r>
                      <w:r>
                        <w:rPr>
                          <w:rFonts w:ascii="Times New Roman" w:hAnsi="Times New Roman"/>
                          <w:i/>
                          <w:iCs/>
                          <w:sz w:val="24"/>
                          <w:szCs w:val="24"/>
                          <w:lang w:val="en-US"/>
                        </w:rPr>
                        <w:t xml:space="preserve"> </w:t>
                      </w:r>
                      <w:r>
                        <w:rPr>
                          <w:rFonts w:ascii="Times New Roman" w:hAnsi="Times New Roman"/>
                          <w:sz w:val="24"/>
                          <w:szCs w:val="24"/>
                          <w:lang w:val="en-US"/>
                        </w:rPr>
                        <w:t>in LB with different concentrations of YE, (●) 0 mg/ml, (■) 1 mg/ml, (▲) 2 mg/ml, (▼) 3 mg/ml, (♦) 4 mg/ml and (○) 5 mg/ml.</w:t>
                      </w:r>
                    </w:p>
                    <w:p w:rsidR="00F9435B" w:rsidRDefault="00F9435B" w:rsidP="00CA238D">
                      <w:pPr>
                        <w:shd w:val="clear" w:color="auto" w:fill="D9D9D9" w:themeFill="background1" w:themeFillShade="D9"/>
                        <w:spacing w:line="480" w:lineRule="auto"/>
                        <w:jc w:val="both"/>
                        <w:rPr>
                          <w:rFonts w:ascii="Times New Roman" w:hAnsi="Times New Roman"/>
                          <w:sz w:val="24"/>
                          <w:szCs w:val="24"/>
                        </w:rPr>
                      </w:pPr>
                    </w:p>
                  </w:txbxContent>
                </v:textbox>
                <w10:wrap anchorx="margin"/>
              </v:shape>
            </w:pict>
          </mc:Fallback>
        </mc:AlternateContent>
      </w:r>
    </w:p>
    <w:p w:rsidR="00543A16" w:rsidRDefault="00543A16">
      <w:pPr>
        <w:rPr>
          <w:rFonts w:ascii="Times New Roman" w:hAnsi="Times New Roman"/>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Pr="0042354D" w:rsidRDefault="006C67CC">
      <w:pPr>
        <w:spacing w:line="480" w:lineRule="auto"/>
        <w:jc w:val="both"/>
        <w:rPr>
          <w:color w:val="000000" w:themeColor="text1"/>
        </w:rPr>
      </w:pPr>
      <w:r w:rsidRPr="0042354D">
        <w:rPr>
          <w:rFonts w:ascii="Times New Roman" w:hAnsi="Times New Roman"/>
          <w:color w:val="000000" w:themeColor="text1"/>
          <w:sz w:val="24"/>
        </w:rPr>
        <w:t xml:space="preserve">To </w:t>
      </w:r>
      <w:r w:rsidR="00EB2282" w:rsidRPr="0042354D">
        <w:rPr>
          <w:rFonts w:ascii="Times New Roman" w:hAnsi="Times New Roman"/>
          <w:color w:val="000000" w:themeColor="text1"/>
          <w:sz w:val="24"/>
        </w:rPr>
        <w:t>determine</w:t>
      </w:r>
      <w:r w:rsidRPr="0042354D">
        <w:rPr>
          <w:rFonts w:ascii="Times New Roman" w:hAnsi="Times New Roman"/>
          <w:color w:val="000000" w:themeColor="text1"/>
          <w:sz w:val="24"/>
        </w:rPr>
        <w:t xml:space="preserve"> whether tryptone (another component of LB) </w:t>
      </w:r>
      <w:r w:rsidR="00EB2282" w:rsidRPr="0042354D">
        <w:rPr>
          <w:rFonts w:ascii="Times New Roman" w:hAnsi="Times New Roman"/>
          <w:color w:val="000000" w:themeColor="text1"/>
          <w:sz w:val="24"/>
        </w:rPr>
        <w:t xml:space="preserve">also </w:t>
      </w:r>
      <w:r w:rsidRPr="0042354D">
        <w:rPr>
          <w:rFonts w:ascii="Times New Roman" w:hAnsi="Times New Roman"/>
          <w:color w:val="000000" w:themeColor="text1"/>
          <w:sz w:val="24"/>
        </w:rPr>
        <w:t xml:space="preserve">has an inhibitory effect on </w:t>
      </w:r>
      <w:r w:rsidRPr="0042354D">
        <w:rPr>
          <w:rFonts w:ascii="Times New Roman" w:hAnsi="Times New Roman"/>
          <w:i/>
          <w:color w:val="000000" w:themeColor="text1"/>
          <w:sz w:val="24"/>
        </w:rPr>
        <w:t>thyA</w:t>
      </w:r>
      <w:r w:rsidR="00145A68" w:rsidRPr="0042354D">
        <w:rPr>
          <w:rFonts w:ascii="Times New Roman" w:hAnsi="Times New Roman"/>
          <w:i/>
          <w:color w:val="000000" w:themeColor="text1"/>
          <w:sz w:val="24"/>
        </w:rPr>
        <w:t xml:space="preserve"> </w:t>
      </w:r>
      <w:r w:rsidRPr="0042354D">
        <w:rPr>
          <w:rFonts w:ascii="Times New Roman" w:hAnsi="Times New Roman"/>
          <w:i/>
          <w:color w:val="000000" w:themeColor="text1"/>
          <w:sz w:val="24"/>
        </w:rPr>
        <w:t>thyB</w:t>
      </w:r>
      <w:r w:rsidRPr="0042354D">
        <w:rPr>
          <w:rFonts w:ascii="Times New Roman" w:hAnsi="Times New Roman"/>
          <w:color w:val="000000" w:themeColor="text1"/>
          <w:sz w:val="24"/>
        </w:rPr>
        <w:t xml:space="preserve">, the </w:t>
      </w:r>
      <w:r w:rsidR="00EB2282" w:rsidRPr="0042354D">
        <w:rPr>
          <w:rFonts w:ascii="Times New Roman" w:hAnsi="Times New Roman"/>
          <w:color w:val="000000" w:themeColor="text1"/>
          <w:sz w:val="24"/>
        </w:rPr>
        <w:t xml:space="preserve">use of a growth medium </w:t>
      </w:r>
      <w:r w:rsidR="00FC43FD" w:rsidRPr="0042354D">
        <w:rPr>
          <w:rFonts w:ascii="Times New Roman" w:hAnsi="Times New Roman"/>
          <w:color w:val="000000" w:themeColor="text1"/>
          <w:sz w:val="24"/>
        </w:rPr>
        <w:t>other than LB</w:t>
      </w:r>
      <w:r w:rsidR="00EB2282" w:rsidRPr="0042354D">
        <w:rPr>
          <w:rFonts w:ascii="Times New Roman" w:hAnsi="Times New Roman"/>
          <w:color w:val="000000" w:themeColor="text1"/>
          <w:sz w:val="24"/>
        </w:rPr>
        <w:t xml:space="preserve"> was </w:t>
      </w:r>
      <w:r w:rsidR="00145A68" w:rsidRPr="0042354D">
        <w:rPr>
          <w:rFonts w:ascii="Times New Roman" w:hAnsi="Times New Roman"/>
          <w:color w:val="000000" w:themeColor="text1"/>
          <w:sz w:val="24"/>
        </w:rPr>
        <w:t>necessary</w:t>
      </w:r>
      <w:r w:rsidR="00FC43FD" w:rsidRPr="0042354D">
        <w:rPr>
          <w:rFonts w:ascii="Times New Roman" w:hAnsi="Times New Roman"/>
          <w:color w:val="000000" w:themeColor="text1"/>
          <w:sz w:val="24"/>
        </w:rPr>
        <w:t>.</w:t>
      </w:r>
      <w:r w:rsidR="00145A68" w:rsidRPr="0042354D">
        <w:rPr>
          <w:rFonts w:ascii="Times New Roman" w:hAnsi="Times New Roman"/>
          <w:color w:val="000000" w:themeColor="text1"/>
          <w:sz w:val="24"/>
        </w:rPr>
        <w:t xml:space="preserve"> Since SOC2 media contain tryptone and no YE, then</w:t>
      </w:r>
      <w:r w:rsidR="00FC43FD" w:rsidRPr="0042354D">
        <w:rPr>
          <w:rFonts w:ascii="Times New Roman" w:hAnsi="Times New Roman"/>
          <w:color w:val="000000" w:themeColor="text1"/>
          <w:sz w:val="24"/>
        </w:rPr>
        <w:t xml:space="preserve"> </w:t>
      </w:r>
      <w:r w:rsidR="00145A68" w:rsidRPr="0042354D">
        <w:rPr>
          <w:rFonts w:ascii="Times New Roman" w:hAnsi="Times New Roman"/>
          <w:color w:val="000000" w:themeColor="text1"/>
          <w:sz w:val="24"/>
        </w:rPr>
        <w:t>the gro</w:t>
      </w:r>
      <w:r w:rsidRPr="0042354D">
        <w:rPr>
          <w:rFonts w:ascii="Times New Roman" w:hAnsi="Times New Roman"/>
          <w:color w:val="000000" w:themeColor="text1"/>
          <w:sz w:val="24"/>
        </w:rPr>
        <w:t>w</w:t>
      </w:r>
      <w:r w:rsidR="00145A68" w:rsidRPr="0042354D">
        <w:rPr>
          <w:rFonts w:ascii="Times New Roman" w:hAnsi="Times New Roman"/>
          <w:color w:val="000000" w:themeColor="text1"/>
          <w:sz w:val="24"/>
        </w:rPr>
        <w:t>th of</w:t>
      </w:r>
      <w:r w:rsidRPr="0042354D">
        <w:rPr>
          <w:rFonts w:ascii="Times New Roman" w:hAnsi="Times New Roman"/>
          <w:color w:val="000000" w:themeColor="text1"/>
          <w:sz w:val="24"/>
        </w:rPr>
        <w:t xml:space="preserve"> </w:t>
      </w:r>
      <w:r w:rsidRPr="0042354D">
        <w:rPr>
          <w:rFonts w:ascii="Times New Roman" w:hAnsi="Times New Roman"/>
          <w:i/>
          <w:color w:val="000000" w:themeColor="text1"/>
          <w:sz w:val="24"/>
        </w:rPr>
        <w:t>thyA</w:t>
      </w:r>
      <w:r w:rsidR="00145A68" w:rsidRPr="0042354D">
        <w:rPr>
          <w:rFonts w:ascii="Times New Roman" w:hAnsi="Times New Roman"/>
          <w:i/>
          <w:color w:val="000000" w:themeColor="text1"/>
          <w:sz w:val="24"/>
        </w:rPr>
        <w:t xml:space="preserve"> </w:t>
      </w:r>
      <w:r w:rsidRPr="0042354D">
        <w:rPr>
          <w:rFonts w:ascii="Times New Roman" w:hAnsi="Times New Roman"/>
          <w:i/>
          <w:color w:val="000000" w:themeColor="text1"/>
          <w:sz w:val="24"/>
        </w:rPr>
        <w:t>thyB</w:t>
      </w:r>
      <w:r w:rsidRPr="0042354D">
        <w:rPr>
          <w:rFonts w:ascii="Times New Roman" w:hAnsi="Times New Roman"/>
          <w:color w:val="000000" w:themeColor="text1"/>
          <w:sz w:val="24"/>
        </w:rPr>
        <w:t xml:space="preserve"> </w:t>
      </w:r>
      <w:r w:rsidR="0042354D">
        <w:rPr>
          <w:rFonts w:ascii="Times New Roman" w:hAnsi="Times New Roman"/>
          <w:color w:val="000000" w:themeColor="text1"/>
          <w:sz w:val="24"/>
        </w:rPr>
        <w:t xml:space="preserve">mutant </w:t>
      </w:r>
      <w:r w:rsidRPr="0042354D">
        <w:rPr>
          <w:rFonts w:ascii="Times New Roman" w:hAnsi="Times New Roman"/>
          <w:color w:val="000000" w:themeColor="text1"/>
          <w:sz w:val="24"/>
        </w:rPr>
        <w:t xml:space="preserve">with different </w:t>
      </w:r>
      <w:r w:rsidRPr="0042354D">
        <w:rPr>
          <w:rFonts w:ascii="Times New Roman" w:hAnsi="Times New Roman"/>
          <w:color w:val="000000" w:themeColor="text1"/>
          <w:sz w:val="24"/>
        </w:rPr>
        <w:lastRenderedPageBreak/>
        <w:t>concentration</w:t>
      </w:r>
      <w:r w:rsidR="00FC43FD" w:rsidRPr="0042354D">
        <w:rPr>
          <w:rFonts w:ascii="Times New Roman" w:hAnsi="Times New Roman"/>
          <w:color w:val="000000" w:themeColor="text1"/>
          <w:sz w:val="24"/>
        </w:rPr>
        <w:t>s</w:t>
      </w:r>
      <w:r w:rsidRPr="0042354D">
        <w:rPr>
          <w:rFonts w:ascii="Times New Roman" w:hAnsi="Times New Roman"/>
          <w:color w:val="000000" w:themeColor="text1"/>
          <w:sz w:val="24"/>
        </w:rPr>
        <w:t xml:space="preserve"> of tryptone</w:t>
      </w:r>
      <w:r w:rsidR="00145A68" w:rsidRPr="0042354D">
        <w:rPr>
          <w:rFonts w:ascii="Times New Roman" w:hAnsi="Times New Roman"/>
          <w:color w:val="000000" w:themeColor="text1"/>
          <w:sz w:val="24"/>
        </w:rPr>
        <w:t xml:space="preserve"> in SOC2 was measured</w:t>
      </w:r>
      <w:r w:rsidRPr="0042354D">
        <w:rPr>
          <w:rFonts w:ascii="Times New Roman" w:hAnsi="Times New Roman"/>
          <w:color w:val="000000" w:themeColor="text1"/>
          <w:sz w:val="24"/>
        </w:rPr>
        <w:t xml:space="preserve">. </w:t>
      </w:r>
      <w:r w:rsidR="00145A68" w:rsidRPr="0042354D">
        <w:rPr>
          <w:rFonts w:ascii="Times New Roman" w:hAnsi="Times New Roman"/>
          <w:color w:val="000000" w:themeColor="text1"/>
          <w:sz w:val="24"/>
        </w:rPr>
        <w:t>Increasing the concentration</w:t>
      </w:r>
      <w:r w:rsidR="0042354D">
        <w:rPr>
          <w:rFonts w:ascii="Times New Roman" w:hAnsi="Times New Roman"/>
          <w:color w:val="000000" w:themeColor="text1"/>
          <w:sz w:val="24"/>
        </w:rPr>
        <w:t xml:space="preserve"> of tryptone</w:t>
      </w:r>
      <w:r w:rsidR="00145A68" w:rsidRPr="0042354D">
        <w:rPr>
          <w:rFonts w:ascii="Times New Roman" w:hAnsi="Times New Roman"/>
          <w:color w:val="000000" w:themeColor="text1"/>
          <w:sz w:val="24"/>
        </w:rPr>
        <w:t xml:space="preserve"> lead</w:t>
      </w:r>
      <w:r w:rsidR="0042354D">
        <w:rPr>
          <w:rFonts w:ascii="Times New Roman" w:hAnsi="Times New Roman"/>
          <w:color w:val="000000" w:themeColor="text1"/>
          <w:sz w:val="24"/>
        </w:rPr>
        <w:t xml:space="preserve">s to higher growth of </w:t>
      </w:r>
      <w:r w:rsidR="00145A68" w:rsidRPr="0042354D">
        <w:rPr>
          <w:rFonts w:ascii="Times New Roman" w:hAnsi="Times New Roman"/>
          <w:i/>
          <w:color w:val="000000" w:themeColor="text1"/>
          <w:sz w:val="24"/>
        </w:rPr>
        <w:t>thyA thyB</w:t>
      </w:r>
      <w:r w:rsidR="00396CD8" w:rsidRPr="00396CD8">
        <w:rPr>
          <w:rFonts w:ascii="Times New Roman" w:hAnsi="Times New Roman"/>
          <w:color w:val="000000" w:themeColor="text1"/>
          <w:sz w:val="24"/>
        </w:rPr>
        <w:t>,</w:t>
      </w:r>
      <w:r w:rsidR="00377F0C" w:rsidRPr="00396CD8">
        <w:rPr>
          <w:rFonts w:ascii="Times New Roman" w:hAnsi="Times New Roman"/>
          <w:color w:val="000000" w:themeColor="text1"/>
          <w:sz w:val="24"/>
        </w:rPr>
        <w:t xml:space="preserve"> </w:t>
      </w:r>
      <w:r w:rsidR="00396CD8" w:rsidRPr="00396CD8">
        <w:rPr>
          <w:rFonts w:ascii="Times New Roman" w:hAnsi="Times New Roman"/>
          <w:color w:val="000000" w:themeColor="text1"/>
          <w:sz w:val="24"/>
        </w:rPr>
        <w:t>with a similar benefit as for PY</w:t>
      </w:r>
      <w:r w:rsidR="00396CD8">
        <w:rPr>
          <w:rFonts w:ascii="Times New Roman" w:hAnsi="Times New Roman"/>
          <w:color w:val="000000" w:themeColor="text1"/>
          <w:sz w:val="24"/>
        </w:rPr>
        <w:t>79</w:t>
      </w:r>
      <w:r w:rsidR="00396CD8" w:rsidRPr="00396CD8">
        <w:rPr>
          <w:rFonts w:ascii="Times New Roman" w:hAnsi="Times New Roman"/>
          <w:color w:val="000000" w:themeColor="text1"/>
          <w:sz w:val="24"/>
        </w:rPr>
        <w:t xml:space="preserve"> (</w:t>
      </w:r>
      <w:r w:rsidR="00396CD8" w:rsidRPr="00396CD8">
        <w:rPr>
          <w:rFonts w:ascii="Times New Roman" w:hAnsi="Times New Roman"/>
          <w:b/>
          <w:color w:val="000000" w:themeColor="text1"/>
          <w:sz w:val="24"/>
        </w:rPr>
        <w:t>Figure 9</w:t>
      </w:r>
      <w:r w:rsidR="00396CD8">
        <w:rPr>
          <w:rFonts w:ascii="Times New Roman" w:hAnsi="Times New Roman"/>
          <w:color w:val="000000" w:themeColor="text1"/>
          <w:sz w:val="24"/>
        </w:rPr>
        <w:t>). This observation indicat</w:t>
      </w:r>
      <w:r w:rsidR="00396CD8" w:rsidRPr="00396CD8">
        <w:rPr>
          <w:rFonts w:ascii="Times New Roman" w:hAnsi="Times New Roman"/>
          <w:color w:val="000000" w:themeColor="text1"/>
          <w:sz w:val="24"/>
        </w:rPr>
        <w:t xml:space="preserve">es that tryptone had no inhibitory effect on </w:t>
      </w:r>
      <w:r w:rsidR="00396CD8" w:rsidRPr="00396CD8">
        <w:rPr>
          <w:rFonts w:ascii="Times New Roman" w:hAnsi="Times New Roman"/>
          <w:i/>
          <w:color w:val="000000" w:themeColor="text1"/>
          <w:sz w:val="24"/>
        </w:rPr>
        <w:t>thyA thyB</w:t>
      </w:r>
      <w:r w:rsidR="00396CD8" w:rsidRPr="00396CD8">
        <w:rPr>
          <w:rFonts w:ascii="Times New Roman" w:hAnsi="Times New Roman"/>
          <w:color w:val="000000" w:themeColor="text1"/>
          <w:sz w:val="24"/>
        </w:rPr>
        <w:t xml:space="preserve"> mutant growth. </w:t>
      </w:r>
    </w:p>
    <w:p w:rsidR="00543A16" w:rsidRDefault="005252EB">
      <w:pPr>
        <w:spacing w:line="480" w:lineRule="auto"/>
        <w:jc w:val="both"/>
      </w:pPr>
      <w:r>
        <w:rPr>
          <w:rFonts w:ascii="Times New Roman" w:hAnsi="Times New Roman"/>
          <w:noProof/>
          <w:sz w:val="24"/>
          <w:lang w:val="en-US"/>
        </w:rPr>
        <mc:AlternateContent>
          <mc:Choice Requires="wps">
            <w:drawing>
              <wp:anchor distT="0" distB="0" distL="114300" distR="114300" simplePos="0" relativeHeight="251696128" behindDoc="0" locked="0" layoutInCell="1" allowOverlap="1">
                <wp:simplePos x="0" y="0"/>
                <wp:positionH relativeFrom="margin">
                  <wp:posOffset>2805311</wp:posOffset>
                </wp:positionH>
                <wp:positionV relativeFrom="paragraph">
                  <wp:posOffset>221375</wp:posOffset>
                </wp:positionV>
                <wp:extent cx="439424" cy="516892"/>
                <wp:effectExtent l="0" t="0" r="0" b="0"/>
                <wp:wrapNone/>
                <wp:docPr id="134" name="Text Box 105"/>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id="_x0000_s1056" type="#_x0000_t202" style="position:absolute;left:0;text-align:left;margin-left:220.9pt;margin-top:17.45pt;width:34.6pt;height:40.7pt;z-index:2516961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" filled="f" stroked="f">
                <v:textbox>
                  <w:txbxContent>
                    <w:p w:rsidR="00F9435B" w:rsidRDefault="00F9435B">
                      <w:pPr>
                        <w:rPr>
                          <w:rFonts w:ascii="Arial" w:hAnsi="Arial" w:cs="Arial"/>
                          <w:b/>
                          <w:sz w:val="24"/>
                        </w:rPr>
                      </w:pPr>
                      <w:r>
                        <w:rPr>
                          <w:rFonts w:ascii="Arial" w:hAnsi="Arial" w:cs="Arial"/>
                          <w:b/>
                          <w:sz w:val="24"/>
                        </w:rPr>
                        <w:t>B</w:t>
                      </w:r>
                    </w:p>
                  </w:txbxContent>
                </v:textbox>
                <w10:wrap anchorx="margin"/>
              </v:shape>
            </w:pict>
          </mc:Fallback>
        </mc:AlternateContent>
      </w:r>
      <w:r>
        <w:rPr>
          <w:rFonts w:ascii="Times New Roman" w:hAnsi="Times New Roman"/>
          <w:noProof/>
          <w:sz w:val="24"/>
          <w:lang w:val="en-US"/>
        </w:rPr>
        <mc:AlternateContent>
          <mc:Choice Requires="wps">
            <w:drawing>
              <wp:anchor distT="0" distB="0" distL="114300" distR="114300" simplePos="0" relativeHeight="251694080" behindDoc="0" locked="0" layoutInCell="1" allowOverlap="1">
                <wp:simplePos x="0" y="0"/>
                <wp:positionH relativeFrom="margin">
                  <wp:posOffset>-312468</wp:posOffset>
                </wp:positionH>
                <wp:positionV relativeFrom="paragraph">
                  <wp:posOffset>239899</wp:posOffset>
                </wp:positionV>
                <wp:extent cx="439424" cy="516892"/>
                <wp:effectExtent l="0" t="0" r="0" b="0"/>
                <wp:wrapNone/>
                <wp:docPr id="135"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id="_x0000_s1057" type="#_x0000_t202" style="position:absolute;left:0;text-align:left;margin-left:-24.6pt;margin-top:18.9pt;width:34.6pt;height:40.7pt;z-index:2516940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" filled="f" stroked="f">
                <v:textbox>
                  <w:txbxContent>
                    <w:p w:rsidR="00F9435B" w:rsidRDefault="00F9435B">
                      <w:pPr>
                        <w:rPr>
                          <w:rFonts w:ascii="Arial" w:hAnsi="Arial" w:cs="Arial"/>
                          <w:b/>
                          <w:sz w:val="24"/>
                        </w:rPr>
                      </w:pPr>
                      <w:r>
                        <w:rPr>
                          <w:rFonts w:ascii="Arial" w:hAnsi="Arial" w:cs="Arial"/>
                          <w:b/>
                          <w:sz w:val="24"/>
                        </w:rPr>
                        <w:t>A</w:t>
                      </w:r>
                    </w:p>
                  </w:txbxContent>
                </v:textbox>
                <w10:wrap anchorx="margin"/>
              </v:shape>
            </w:pict>
          </mc:Fallback>
        </mc:AlternateContent>
      </w:r>
      <w:r w:rsidR="00485A7B">
        <w:rPr>
          <w:noProof/>
        </w:rPr>
        <w:object w:dxaOrig="0" w:dyaOrig="0">
          <v:shape id="_x0000_s1067" type="#_x0000_t75" style="position:absolute;left:0;text-align:left;margin-left:-38.5pt;margin-top:23.55pt;width:501.3pt;height:152.15pt;z-index:252052480;mso-position-horizontal-relative:text;mso-position-vertical-relative:text;mso-width-relative:page;mso-height-relative:page" wrapcoords="1132 2341 1067 2660 1099 3192 1649 4043 1132 5746 1132 6278 1487 7448 808 7767 711 7874 711 9151 582 9789 550 10853 1035 12556 1067 12875 1552 14258 1067 15961 1067 16173 1552 17663 1617 18940 5529 19366 15618 19366 16071 19366 18625 17769 18722 15641 17655 15216 14422 14258 15586 12556 20953 12024 21018 10853 18657 10853 20792 10428 20824 6384 20371 5746 20727 5746 20824 5320 20856 3086 20404 3086 12190 2341 1132 2341">
            <v:imagedata r:id="rId26" o:title=""/>
            <w10:wrap type="through"/>
          </v:shape>
          <o:OLEObject Type="Embed" ProgID="Prism6.Document" ShapeID="_x0000_s1067" DrawAspect="Content" ObjectID="_1571481658" r:id="rId27"/>
        </w:object>
      </w:r>
    </w:p>
    <w:p w:rsidR="00543A16" w:rsidRDefault="00543A16">
      <w:pPr>
        <w:spacing w:line="480" w:lineRule="auto"/>
        <w:jc w:val="both"/>
      </w:pPr>
    </w:p>
    <w:p w:rsidR="00543A16" w:rsidRDefault="005252EB">
      <w:pPr>
        <w:spacing w:line="480" w:lineRule="auto"/>
        <w:jc w:val="both"/>
        <w:rPr>
          <w:rFonts w:ascii="Times New Roman" w:hAnsi="Times New Roman"/>
          <w:sz w:val="24"/>
        </w:rPr>
      </w:pPr>
      <w:r>
        <w:rPr>
          <w:noProof/>
        </w:rPr>
        <mc:AlternateContent>
          <mc:Choice Requires="wps">
            <w:drawing>
              <wp:anchor distT="0" distB="0" distL="114300" distR="114300" simplePos="0" relativeHeight="251692032" behindDoc="0" locked="0" layoutInCell="1" allowOverlap="1">
                <wp:simplePos x="0" y="0"/>
                <wp:positionH relativeFrom="margin">
                  <wp:align>right</wp:align>
                </wp:positionH>
                <wp:positionV relativeFrom="paragraph">
                  <wp:posOffset>234663</wp:posOffset>
                </wp:positionV>
                <wp:extent cx="5383033" cy="1532890"/>
                <wp:effectExtent l="0" t="0" r="0" b="0"/>
                <wp:wrapNone/>
                <wp:docPr id="136" name="Text Box 107"/>
                <wp:cNvGraphicFramePr/>
                <a:graphic xmlns:a="http://schemas.openxmlformats.org/drawingml/2006/main">
                  <a:graphicData uri="http://schemas.microsoft.com/office/word/2010/wordprocessingShape">
                    <wps:wsp>
                      <wps:cNvSpPr txBox="1"/>
                      <wps:spPr>
                        <a:xfrm>
                          <a:off x="0" y="0"/>
                          <a:ext cx="5383033" cy="1532890"/>
                        </a:xfrm>
                        <a:prstGeom prst="rect">
                          <a:avLst/>
                        </a:prstGeom>
                        <a:noFill/>
                        <a:ln>
                          <a:noFill/>
                          <a:prstDash/>
                        </a:ln>
                      </wps:spPr>
                      <wps:txbx>
                        <w:txbxContent>
                          <w:p w:rsidR="00F9435B" w:rsidRDefault="00F9435B" w:rsidP="00FC43FD">
                            <w:pPr>
                              <w:shd w:val="clear" w:color="auto" w:fill="D9D9D9" w:themeFill="background1" w:themeFillShade="D9"/>
                              <w:spacing w:line="480" w:lineRule="auto"/>
                              <w:jc w:val="both"/>
                            </w:pPr>
                            <w:r>
                              <w:rPr>
                                <w:rFonts w:ascii="Times New Roman" w:hAnsi="Times New Roman"/>
                                <w:b/>
                                <w:bCs/>
                                <w:sz w:val="24"/>
                                <w:szCs w:val="24"/>
                                <w:lang w:val="en-US"/>
                              </w:rPr>
                              <w:t>Figure 11: Growth of strains in rich media</w:t>
                            </w:r>
                          </w:p>
                          <w:p w:rsidR="00F9435B" w:rsidRDefault="00F9435B" w:rsidP="00FC43FD">
                            <w:pPr>
                              <w:shd w:val="clear" w:color="auto" w:fill="D9D9D9" w:themeFill="background1" w:themeFillShade="D9"/>
                              <w:spacing w:line="480" w:lineRule="auto"/>
                              <w:jc w:val="both"/>
                            </w:pPr>
                            <w:r>
                              <w:rPr>
                                <w:rFonts w:ascii="Times New Roman" w:hAnsi="Times New Roman"/>
                                <w:sz w:val="24"/>
                                <w:szCs w:val="24"/>
                                <w:lang w:val="en-US"/>
                              </w:rPr>
                              <w:t>Growth at 37</w:t>
                            </w:r>
                            <w:r>
                              <w:rPr>
                                <w:rFonts w:ascii="Times New Roman" w:hAnsi="Times New Roman"/>
                                <w:sz w:val="24"/>
                                <w:szCs w:val="24"/>
                                <w:vertAlign w:val="superscript"/>
                                <w:lang w:val="en-US"/>
                              </w:rPr>
                              <w:t>o</w:t>
                            </w:r>
                            <w:r>
                              <w:rPr>
                                <w:rFonts w:ascii="Times New Roman" w:hAnsi="Times New Roman"/>
                                <w:sz w:val="24"/>
                                <w:szCs w:val="24"/>
                                <w:lang w:val="en-US"/>
                              </w:rPr>
                              <w:t xml:space="preserve">C of </w:t>
                            </w:r>
                            <w:r w:rsidRPr="0042354D">
                              <w:rPr>
                                <w:rFonts w:ascii="Times New Roman" w:hAnsi="Times New Roman"/>
                                <w:iCs/>
                                <w:sz w:val="24"/>
                                <w:szCs w:val="24"/>
                                <w:lang w:val="en-US"/>
                              </w:rPr>
                              <w:t>PY79</w:t>
                            </w:r>
                            <w:r>
                              <w:rPr>
                                <w:rFonts w:ascii="Times New Roman" w:hAnsi="Times New Roman"/>
                                <w:sz w:val="24"/>
                                <w:szCs w:val="24"/>
                                <w:lang w:val="en-US"/>
                              </w:rPr>
                              <w:t xml:space="preserve"> (figure 11A), and </w:t>
                            </w:r>
                            <w:r w:rsidRPr="0042354D">
                              <w:rPr>
                                <w:rFonts w:ascii="Times New Roman" w:hAnsi="Times New Roman"/>
                                <w:iCs/>
                                <w:sz w:val="24"/>
                                <w:szCs w:val="24"/>
                                <w:lang w:val="en-US"/>
                              </w:rPr>
                              <w:t>SH14</w:t>
                            </w:r>
                            <w:r w:rsidRPr="0042354D">
                              <w:rPr>
                                <w:rFonts w:ascii="Times New Roman" w:hAnsi="Times New Roman"/>
                                <w:sz w:val="24"/>
                                <w:szCs w:val="24"/>
                                <w:lang w:val="en-US"/>
                              </w:rPr>
                              <w:t xml:space="preserve"> </w:t>
                            </w:r>
                            <w:r>
                              <w:rPr>
                                <w:rFonts w:ascii="Times New Roman" w:hAnsi="Times New Roman"/>
                                <w:sz w:val="24"/>
                                <w:szCs w:val="24"/>
                                <w:lang w:val="en-US"/>
                              </w:rPr>
                              <w:t>(figure 11B) were made</w:t>
                            </w:r>
                            <w:r>
                              <w:rPr>
                                <w:rFonts w:ascii="Times New Roman" w:hAnsi="Times New Roman"/>
                                <w:i/>
                                <w:iCs/>
                                <w:sz w:val="24"/>
                                <w:szCs w:val="24"/>
                                <w:lang w:val="en-US"/>
                              </w:rPr>
                              <w:t xml:space="preserve"> </w:t>
                            </w:r>
                            <w:r>
                              <w:rPr>
                                <w:rFonts w:ascii="Times New Roman" w:hAnsi="Times New Roman"/>
                                <w:sz w:val="24"/>
                                <w:szCs w:val="24"/>
                                <w:lang w:val="en-US"/>
                              </w:rPr>
                              <w:t>in SOC2 supplemented thymine (50</w:t>
                            </w:r>
                            <w:r>
                              <w:rPr>
                                <w:rFonts w:ascii="Symbol" w:hAnsi="Symbol"/>
                                <w:sz w:val="24"/>
                                <w:szCs w:val="24"/>
                                <w:lang w:val="en-US"/>
                              </w:rPr>
                              <w:t></w:t>
                            </w:r>
                            <w:r>
                              <w:rPr>
                                <w:rFonts w:ascii="Times New Roman" w:hAnsi="Times New Roman"/>
                                <w:sz w:val="24"/>
                                <w:szCs w:val="24"/>
                                <w:lang w:val="en-US"/>
                              </w:rPr>
                              <w:t>g/ml) and different concentrations of tryptone, (●) 0mg/ml, (</w:t>
                            </w:r>
                            <w:r>
                              <w:rPr>
                                <w:rFonts w:ascii="Arial" w:hAnsi="Arial" w:cs="Arial"/>
                                <w:sz w:val="24"/>
                                <w:szCs w:val="24"/>
                                <w:lang w:val="en-US"/>
                              </w:rPr>
                              <w:t>■</w:t>
                            </w:r>
                            <w:r>
                              <w:rPr>
                                <w:rFonts w:ascii="Times New Roman" w:hAnsi="Times New Roman"/>
                                <w:sz w:val="24"/>
                                <w:szCs w:val="24"/>
                                <w:lang w:val="en-US"/>
                              </w:rPr>
                              <w:t>) 2mg/ml, (</w:t>
                            </w:r>
                            <w:r>
                              <w:rPr>
                                <w:rFonts w:ascii="Arial" w:hAnsi="Arial" w:cs="Arial"/>
                                <w:sz w:val="24"/>
                                <w:szCs w:val="24"/>
                                <w:lang w:val="en-US"/>
                              </w:rPr>
                              <w:t>▲</w:t>
                            </w:r>
                            <w:r>
                              <w:rPr>
                                <w:rFonts w:ascii="Times New Roman" w:hAnsi="Times New Roman"/>
                                <w:sz w:val="24"/>
                                <w:szCs w:val="24"/>
                                <w:lang w:val="en-US"/>
                              </w:rPr>
                              <w:t>) 4mg/ml, (</w:t>
                            </w:r>
                            <w:r>
                              <w:rPr>
                                <w:rFonts w:ascii="Arial" w:hAnsi="Arial" w:cs="Arial"/>
                                <w:sz w:val="24"/>
                                <w:szCs w:val="24"/>
                                <w:lang w:val="en-US"/>
                              </w:rPr>
                              <w:t>▼</w:t>
                            </w:r>
                            <w:r>
                              <w:rPr>
                                <w:rFonts w:ascii="Times New Roman" w:hAnsi="Times New Roman"/>
                                <w:sz w:val="24"/>
                                <w:szCs w:val="24"/>
                                <w:lang w:val="en-US"/>
                              </w:rPr>
                              <w:t>) 6mg/ml, (</w:t>
                            </w:r>
                            <w:r>
                              <w:rPr>
                                <w:rFonts w:ascii="Arial" w:hAnsi="Arial" w:cs="Arial"/>
                                <w:sz w:val="24"/>
                                <w:szCs w:val="24"/>
                                <w:lang w:val="en-US"/>
                              </w:rPr>
                              <w:t>♦</w:t>
                            </w:r>
                            <w:r>
                              <w:rPr>
                                <w:rFonts w:ascii="Times New Roman" w:hAnsi="Times New Roman"/>
                                <w:sz w:val="24"/>
                                <w:szCs w:val="24"/>
                                <w:lang w:val="en-US"/>
                              </w:rPr>
                              <w:t>) 8mg/ml and (</w:t>
                            </w:r>
                            <w:r>
                              <w:rPr>
                                <w:rFonts w:ascii="Arial" w:hAnsi="Arial" w:cs="Arial"/>
                                <w:sz w:val="24"/>
                                <w:szCs w:val="24"/>
                                <w:lang w:val="en-US"/>
                              </w:rPr>
                              <w:t>○</w:t>
                            </w:r>
                            <w:r>
                              <w:rPr>
                                <w:rFonts w:ascii="Times New Roman" w:hAnsi="Times New Roman"/>
                                <w:sz w:val="24"/>
                                <w:szCs w:val="24"/>
                                <w:lang w:val="en-US"/>
                              </w:rPr>
                              <w:t>) 10 mg/ml.</w:t>
                            </w:r>
                          </w:p>
                          <w:p w:rsidR="00F9435B" w:rsidRDefault="00F9435B" w:rsidP="00FC43FD">
                            <w:pPr>
                              <w:shd w:val="clear" w:color="auto" w:fill="D9D9D9" w:themeFill="background1" w:themeFillShade="D9"/>
                              <w:spacing w:line="480" w:lineRule="auto"/>
                              <w:jc w:val="both"/>
                              <w:rPr>
                                <w:rFonts w:ascii="Times New Roman" w:hAnsi="Times New Roman"/>
                                <w:sz w:val="24"/>
                                <w:szCs w:val="24"/>
                              </w:rPr>
                            </w:pP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 id="_x0000_s1058" type="#_x0000_t202" style="position:absolute;left:0;text-align:left;margin-left:372.65pt;margin-top:18.5pt;width:423.85pt;height:120.7pt;z-index:2516920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" filled="f" stroked="f">
                <v:textbox>
                  <w:txbxContent>
                    <w:p w:rsidR="00F9435B" w:rsidRDefault="00F9435B" w:rsidP="00FC43FD">
                      <w:pPr>
                        <w:shd w:val="clear" w:color="auto" w:fill="D9D9D9" w:themeFill="background1" w:themeFillShade="D9"/>
                        <w:spacing w:line="480" w:lineRule="auto"/>
                        <w:jc w:val="both"/>
                      </w:pPr>
                      <w:r>
                        <w:rPr>
                          <w:rFonts w:ascii="Times New Roman" w:hAnsi="Times New Roman"/>
                          <w:b/>
                          <w:bCs/>
                          <w:sz w:val="24"/>
                          <w:szCs w:val="24"/>
                          <w:lang w:val="en-US"/>
                        </w:rPr>
                        <w:t>Figure 11: Growth of strains in rich media</w:t>
                      </w:r>
                    </w:p>
                    <w:p w:rsidR="00F9435B" w:rsidRDefault="00F9435B" w:rsidP="00FC43FD">
                      <w:pPr>
                        <w:shd w:val="clear" w:color="auto" w:fill="D9D9D9" w:themeFill="background1" w:themeFillShade="D9"/>
                        <w:spacing w:line="480" w:lineRule="auto"/>
                        <w:jc w:val="both"/>
                      </w:pPr>
                      <w:r>
                        <w:rPr>
                          <w:rFonts w:ascii="Times New Roman" w:hAnsi="Times New Roman"/>
                          <w:sz w:val="24"/>
                          <w:szCs w:val="24"/>
                          <w:lang w:val="en-US"/>
                        </w:rPr>
                        <w:t>Growth at 37</w:t>
                      </w:r>
                      <w:r>
                        <w:rPr>
                          <w:rFonts w:ascii="Times New Roman" w:hAnsi="Times New Roman"/>
                          <w:sz w:val="24"/>
                          <w:szCs w:val="24"/>
                          <w:vertAlign w:val="superscript"/>
                          <w:lang w:val="en-US"/>
                        </w:rPr>
                        <w:t>o</w:t>
                      </w:r>
                      <w:r>
                        <w:rPr>
                          <w:rFonts w:ascii="Times New Roman" w:hAnsi="Times New Roman"/>
                          <w:sz w:val="24"/>
                          <w:szCs w:val="24"/>
                          <w:lang w:val="en-US"/>
                        </w:rPr>
                        <w:t xml:space="preserve">C of </w:t>
                      </w:r>
                      <w:r w:rsidRPr="0042354D">
                        <w:rPr>
                          <w:rFonts w:ascii="Times New Roman" w:hAnsi="Times New Roman"/>
                          <w:iCs/>
                          <w:sz w:val="24"/>
                          <w:szCs w:val="24"/>
                          <w:lang w:val="en-US"/>
                        </w:rPr>
                        <w:t>PY79</w:t>
                      </w:r>
                      <w:r>
                        <w:rPr>
                          <w:rFonts w:ascii="Times New Roman" w:hAnsi="Times New Roman"/>
                          <w:sz w:val="24"/>
                          <w:szCs w:val="24"/>
                          <w:lang w:val="en-US"/>
                        </w:rPr>
                        <w:t xml:space="preserve"> (figure 11A), and </w:t>
                      </w:r>
                      <w:r w:rsidRPr="0042354D">
                        <w:rPr>
                          <w:rFonts w:ascii="Times New Roman" w:hAnsi="Times New Roman"/>
                          <w:iCs/>
                          <w:sz w:val="24"/>
                          <w:szCs w:val="24"/>
                          <w:lang w:val="en-US"/>
                        </w:rPr>
                        <w:t>SH14</w:t>
                      </w:r>
                      <w:r w:rsidRPr="0042354D">
                        <w:rPr>
                          <w:rFonts w:ascii="Times New Roman" w:hAnsi="Times New Roman"/>
                          <w:sz w:val="24"/>
                          <w:szCs w:val="24"/>
                          <w:lang w:val="en-US"/>
                        </w:rPr>
                        <w:t xml:space="preserve"> </w:t>
                      </w:r>
                      <w:r>
                        <w:rPr>
                          <w:rFonts w:ascii="Times New Roman" w:hAnsi="Times New Roman"/>
                          <w:sz w:val="24"/>
                          <w:szCs w:val="24"/>
                          <w:lang w:val="en-US"/>
                        </w:rPr>
                        <w:t>(figure 11B) were made</w:t>
                      </w:r>
                      <w:r>
                        <w:rPr>
                          <w:rFonts w:ascii="Times New Roman" w:hAnsi="Times New Roman"/>
                          <w:i/>
                          <w:iCs/>
                          <w:sz w:val="24"/>
                          <w:szCs w:val="24"/>
                          <w:lang w:val="en-US"/>
                        </w:rPr>
                        <w:t xml:space="preserve"> </w:t>
                      </w:r>
                      <w:r>
                        <w:rPr>
                          <w:rFonts w:ascii="Times New Roman" w:hAnsi="Times New Roman"/>
                          <w:sz w:val="24"/>
                          <w:szCs w:val="24"/>
                          <w:lang w:val="en-US"/>
                        </w:rPr>
                        <w:t>in SOC2 supplemented thymine (50</w:t>
                      </w:r>
                      <w:r>
                        <w:rPr>
                          <w:rFonts w:ascii="Symbol" w:hAnsi="Symbol"/>
                          <w:sz w:val="24"/>
                          <w:szCs w:val="24"/>
                          <w:lang w:val="en-US"/>
                        </w:rPr>
                        <w:t></w:t>
                      </w:r>
                      <w:r>
                        <w:rPr>
                          <w:rFonts w:ascii="Times New Roman" w:hAnsi="Times New Roman"/>
                          <w:sz w:val="24"/>
                          <w:szCs w:val="24"/>
                          <w:lang w:val="en-US"/>
                        </w:rPr>
                        <w:t>g/ml) and different concentrations of tryptone, (●) 0mg/ml, (</w:t>
                      </w:r>
                      <w:r>
                        <w:rPr>
                          <w:rFonts w:ascii="Arial" w:hAnsi="Arial" w:cs="Arial"/>
                          <w:sz w:val="24"/>
                          <w:szCs w:val="24"/>
                          <w:lang w:val="en-US"/>
                        </w:rPr>
                        <w:t>■</w:t>
                      </w:r>
                      <w:r>
                        <w:rPr>
                          <w:rFonts w:ascii="Times New Roman" w:hAnsi="Times New Roman"/>
                          <w:sz w:val="24"/>
                          <w:szCs w:val="24"/>
                          <w:lang w:val="en-US"/>
                        </w:rPr>
                        <w:t>) 2mg/ml, (</w:t>
                      </w:r>
                      <w:r>
                        <w:rPr>
                          <w:rFonts w:ascii="Arial" w:hAnsi="Arial" w:cs="Arial"/>
                          <w:sz w:val="24"/>
                          <w:szCs w:val="24"/>
                          <w:lang w:val="en-US"/>
                        </w:rPr>
                        <w:t>▲</w:t>
                      </w:r>
                      <w:r>
                        <w:rPr>
                          <w:rFonts w:ascii="Times New Roman" w:hAnsi="Times New Roman"/>
                          <w:sz w:val="24"/>
                          <w:szCs w:val="24"/>
                          <w:lang w:val="en-US"/>
                        </w:rPr>
                        <w:t>) 4mg/ml, (</w:t>
                      </w:r>
                      <w:r>
                        <w:rPr>
                          <w:rFonts w:ascii="Arial" w:hAnsi="Arial" w:cs="Arial"/>
                          <w:sz w:val="24"/>
                          <w:szCs w:val="24"/>
                          <w:lang w:val="en-US"/>
                        </w:rPr>
                        <w:t>▼</w:t>
                      </w:r>
                      <w:r>
                        <w:rPr>
                          <w:rFonts w:ascii="Times New Roman" w:hAnsi="Times New Roman"/>
                          <w:sz w:val="24"/>
                          <w:szCs w:val="24"/>
                          <w:lang w:val="en-US"/>
                        </w:rPr>
                        <w:t>) 6mg/ml, (</w:t>
                      </w:r>
                      <w:r>
                        <w:rPr>
                          <w:rFonts w:ascii="Arial" w:hAnsi="Arial" w:cs="Arial"/>
                          <w:sz w:val="24"/>
                          <w:szCs w:val="24"/>
                          <w:lang w:val="en-US"/>
                        </w:rPr>
                        <w:t>♦</w:t>
                      </w:r>
                      <w:r>
                        <w:rPr>
                          <w:rFonts w:ascii="Times New Roman" w:hAnsi="Times New Roman"/>
                          <w:sz w:val="24"/>
                          <w:szCs w:val="24"/>
                          <w:lang w:val="en-US"/>
                        </w:rPr>
                        <w:t>) 8mg/ml and (</w:t>
                      </w:r>
                      <w:r>
                        <w:rPr>
                          <w:rFonts w:ascii="Arial" w:hAnsi="Arial" w:cs="Arial"/>
                          <w:sz w:val="24"/>
                          <w:szCs w:val="24"/>
                          <w:lang w:val="en-US"/>
                        </w:rPr>
                        <w:t>○</w:t>
                      </w:r>
                      <w:r>
                        <w:rPr>
                          <w:rFonts w:ascii="Times New Roman" w:hAnsi="Times New Roman"/>
                          <w:sz w:val="24"/>
                          <w:szCs w:val="24"/>
                          <w:lang w:val="en-US"/>
                        </w:rPr>
                        <w:t>) 10 mg/ml.</w:t>
                      </w:r>
                    </w:p>
                    <w:p w:rsidR="00F9435B" w:rsidRDefault="00F9435B" w:rsidP="00FC43FD">
                      <w:pPr>
                        <w:shd w:val="clear" w:color="auto" w:fill="D9D9D9" w:themeFill="background1" w:themeFillShade="D9"/>
                        <w:spacing w:line="480" w:lineRule="auto"/>
                        <w:jc w:val="both"/>
                        <w:rPr>
                          <w:rFonts w:ascii="Times New Roman" w:hAnsi="Times New Roman"/>
                          <w:sz w:val="24"/>
                          <w:szCs w:val="24"/>
                        </w:rPr>
                      </w:pPr>
                    </w:p>
                  </w:txbxContent>
                </v:textbox>
                <w10:wrap anchorx="margin"/>
              </v:shape>
            </w:pict>
          </mc:Fallback>
        </mc:AlternateContent>
      </w:r>
    </w:p>
    <w:p w:rsidR="00543A16" w:rsidRDefault="00543A16">
      <w:pPr>
        <w:spacing w:line="480" w:lineRule="auto"/>
        <w:jc w:val="both"/>
      </w:pPr>
    </w:p>
    <w:p w:rsidR="00543A16" w:rsidRDefault="00543A16">
      <w:pPr>
        <w:spacing w:line="480" w:lineRule="auto"/>
        <w:jc w:val="both"/>
      </w:pPr>
    </w:p>
    <w:p w:rsidR="00543A16" w:rsidRDefault="00543A16"/>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6C67CC">
      <w:pPr>
        <w:spacing w:line="480" w:lineRule="auto"/>
        <w:jc w:val="both"/>
      </w:pPr>
      <w:r>
        <w:rPr>
          <w:rFonts w:ascii="Times New Roman" w:eastAsia="MS Mincho" w:hAnsi="Times New Roman"/>
          <w:sz w:val="24"/>
          <w:szCs w:val="24"/>
          <w:lang w:val="en-US" w:eastAsia="ja-JP"/>
        </w:rPr>
        <w:t>The inhibitory activity of YE could, therefore, explain why in</w:t>
      </w:r>
      <w:r w:rsidR="00953BBC">
        <w:rPr>
          <w:rFonts w:ascii="Times New Roman" w:eastAsia="MS Mincho" w:hAnsi="Times New Roman"/>
          <w:sz w:val="24"/>
          <w:szCs w:val="24"/>
          <w:lang w:val="en-US" w:eastAsia="ja-JP"/>
        </w:rPr>
        <w:t xml:space="preserve"> the</w:t>
      </w:r>
      <w:r>
        <w:rPr>
          <w:rFonts w:ascii="Times New Roman" w:eastAsia="MS Mincho" w:hAnsi="Times New Roman"/>
          <w:sz w:val="24"/>
          <w:szCs w:val="24"/>
          <w:lang w:val="en-US" w:eastAsia="ja-JP"/>
        </w:rPr>
        <w:t xml:space="preserve"> LB medium the </w:t>
      </w:r>
      <w:r>
        <w:rPr>
          <w:rFonts w:ascii="Times New Roman" w:eastAsia="MS Mincho" w:hAnsi="Times New Roman"/>
          <w:i/>
          <w:sz w:val="24"/>
          <w:szCs w:val="24"/>
          <w:lang w:val="en-US" w:eastAsia="ja-JP"/>
        </w:rPr>
        <w:t>thyA thyB</w:t>
      </w:r>
      <w:r>
        <w:rPr>
          <w:rFonts w:ascii="Times New Roman" w:eastAsia="MS Mincho" w:hAnsi="Times New Roman"/>
          <w:sz w:val="24"/>
          <w:szCs w:val="24"/>
          <w:lang w:val="en-US" w:eastAsia="ja-JP"/>
        </w:rPr>
        <w:t xml:space="preserve"> insertion strain failed to grow</w:t>
      </w:r>
      <w:r w:rsidR="0042354D">
        <w:rPr>
          <w:rFonts w:ascii="Times New Roman" w:eastAsia="MS Mincho" w:hAnsi="Times New Roman"/>
          <w:sz w:val="24"/>
          <w:szCs w:val="24"/>
          <w:lang w:val="en-US" w:eastAsia="ja-JP"/>
        </w:rPr>
        <w:t xml:space="preserve"> even</w:t>
      </w:r>
      <w:r>
        <w:rPr>
          <w:rFonts w:ascii="Times New Roman" w:eastAsia="MS Mincho" w:hAnsi="Times New Roman"/>
          <w:sz w:val="24"/>
          <w:szCs w:val="24"/>
          <w:lang w:val="en-US" w:eastAsia="ja-JP"/>
        </w:rPr>
        <w:t xml:space="preserve"> in the presence of thymine (</w:t>
      </w:r>
      <w:r>
        <w:rPr>
          <w:rFonts w:ascii="Times New Roman" w:eastAsia="MS Mincho" w:hAnsi="Times New Roman"/>
          <w:b/>
          <w:sz w:val="24"/>
          <w:szCs w:val="24"/>
          <w:lang w:val="en-US" w:eastAsia="ja-JP"/>
        </w:rPr>
        <w:t>Figure 8B</w:t>
      </w:r>
      <w:r>
        <w:rPr>
          <w:rFonts w:ascii="Times New Roman" w:eastAsia="MS Mincho" w:hAnsi="Times New Roman"/>
          <w:sz w:val="24"/>
          <w:szCs w:val="24"/>
          <w:lang w:val="en-US" w:eastAsia="ja-JP"/>
        </w:rPr>
        <w:t>).</w:t>
      </w:r>
      <w:r>
        <w:rPr>
          <w:rFonts w:ascii="Times New Roman" w:hAnsi="Times New Roman"/>
          <w:b/>
          <w:sz w:val="28"/>
        </w:rPr>
        <w:t xml:space="preserve"> </w:t>
      </w:r>
      <w:r>
        <w:rPr>
          <w:rFonts w:ascii="Times New Roman" w:eastAsia="MS Mincho" w:hAnsi="Times New Roman"/>
          <w:sz w:val="24"/>
          <w:szCs w:val="24"/>
          <w:lang w:val="en-US" w:eastAsia="ja-JP"/>
        </w:rPr>
        <w:t xml:space="preserve">This inhibitory effect of YE could be </w:t>
      </w:r>
      <w:r w:rsidR="00EB2282">
        <w:rPr>
          <w:rFonts w:ascii="Times New Roman" w:eastAsia="MS Mincho" w:hAnsi="Times New Roman"/>
          <w:sz w:val="24"/>
          <w:szCs w:val="24"/>
          <w:lang w:val="en-US" w:eastAsia="ja-JP"/>
        </w:rPr>
        <w:t>due to</w:t>
      </w:r>
      <w:r>
        <w:rPr>
          <w:rFonts w:ascii="Times New Roman" w:eastAsia="MS Mincho" w:hAnsi="Times New Roman"/>
          <w:sz w:val="24"/>
          <w:szCs w:val="24"/>
          <w:lang w:val="en-US" w:eastAsia="ja-JP"/>
        </w:rPr>
        <w:t xml:space="preserve"> adenosine</w:t>
      </w:r>
      <w:r w:rsidR="00953BBC">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component of YE</w:t>
      </w:r>
      <w:r w:rsidR="00EB2282">
        <w:rPr>
          <w:rFonts w:ascii="Times New Roman" w:eastAsia="MS Mincho" w:hAnsi="Times New Roman"/>
          <w:sz w:val="24"/>
          <w:szCs w:val="24"/>
          <w:lang w:val="en-US" w:eastAsia="ja-JP"/>
        </w:rPr>
        <w:t>. I</w:t>
      </w:r>
      <w:r>
        <w:rPr>
          <w:rFonts w:ascii="Times New Roman" w:eastAsia="MS Mincho" w:hAnsi="Times New Roman"/>
          <w:sz w:val="24"/>
          <w:szCs w:val="24"/>
          <w:lang w:val="en-US" w:eastAsia="ja-JP"/>
        </w:rPr>
        <w:t>t has been</w:t>
      </w:r>
      <w:r w:rsidR="00EB2282">
        <w:rPr>
          <w:rFonts w:ascii="Times New Roman" w:eastAsia="MS Mincho" w:hAnsi="Times New Roman"/>
          <w:sz w:val="24"/>
          <w:szCs w:val="24"/>
          <w:lang w:val="en-US" w:eastAsia="ja-JP"/>
        </w:rPr>
        <w:t xml:space="preserve"> previously</w:t>
      </w:r>
      <w:r>
        <w:rPr>
          <w:rFonts w:ascii="Times New Roman" w:eastAsia="MS Mincho" w:hAnsi="Times New Roman"/>
          <w:sz w:val="24"/>
          <w:szCs w:val="24"/>
          <w:lang w:val="en-US" w:eastAsia="ja-JP"/>
        </w:rPr>
        <w:t xml:space="preserve"> shown that </w:t>
      </w:r>
      <w:r w:rsidR="00EB2282">
        <w:rPr>
          <w:rFonts w:ascii="Times New Roman" w:eastAsia="MS Mincho" w:hAnsi="Times New Roman"/>
          <w:sz w:val="24"/>
          <w:szCs w:val="24"/>
          <w:lang w:val="en-US" w:eastAsia="ja-JP"/>
        </w:rPr>
        <w:t>adenosine cause</w:t>
      </w:r>
      <w:r w:rsidR="007F1079">
        <w:rPr>
          <w:rFonts w:ascii="Times New Roman" w:eastAsia="MS Mincho" w:hAnsi="Times New Roman"/>
          <w:sz w:val="24"/>
          <w:szCs w:val="24"/>
          <w:lang w:val="en-US" w:eastAsia="ja-JP"/>
        </w:rPr>
        <w:t>s</w:t>
      </w:r>
      <w:r>
        <w:rPr>
          <w:rFonts w:ascii="Times New Roman" w:eastAsia="MS Mincho" w:hAnsi="Times New Roman"/>
          <w:sz w:val="24"/>
          <w:szCs w:val="24"/>
          <w:lang w:val="en-US" w:eastAsia="ja-JP"/>
        </w:rPr>
        <w:t xml:space="preserve"> death of thyminless </w:t>
      </w:r>
      <w:r>
        <w:rPr>
          <w:rFonts w:ascii="Times New Roman" w:eastAsia="MS Mincho" w:hAnsi="Times New Roman"/>
          <w:i/>
          <w:sz w:val="24"/>
          <w:szCs w:val="24"/>
          <w:lang w:val="en-US" w:eastAsia="ja-JP"/>
        </w:rPr>
        <w:t>Ecoli</w:t>
      </w:r>
      <w:r w:rsidR="00CF6384">
        <w:rPr>
          <w:rFonts w:ascii="Times New Roman" w:eastAsia="MS Mincho" w:hAnsi="Times New Roman"/>
          <w:i/>
          <w:sz w:val="24"/>
          <w:szCs w:val="24"/>
          <w:lang w:val="en-US" w:eastAsia="ja-JP"/>
        </w:rPr>
        <w:t xml:space="preserve"> </w:t>
      </w:r>
      <w:r w:rsidR="00CF6384" w:rsidRPr="00CF6384">
        <w:rPr>
          <w:rFonts w:ascii="Times New Roman" w:eastAsia="MS Mincho" w:hAnsi="Times New Roman"/>
          <w:sz w:val="24"/>
          <w:szCs w:val="24"/>
          <w:lang w:val="en-US" w:eastAsia="ja-JP"/>
        </w:rPr>
        <w:t xml:space="preserve">(Kinoshita, Akiyoshi et </w:t>
      </w:r>
      <w:r w:rsidR="00CF6384">
        <w:rPr>
          <w:rFonts w:ascii="Times New Roman" w:eastAsia="MS Mincho" w:hAnsi="Times New Roman"/>
          <w:sz w:val="24"/>
          <w:szCs w:val="24"/>
          <w:lang w:val="en-US" w:eastAsia="ja-JP"/>
        </w:rPr>
        <w:t>al. 1969)</w:t>
      </w:r>
      <w:r w:rsidRPr="00CF6384">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Therefore, the effect of adenosine on</w:t>
      </w:r>
      <w:r w:rsidR="00953BBC">
        <w:rPr>
          <w:rFonts w:ascii="Times New Roman" w:eastAsia="MS Mincho" w:hAnsi="Times New Roman"/>
          <w:sz w:val="24"/>
          <w:szCs w:val="24"/>
          <w:lang w:val="en-US" w:eastAsia="ja-JP"/>
        </w:rPr>
        <w:t xml:space="preserve"> the</w:t>
      </w:r>
      <w:r>
        <w:rPr>
          <w:rFonts w:ascii="Times New Roman" w:eastAsia="MS Mincho" w:hAnsi="Times New Roman"/>
          <w:sz w:val="24"/>
          <w:szCs w:val="24"/>
          <w:lang w:val="en-US" w:eastAsia="ja-JP"/>
        </w:rPr>
        <w:t xml:space="preserve"> </w:t>
      </w:r>
      <w:r>
        <w:rPr>
          <w:rFonts w:ascii="Times New Roman" w:eastAsia="MS Mincho" w:hAnsi="Times New Roman"/>
          <w:i/>
          <w:sz w:val="24"/>
          <w:szCs w:val="24"/>
          <w:lang w:val="en-US" w:eastAsia="ja-JP"/>
        </w:rPr>
        <w:t>thyA</w:t>
      </w:r>
      <w:r w:rsidR="005252EB">
        <w:rPr>
          <w:rFonts w:ascii="Times New Roman" w:eastAsia="MS Mincho" w:hAnsi="Times New Roman"/>
          <w:i/>
          <w:sz w:val="24"/>
          <w:szCs w:val="24"/>
          <w:lang w:val="en-US" w:eastAsia="ja-JP"/>
        </w:rPr>
        <w:t xml:space="preserve"> </w:t>
      </w:r>
      <w:r>
        <w:rPr>
          <w:rFonts w:ascii="Times New Roman" w:eastAsia="MS Mincho" w:hAnsi="Times New Roman"/>
          <w:i/>
          <w:sz w:val="24"/>
          <w:szCs w:val="24"/>
          <w:lang w:val="en-US" w:eastAsia="ja-JP"/>
        </w:rPr>
        <w:t>thyB</w:t>
      </w:r>
      <w:r w:rsidR="005252EB">
        <w:rPr>
          <w:rFonts w:ascii="Times New Roman" w:eastAsia="MS Mincho" w:hAnsi="Times New Roman"/>
          <w:i/>
          <w:sz w:val="24"/>
          <w:szCs w:val="24"/>
          <w:lang w:val="en-US" w:eastAsia="ja-JP"/>
        </w:rPr>
        <w:t xml:space="preserve"> </w:t>
      </w:r>
      <w:r w:rsidR="005252EB">
        <w:rPr>
          <w:rFonts w:ascii="Times New Roman" w:eastAsia="MS Mincho" w:hAnsi="Times New Roman"/>
          <w:sz w:val="24"/>
          <w:szCs w:val="24"/>
          <w:lang w:val="en-US" w:eastAsia="ja-JP"/>
        </w:rPr>
        <w:t>insertion</w:t>
      </w:r>
      <w:r>
        <w:rPr>
          <w:rFonts w:ascii="Times New Roman" w:eastAsia="MS Mincho" w:hAnsi="Times New Roman"/>
          <w:i/>
          <w:sz w:val="24"/>
          <w:szCs w:val="24"/>
          <w:lang w:val="en-US" w:eastAsia="ja-JP"/>
        </w:rPr>
        <w:t xml:space="preserve"> </w:t>
      </w:r>
      <w:r>
        <w:rPr>
          <w:rFonts w:ascii="Times New Roman" w:eastAsia="MS Mincho" w:hAnsi="Times New Roman"/>
          <w:sz w:val="24"/>
          <w:szCs w:val="24"/>
          <w:lang w:val="en-US" w:eastAsia="ja-JP"/>
        </w:rPr>
        <w:t>strain</w:t>
      </w:r>
      <w:r w:rsidR="005252EB">
        <w:rPr>
          <w:rFonts w:ascii="Times New Roman" w:eastAsia="MS Mincho" w:hAnsi="Times New Roman"/>
          <w:sz w:val="24"/>
          <w:szCs w:val="24"/>
          <w:lang w:val="en-US" w:eastAsia="ja-JP"/>
        </w:rPr>
        <w:t xml:space="preserve"> (SH14)</w:t>
      </w:r>
      <w:r>
        <w:rPr>
          <w:rFonts w:ascii="Times New Roman" w:eastAsia="MS Mincho" w:hAnsi="Times New Roman"/>
          <w:sz w:val="24"/>
          <w:szCs w:val="24"/>
          <w:lang w:val="en-US" w:eastAsia="ja-JP"/>
        </w:rPr>
        <w:t xml:space="preserve"> </w:t>
      </w:r>
      <w:r w:rsidR="00EB2282">
        <w:rPr>
          <w:rFonts w:ascii="Times New Roman" w:eastAsia="MS Mincho" w:hAnsi="Times New Roman"/>
          <w:sz w:val="24"/>
          <w:szCs w:val="24"/>
          <w:lang w:val="en-US" w:eastAsia="ja-JP"/>
        </w:rPr>
        <w:t>were</w:t>
      </w:r>
      <w:r>
        <w:rPr>
          <w:rFonts w:ascii="Times New Roman" w:eastAsia="MS Mincho" w:hAnsi="Times New Roman"/>
          <w:sz w:val="24"/>
          <w:szCs w:val="24"/>
          <w:lang w:val="en-US" w:eastAsia="ja-JP"/>
        </w:rPr>
        <w:t xml:space="preserve"> investigated using an agar well diffusion assay (</w:t>
      </w:r>
      <w:r>
        <w:rPr>
          <w:rFonts w:ascii="Times New Roman" w:eastAsia="MS Mincho" w:hAnsi="Times New Roman"/>
          <w:b/>
          <w:sz w:val="24"/>
          <w:szCs w:val="24"/>
          <w:lang w:val="en-US" w:eastAsia="ja-JP"/>
        </w:rPr>
        <w:t>Figure 1</w:t>
      </w:r>
      <w:r w:rsidR="0042354D">
        <w:rPr>
          <w:rFonts w:ascii="Times New Roman" w:eastAsia="MS Mincho" w:hAnsi="Times New Roman"/>
          <w:b/>
          <w:sz w:val="24"/>
          <w:szCs w:val="24"/>
          <w:lang w:val="en-US" w:eastAsia="ja-JP"/>
        </w:rPr>
        <w:t>2</w:t>
      </w:r>
      <w:r>
        <w:rPr>
          <w:rFonts w:ascii="Times New Roman" w:eastAsia="MS Mincho" w:hAnsi="Times New Roman"/>
          <w:sz w:val="24"/>
          <w:szCs w:val="24"/>
          <w:lang w:val="en-US" w:eastAsia="ja-JP"/>
        </w:rPr>
        <w:t xml:space="preserve">). </w:t>
      </w:r>
      <w:r w:rsidR="001C5AE0">
        <w:rPr>
          <w:rFonts w:ascii="Times New Roman" w:eastAsia="MS Mincho" w:hAnsi="Times New Roman"/>
          <w:sz w:val="24"/>
          <w:szCs w:val="24"/>
          <w:lang w:val="en-US" w:eastAsia="ja-JP"/>
        </w:rPr>
        <w:t xml:space="preserve">No inhibitory zone </w:t>
      </w:r>
      <w:r w:rsidR="0042354D">
        <w:rPr>
          <w:rFonts w:ascii="Times New Roman" w:eastAsia="MS Mincho" w:hAnsi="Times New Roman"/>
          <w:sz w:val="24"/>
          <w:szCs w:val="24"/>
          <w:lang w:val="en-US" w:eastAsia="ja-JP"/>
        </w:rPr>
        <w:t>by</w:t>
      </w:r>
      <w:r w:rsidR="001C5AE0">
        <w:rPr>
          <w:rFonts w:ascii="Times New Roman" w:eastAsia="MS Mincho" w:hAnsi="Times New Roman"/>
          <w:sz w:val="24"/>
          <w:szCs w:val="24"/>
          <w:lang w:val="en-US" w:eastAsia="ja-JP"/>
        </w:rPr>
        <w:t xml:space="preserve"> different concentration of adenosine around the well </w:t>
      </w:r>
      <w:r w:rsidR="0042354D">
        <w:rPr>
          <w:rFonts w:ascii="Times New Roman" w:eastAsia="MS Mincho" w:hAnsi="Times New Roman"/>
          <w:sz w:val="24"/>
          <w:szCs w:val="24"/>
          <w:lang w:val="en-US" w:eastAsia="ja-JP"/>
        </w:rPr>
        <w:t xml:space="preserve">was </w:t>
      </w:r>
      <w:r w:rsidR="001C5AE0">
        <w:rPr>
          <w:rFonts w:ascii="Times New Roman" w:eastAsia="MS Mincho" w:hAnsi="Times New Roman"/>
          <w:sz w:val="24"/>
          <w:szCs w:val="24"/>
          <w:lang w:val="en-US" w:eastAsia="ja-JP"/>
        </w:rPr>
        <w:t xml:space="preserve">observed suggesting </w:t>
      </w:r>
      <w:r>
        <w:rPr>
          <w:rFonts w:ascii="Times New Roman" w:eastAsia="MS Mincho" w:hAnsi="Times New Roman"/>
          <w:sz w:val="24"/>
          <w:szCs w:val="24"/>
          <w:lang w:val="en-US" w:eastAsia="ja-JP"/>
        </w:rPr>
        <w:t xml:space="preserve">that adenosine </w:t>
      </w:r>
      <w:r w:rsidR="001C5AE0">
        <w:rPr>
          <w:rFonts w:ascii="Times New Roman" w:eastAsia="MS Mincho" w:hAnsi="Times New Roman"/>
          <w:sz w:val="24"/>
          <w:szCs w:val="24"/>
          <w:lang w:val="en-US" w:eastAsia="ja-JP"/>
        </w:rPr>
        <w:t xml:space="preserve">alone </w:t>
      </w:r>
      <w:r w:rsidR="005252EB">
        <w:rPr>
          <w:rFonts w:ascii="Times New Roman" w:eastAsia="MS Mincho" w:hAnsi="Times New Roman"/>
          <w:sz w:val="24"/>
          <w:szCs w:val="24"/>
          <w:lang w:val="en-US" w:eastAsia="ja-JP"/>
        </w:rPr>
        <w:t>had no inhibitory effect on SH14</w:t>
      </w:r>
      <w:r w:rsidRPr="00EB2282">
        <w:rPr>
          <w:rFonts w:ascii="Times New Roman" w:eastAsia="MS Mincho" w:hAnsi="Times New Roman"/>
          <w:sz w:val="24"/>
          <w:szCs w:val="24"/>
          <w:lang w:val="en-US" w:eastAsia="ja-JP"/>
        </w:rPr>
        <w:t>.</w:t>
      </w:r>
    </w:p>
    <w:p w:rsidR="00543A16" w:rsidRDefault="00D07A78">
      <w:pPr>
        <w:rPr>
          <w:rFonts w:ascii="Times New Roman" w:hAnsi="Times New Roman"/>
          <w:b/>
          <w:sz w:val="28"/>
        </w:rPr>
      </w:pPr>
      <w:r>
        <w:rPr>
          <w:noProof/>
        </w:rPr>
        <w:lastRenderedPageBreak/>
        <mc:AlternateContent>
          <mc:Choice Requires="wps">
            <w:drawing>
              <wp:anchor distT="0" distB="0" distL="114300" distR="114300" simplePos="0" relativeHeight="251666428" behindDoc="0" locked="0" layoutInCell="1" allowOverlap="1">
                <wp:simplePos x="0" y="0"/>
                <wp:positionH relativeFrom="column">
                  <wp:posOffset>1187450</wp:posOffset>
                </wp:positionH>
                <wp:positionV relativeFrom="paragraph">
                  <wp:posOffset>0</wp:posOffset>
                </wp:positionV>
                <wp:extent cx="2409825" cy="23050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2409825" cy="2305050"/>
                        </a:xfrm>
                        <a:prstGeom prst="rect">
                          <a:avLst/>
                        </a:prstGeom>
                        <a:solidFill>
                          <a:schemeClr val="tx1">
                            <a:lumMod val="95000"/>
                            <a:lumOff val="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03D51" id="Rectangle 4" o:spid="_x0000_s1026" style="position:absolute;margin-left:93.5pt;margin-top:0;width:189.75pt;height:181.5pt;z-index:2516664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" fillcolor="#0d0d0d [3069]" strokecolor="#1f3763 [1604]" strokeweight="1pt"/>
            </w:pict>
          </mc:Fallback>
        </mc:AlternateContent>
      </w:r>
      <w:r w:rsidR="00A22388">
        <w:rPr>
          <w:noProof/>
        </w:rPr>
        <w:drawing>
          <wp:anchor distT="0" distB="0" distL="114300" distR="114300" simplePos="0" relativeHeight="251699199" behindDoc="0" locked="0" layoutInCell="1" allowOverlap="1">
            <wp:simplePos x="0" y="0"/>
            <wp:positionH relativeFrom="margin">
              <wp:posOffset>1228725</wp:posOffset>
            </wp:positionH>
            <wp:positionV relativeFrom="paragraph">
              <wp:posOffset>18415</wp:posOffset>
            </wp:positionV>
            <wp:extent cx="2343150" cy="2276475"/>
            <wp:effectExtent l="0" t="0" r="0" b="9525"/>
            <wp:wrapTight wrapText="bothSides">
              <wp:wrapPolygon edited="0">
                <wp:start x="8780" y="0"/>
                <wp:lineTo x="7376" y="181"/>
                <wp:lineTo x="2985" y="2350"/>
                <wp:lineTo x="2107" y="3977"/>
                <wp:lineTo x="702" y="5784"/>
                <wp:lineTo x="0" y="8134"/>
                <wp:lineTo x="0" y="12653"/>
                <wp:lineTo x="176" y="14460"/>
                <wp:lineTo x="1580" y="17352"/>
                <wp:lineTo x="4741" y="20244"/>
                <wp:lineTo x="5093" y="20425"/>
                <wp:lineTo x="8078" y="21510"/>
                <wp:lineTo x="8429" y="21510"/>
                <wp:lineTo x="12995" y="21510"/>
                <wp:lineTo x="13346" y="21510"/>
                <wp:lineTo x="16507" y="20425"/>
                <wp:lineTo x="19844" y="17352"/>
                <wp:lineTo x="21249" y="14460"/>
                <wp:lineTo x="21424" y="12833"/>
                <wp:lineTo x="21424" y="8134"/>
                <wp:lineTo x="20722" y="5784"/>
                <wp:lineTo x="18615" y="2531"/>
                <wp:lineTo x="14049" y="181"/>
                <wp:lineTo x="12644" y="0"/>
                <wp:lineTo x="8780" y="0"/>
              </wp:wrapPolygon>
            </wp:wrapTight>
            <wp:docPr id="137" name="Picture 2" descr="Image"/>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29927" t="25346" r="37702" b="50830"/>
                    <a:stretch/>
                  </pic:blipFill>
                  <pic:spPr bwMode="auto">
                    <a:xfrm>
                      <a:off x="0" y="0"/>
                      <a:ext cx="2343150" cy="2276475"/>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43A16" w:rsidRDefault="00543A16"/>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6C67CC">
      <w:r>
        <w:rPr>
          <w:rFonts w:ascii="Times New Roman" w:hAnsi="Times New Roman"/>
          <w:b/>
          <w:noProof/>
          <w:sz w:val="28"/>
        </w:rPr>
        <mc:AlternateContent>
          <mc:Choice Requires="wps">
            <w:drawing>
              <wp:anchor distT="0" distB="0" distL="114300" distR="114300" simplePos="0" relativeHeight="251698176" behindDoc="0" locked="0" layoutInCell="1" allowOverlap="1">
                <wp:simplePos x="0" y="0"/>
                <wp:positionH relativeFrom="margin">
                  <wp:posOffset>-1018</wp:posOffset>
                </wp:positionH>
                <wp:positionV relativeFrom="paragraph">
                  <wp:posOffset>256947</wp:posOffset>
                </wp:positionV>
                <wp:extent cx="5390516" cy="1854680"/>
                <wp:effectExtent l="0" t="0" r="0" b="0"/>
                <wp:wrapNone/>
                <wp:docPr id="138" name="Text Box 115"/>
                <wp:cNvGraphicFramePr/>
                <a:graphic xmlns:a="http://schemas.openxmlformats.org/drawingml/2006/main">
                  <a:graphicData uri="http://schemas.microsoft.com/office/word/2010/wordprocessingShape">
                    <wps:wsp>
                      <wps:cNvSpPr txBox="1"/>
                      <wps:spPr>
                        <a:xfrm>
                          <a:off x="0" y="0"/>
                          <a:ext cx="5390516" cy="1854680"/>
                        </a:xfrm>
                        <a:prstGeom prst="rect">
                          <a:avLst/>
                        </a:prstGeom>
                        <a:noFill/>
                        <a:ln>
                          <a:noFill/>
                          <a:prstDash/>
                        </a:ln>
                      </wps:spPr>
                      <wps:txbx>
                        <w:txbxContent>
                          <w:p w:rsidR="00F9435B" w:rsidRDefault="00F9435B" w:rsidP="00CA238D">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 xml:space="preserve">Figure 12: effect of adenosine on the growth of </w:t>
                            </w:r>
                            <w:r w:rsidRPr="005252EB">
                              <w:rPr>
                                <w:rFonts w:ascii="Times New Roman" w:hAnsi="Times New Roman"/>
                                <w:b/>
                                <w:sz w:val="24"/>
                              </w:rPr>
                              <w:t>SH14</w:t>
                            </w:r>
                            <w:r>
                              <w:rPr>
                                <w:rFonts w:ascii="Times New Roman" w:hAnsi="Times New Roman"/>
                                <w:b/>
                                <w:sz w:val="24"/>
                              </w:rPr>
                              <w:t xml:space="preserve">. </w:t>
                            </w:r>
                          </w:p>
                          <w:p w:rsidR="00F9435B" w:rsidRDefault="00F9435B" w:rsidP="00CA238D">
                            <w:pPr>
                              <w:shd w:val="clear" w:color="auto" w:fill="D9D9D9" w:themeFill="background1" w:themeFillShade="D9"/>
                              <w:spacing w:line="480" w:lineRule="auto"/>
                              <w:jc w:val="both"/>
                            </w:pPr>
                            <w:r>
                              <w:rPr>
                                <w:rFonts w:ascii="Times New Roman" w:hAnsi="Times New Roman"/>
                                <w:sz w:val="24"/>
                              </w:rPr>
                              <w:t>An SMM agar plate supplemented with thymine (50</w:t>
                            </w:r>
                            <w:r>
                              <w:rPr>
                                <w:rFonts w:ascii="Symbol" w:hAnsi="Symbol"/>
                                <w:sz w:val="24"/>
                              </w:rPr>
                              <w:t></w:t>
                            </w:r>
                            <w:r>
                              <w:rPr>
                                <w:rFonts w:ascii="Times New Roman" w:hAnsi="Times New Roman"/>
                                <w:sz w:val="24"/>
                              </w:rPr>
                              <w:t xml:space="preserve">g/ml) and 0.2% CAA was flooded with 8h </w:t>
                            </w:r>
                            <w:r w:rsidRPr="00DA52A5">
                              <w:rPr>
                                <w:rFonts w:ascii="Times New Roman" w:hAnsi="Times New Roman"/>
                                <w:sz w:val="24"/>
                              </w:rPr>
                              <w:t>SH14</w:t>
                            </w:r>
                            <w:r>
                              <w:rPr>
                                <w:rFonts w:ascii="Times New Roman" w:hAnsi="Times New Roman"/>
                                <w:sz w:val="24"/>
                              </w:rPr>
                              <w:t xml:space="preserve"> culture in SOC2 medium. Wells in agar was made and into each well, a different concentration of adenosine ranging from 0 to 500 mg/ml was added. SMM plates were incubated for 48h at 37</w:t>
                            </w:r>
                            <w:r>
                              <w:rPr>
                                <w:rFonts w:ascii="Times New Roman" w:hAnsi="Times New Roman"/>
                                <w:sz w:val="24"/>
                                <w:vertAlign w:val="superscript"/>
                              </w:rPr>
                              <w:t>o</w:t>
                            </w:r>
                            <w:r>
                              <w:rPr>
                                <w:rFonts w:ascii="Times New Roman" w:hAnsi="Times New Roman"/>
                                <w:sz w:val="24"/>
                              </w:rPr>
                              <w:t>C.</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id="Text Box 115" o:spid="_x0000_s1059" type="#_x0000_t202" style="position:absolute;margin-left:-.1pt;margin-top:20.25pt;width:424.45pt;height:146.05pt;z-index:2516981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" filled="f" stroked="f">
                <v:textbox>
                  <w:txbxContent>
                    <w:p w:rsidR="00F9435B" w:rsidRDefault="00F9435B" w:rsidP="00CA238D">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 xml:space="preserve">Figure 12: effect of adenosine on the growth of </w:t>
                      </w:r>
                      <w:r w:rsidRPr="005252EB">
                        <w:rPr>
                          <w:rFonts w:ascii="Times New Roman" w:hAnsi="Times New Roman"/>
                          <w:b/>
                          <w:sz w:val="24"/>
                        </w:rPr>
                        <w:t>SH14</w:t>
                      </w:r>
                      <w:r>
                        <w:rPr>
                          <w:rFonts w:ascii="Times New Roman" w:hAnsi="Times New Roman"/>
                          <w:b/>
                          <w:sz w:val="24"/>
                        </w:rPr>
                        <w:t xml:space="preserve">. </w:t>
                      </w:r>
                    </w:p>
                    <w:p w:rsidR="00F9435B" w:rsidRDefault="00F9435B" w:rsidP="00CA238D">
                      <w:pPr>
                        <w:shd w:val="clear" w:color="auto" w:fill="D9D9D9" w:themeFill="background1" w:themeFillShade="D9"/>
                        <w:spacing w:line="480" w:lineRule="auto"/>
                        <w:jc w:val="both"/>
                      </w:pPr>
                      <w:r>
                        <w:rPr>
                          <w:rFonts w:ascii="Times New Roman" w:hAnsi="Times New Roman"/>
                          <w:sz w:val="24"/>
                        </w:rPr>
                        <w:t>An SMM agar plate supplemented with thymine (50</w:t>
                      </w:r>
                      <w:r>
                        <w:rPr>
                          <w:rFonts w:ascii="Symbol" w:hAnsi="Symbol"/>
                          <w:sz w:val="24"/>
                        </w:rPr>
                        <w:t></w:t>
                      </w:r>
                      <w:r>
                        <w:rPr>
                          <w:rFonts w:ascii="Times New Roman" w:hAnsi="Times New Roman"/>
                          <w:sz w:val="24"/>
                        </w:rPr>
                        <w:t xml:space="preserve">g/ml) and 0.2% CAA was flooded with 8h </w:t>
                      </w:r>
                      <w:r w:rsidRPr="00DA52A5">
                        <w:rPr>
                          <w:rFonts w:ascii="Times New Roman" w:hAnsi="Times New Roman"/>
                          <w:sz w:val="24"/>
                        </w:rPr>
                        <w:t>SH14</w:t>
                      </w:r>
                      <w:r>
                        <w:rPr>
                          <w:rFonts w:ascii="Times New Roman" w:hAnsi="Times New Roman"/>
                          <w:sz w:val="24"/>
                        </w:rPr>
                        <w:t xml:space="preserve"> culture in SOC2 medium. Wells in agar was made and into each well, a different concentration of adenosine ranging from 0 to 500 mg/ml was added. SMM plates were incubated for 48h at 37</w:t>
                      </w:r>
                      <w:r>
                        <w:rPr>
                          <w:rFonts w:ascii="Times New Roman" w:hAnsi="Times New Roman"/>
                          <w:sz w:val="24"/>
                          <w:vertAlign w:val="superscript"/>
                        </w:rPr>
                        <w:t>o</w:t>
                      </w:r>
                      <w:r>
                        <w:rPr>
                          <w:rFonts w:ascii="Times New Roman" w:hAnsi="Times New Roman"/>
                          <w:sz w:val="24"/>
                        </w:rPr>
                        <w:t>C.</w:t>
                      </w:r>
                    </w:p>
                  </w:txbxContent>
                </v:textbox>
                <w10:wrap anchorx="margin"/>
              </v:shape>
            </w:pict>
          </mc:Fallback>
        </mc:AlternateContent>
      </w:r>
    </w:p>
    <w:p w:rsidR="00543A16" w:rsidRDefault="00543A16"/>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spacing w:line="480" w:lineRule="auto"/>
        <w:jc w:val="both"/>
        <w:rPr>
          <w:rFonts w:ascii="Times New Roman" w:eastAsia="MS Mincho" w:hAnsi="Times New Roman"/>
          <w:sz w:val="24"/>
          <w:szCs w:val="24"/>
          <w:lang w:val="en-US" w:eastAsia="ja-JP"/>
        </w:rPr>
      </w:pPr>
    </w:p>
    <w:p w:rsidR="00EA1DA8" w:rsidRDefault="00EA1DA8">
      <w:pPr>
        <w:spacing w:line="480" w:lineRule="auto"/>
        <w:jc w:val="both"/>
        <w:rPr>
          <w:rFonts w:ascii="Times New Roman" w:eastAsia="MS Mincho" w:hAnsi="Times New Roman"/>
          <w:sz w:val="24"/>
          <w:szCs w:val="24"/>
          <w:lang w:val="en-US" w:eastAsia="ja-JP"/>
        </w:rPr>
      </w:pPr>
    </w:p>
    <w:p w:rsidR="00EA1DA8" w:rsidRDefault="007B14DF">
      <w:pPr>
        <w:spacing w:line="480" w:lineRule="auto"/>
        <w:jc w:val="both"/>
        <w:rPr>
          <w:rFonts w:ascii="Times New Roman" w:eastAsia="MS Mincho" w:hAnsi="Times New Roman"/>
          <w:b/>
          <w:sz w:val="24"/>
          <w:szCs w:val="24"/>
          <w:lang w:val="en-US" w:eastAsia="ja-JP"/>
        </w:rPr>
      </w:pPr>
      <w:r>
        <w:rPr>
          <w:rFonts w:ascii="Times New Roman" w:eastAsia="MS Mincho" w:hAnsi="Times New Roman"/>
          <w:b/>
          <w:sz w:val="24"/>
          <w:szCs w:val="24"/>
          <w:lang w:val="en-US" w:eastAsia="ja-JP"/>
        </w:rPr>
        <w:t>3.2.3</w:t>
      </w:r>
      <w:r w:rsidR="005252EB">
        <w:rPr>
          <w:rFonts w:ascii="Times New Roman" w:eastAsia="MS Mincho" w:hAnsi="Times New Roman"/>
          <w:b/>
          <w:sz w:val="24"/>
          <w:szCs w:val="24"/>
          <w:lang w:val="en-US" w:eastAsia="ja-JP"/>
        </w:rPr>
        <w:t xml:space="preserve"> </w:t>
      </w:r>
      <w:r w:rsidR="00EA1DA8" w:rsidRPr="00EA1DA8">
        <w:rPr>
          <w:rFonts w:ascii="Times New Roman" w:eastAsia="MS Mincho" w:hAnsi="Times New Roman"/>
          <w:b/>
          <w:sz w:val="24"/>
          <w:szCs w:val="24"/>
          <w:lang w:val="en-US" w:eastAsia="ja-JP"/>
        </w:rPr>
        <w:t>A choice of better media for sporulation</w:t>
      </w:r>
    </w:p>
    <w:p w:rsidR="00761648" w:rsidRDefault="00761648" w:rsidP="00761648">
      <w:pPr>
        <w:spacing w:line="480" w:lineRule="auto"/>
        <w:jc w:val="both"/>
        <w:rPr>
          <w:rFonts w:ascii="Times New Roman" w:eastAsia="MS Mincho" w:hAnsi="Times New Roman"/>
          <w:sz w:val="24"/>
          <w:szCs w:val="24"/>
          <w:lang w:val="en-US" w:eastAsia="ja-JP"/>
        </w:rPr>
      </w:pPr>
      <w:r w:rsidRPr="00761648">
        <w:rPr>
          <w:rFonts w:ascii="Times New Roman" w:eastAsia="MS Mincho" w:hAnsi="Times New Roman"/>
          <w:sz w:val="24"/>
          <w:szCs w:val="24"/>
          <w:lang w:val="en-US" w:eastAsia="ja-JP"/>
        </w:rPr>
        <w:t>Since the goal of these cloning is to produce spores that display chimeric protein on their spore surfaces, sporulation become</w:t>
      </w:r>
      <w:r w:rsidR="009E5F6A">
        <w:rPr>
          <w:rFonts w:ascii="Times New Roman" w:eastAsia="MS Mincho" w:hAnsi="Times New Roman"/>
          <w:sz w:val="24"/>
          <w:szCs w:val="24"/>
          <w:lang w:val="en-US" w:eastAsia="ja-JP"/>
        </w:rPr>
        <w:t>s</w:t>
      </w:r>
      <w:r w:rsidRPr="00761648">
        <w:rPr>
          <w:rFonts w:ascii="Times New Roman" w:eastAsia="MS Mincho" w:hAnsi="Times New Roman"/>
          <w:sz w:val="24"/>
          <w:szCs w:val="24"/>
          <w:lang w:val="en-US" w:eastAsia="ja-JP"/>
        </w:rPr>
        <w:t xml:space="preserve"> an important aspect. To check whether by mutating both thy gene sporulation </w:t>
      </w:r>
      <w:r w:rsidR="00626166">
        <w:rPr>
          <w:rFonts w:ascii="Times New Roman" w:eastAsia="MS Mincho" w:hAnsi="Times New Roman"/>
          <w:sz w:val="24"/>
          <w:szCs w:val="24"/>
          <w:lang w:val="en-US" w:eastAsia="ja-JP"/>
        </w:rPr>
        <w:t>would be</w:t>
      </w:r>
      <w:r w:rsidRPr="00761648">
        <w:rPr>
          <w:rFonts w:ascii="Times New Roman" w:eastAsia="MS Mincho" w:hAnsi="Times New Roman"/>
          <w:sz w:val="24"/>
          <w:szCs w:val="24"/>
          <w:lang w:val="en-US" w:eastAsia="ja-JP"/>
        </w:rPr>
        <w:t xml:space="preserve"> affected, sporulation of </w:t>
      </w:r>
      <w:r w:rsidRPr="00626166">
        <w:rPr>
          <w:rFonts w:ascii="Times New Roman" w:eastAsia="MS Mincho" w:hAnsi="Times New Roman"/>
          <w:i/>
          <w:sz w:val="24"/>
          <w:szCs w:val="24"/>
          <w:lang w:val="en-US" w:eastAsia="ja-JP"/>
        </w:rPr>
        <w:t>thyA</w:t>
      </w:r>
      <w:r w:rsidRPr="00761648">
        <w:rPr>
          <w:rFonts w:ascii="Times New Roman" w:eastAsia="MS Mincho" w:hAnsi="Times New Roman"/>
          <w:sz w:val="24"/>
          <w:szCs w:val="24"/>
          <w:lang w:val="en-US" w:eastAsia="ja-JP"/>
        </w:rPr>
        <w:t xml:space="preserve"> and </w:t>
      </w:r>
      <w:r w:rsidRPr="00626166">
        <w:rPr>
          <w:rFonts w:ascii="Times New Roman" w:eastAsia="MS Mincho" w:hAnsi="Times New Roman"/>
          <w:i/>
          <w:sz w:val="24"/>
          <w:szCs w:val="24"/>
          <w:lang w:val="en-US" w:eastAsia="ja-JP"/>
        </w:rPr>
        <w:t>thyA thyB</w:t>
      </w:r>
      <w:r w:rsidRPr="00761648">
        <w:rPr>
          <w:rFonts w:ascii="Times New Roman" w:eastAsia="MS Mincho" w:hAnsi="Times New Roman"/>
          <w:sz w:val="24"/>
          <w:szCs w:val="24"/>
          <w:lang w:val="en-US" w:eastAsia="ja-JP"/>
        </w:rPr>
        <w:t xml:space="preserve"> insertional mutants relative to PY79, in DSM, was measured. In comparison to PY79, </w:t>
      </w:r>
      <w:r w:rsidRPr="00626166">
        <w:rPr>
          <w:rFonts w:ascii="Times New Roman" w:eastAsia="MS Mincho" w:hAnsi="Times New Roman"/>
          <w:i/>
          <w:sz w:val="24"/>
          <w:szCs w:val="24"/>
          <w:lang w:val="en-US" w:eastAsia="ja-JP"/>
        </w:rPr>
        <w:t>thyA</w:t>
      </w:r>
      <w:r w:rsidRPr="00761648">
        <w:rPr>
          <w:rFonts w:ascii="Times New Roman" w:eastAsia="MS Mincho" w:hAnsi="Times New Roman"/>
          <w:sz w:val="24"/>
          <w:szCs w:val="24"/>
          <w:lang w:val="en-US" w:eastAsia="ja-JP"/>
        </w:rPr>
        <w:t xml:space="preserve"> had similar percentage of sporulation whereas the percentage sporulation of </w:t>
      </w:r>
      <w:r w:rsidRPr="00626166">
        <w:rPr>
          <w:rFonts w:ascii="Times New Roman" w:eastAsia="MS Mincho" w:hAnsi="Times New Roman"/>
          <w:i/>
          <w:sz w:val="24"/>
          <w:szCs w:val="24"/>
          <w:lang w:val="en-US" w:eastAsia="ja-JP"/>
        </w:rPr>
        <w:t>thyA thyB</w:t>
      </w:r>
      <w:r w:rsidRPr="00761648">
        <w:rPr>
          <w:rFonts w:ascii="Times New Roman" w:eastAsia="MS Mincho" w:hAnsi="Times New Roman"/>
          <w:sz w:val="24"/>
          <w:szCs w:val="24"/>
          <w:lang w:val="en-US" w:eastAsia="ja-JP"/>
        </w:rPr>
        <w:t xml:space="preserve"> has reduced (</w:t>
      </w:r>
      <w:r w:rsidRPr="00626166">
        <w:rPr>
          <w:rFonts w:ascii="Times New Roman" w:eastAsia="MS Mincho" w:hAnsi="Times New Roman"/>
          <w:b/>
          <w:sz w:val="24"/>
          <w:szCs w:val="24"/>
          <w:lang w:val="en-US" w:eastAsia="ja-JP"/>
        </w:rPr>
        <w:t>Table</w:t>
      </w:r>
      <w:r w:rsidR="00626166" w:rsidRPr="00626166">
        <w:rPr>
          <w:rFonts w:ascii="Times New Roman" w:eastAsia="MS Mincho" w:hAnsi="Times New Roman"/>
          <w:b/>
          <w:sz w:val="24"/>
          <w:szCs w:val="24"/>
          <w:lang w:val="en-US" w:eastAsia="ja-JP"/>
        </w:rPr>
        <w:t xml:space="preserve"> </w:t>
      </w:r>
      <w:r w:rsidR="00396CD8">
        <w:rPr>
          <w:rFonts w:ascii="Times New Roman" w:eastAsia="MS Mincho" w:hAnsi="Times New Roman"/>
          <w:b/>
          <w:sz w:val="24"/>
          <w:szCs w:val="24"/>
          <w:lang w:val="en-US" w:eastAsia="ja-JP"/>
        </w:rPr>
        <w:t>5</w:t>
      </w:r>
      <w:r w:rsidRPr="00761648">
        <w:rPr>
          <w:rFonts w:ascii="Times New Roman" w:eastAsia="MS Mincho" w:hAnsi="Times New Roman"/>
          <w:sz w:val="24"/>
          <w:szCs w:val="24"/>
          <w:lang w:val="en-US" w:eastAsia="ja-JP"/>
        </w:rPr>
        <w:t xml:space="preserve">). </w:t>
      </w:r>
    </w:p>
    <w:p w:rsidR="005252EB" w:rsidRDefault="005252EB" w:rsidP="00761648">
      <w:pPr>
        <w:spacing w:line="480" w:lineRule="auto"/>
        <w:jc w:val="both"/>
        <w:rPr>
          <w:rFonts w:ascii="Times New Roman" w:eastAsia="MS Mincho" w:hAnsi="Times New Roman"/>
          <w:sz w:val="24"/>
          <w:szCs w:val="24"/>
          <w:lang w:val="en-US" w:eastAsia="ja-JP"/>
        </w:rPr>
      </w:pPr>
    </w:p>
    <w:p w:rsidR="005252EB" w:rsidRDefault="005252EB" w:rsidP="00761648">
      <w:pPr>
        <w:spacing w:line="480" w:lineRule="auto"/>
        <w:jc w:val="both"/>
        <w:rPr>
          <w:rFonts w:ascii="Times New Roman" w:eastAsia="MS Mincho" w:hAnsi="Times New Roman"/>
          <w:sz w:val="24"/>
          <w:szCs w:val="24"/>
          <w:lang w:val="en-US" w:eastAsia="ja-JP"/>
        </w:rPr>
      </w:pPr>
    </w:p>
    <w:p w:rsidR="005252EB" w:rsidRPr="00761648" w:rsidRDefault="005252EB" w:rsidP="00761648">
      <w:pPr>
        <w:spacing w:line="480" w:lineRule="auto"/>
        <w:jc w:val="both"/>
        <w:rPr>
          <w:rFonts w:ascii="Times New Roman" w:eastAsia="MS Mincho" w:hAnsi="Times New Roman"/>
          <w:sz w:val="24"/>
          <w:szCs w:val="24"/>
          <w:lang w:eastAsia="ja-JP"/>
        </w:rPr>
      </w:pPr>
    </w:p>
    <w:tbl>
      <w:tblPr>
        <w:tblStyle w:val="TableGrid"/>
        <w:tblW w:w="8211" w:type="dxa"/>
        <w:tblInd w:w="137" w:type="dxa"/>
        <w:tblLook w:val="0600" w:firstRow="0" w:lastRow="0" w:firstColumn="0" w:lastColumn="0" w:noHBand="1" w:noVBand="1"/>
      </w:tblPr>
      <w:tblGrid>
        <w:gridCol w:w="1030"/>
        <w:gridCol w:w="2492"/>
        <w:gridCol w:w="1466"/>
        <w:gridCol w:w="1465"/>
        <w:gridCol w:w="1758"/>
      </w:tblGrid>
      <w:tr w:rsidR="002C5426" w:rsidRPr="002C5426" w:rsidTr="00B03889">
        <w:trPr>
          <w:trHeight w:val="572"/>
        </w:trPr>
        <w:tc>
          <w:tcPr>
            <w:tcW w:w="1030" w:type="dxa"/>
          </w:tcPr>
          <w:p w:rsidR="002C5426" w:rsidRPr="002C5426" w:rsidRDefault="002C5426" w:rsidP="002C5426">
            <w:pPr>
              <w:suppressAutoHyphens w:val="0"/>
              <w:spacing w:line="256" w:lineRule="auto"/>
              <w:jc w:val="center"/>
              <w:rPr>
                <w:rFonts w:ascii="Times New Roman" w:eastAsia="Times New Roman" w:hAnsi="Times New Roman"/>
                <w:b/>
                <w:color w:val="000000" w:themeColor="text1"/>
                <w:kern w:val="24"/>
                <w:lang w:val="en-US" w:eastAsia="en-GB"/>
              </w:rPr>
            </w:pPr>
            <w:r w:rsidRPr="002C5426">
              <w:rPr>
                <w:rFonts w:ascii="Times New Roman" w:eastAsia="Times New Roman" w:hAnsi="Times New Roman"/>
                <w:b/>
                <w:color w:val="000000" w:themeColor="text1"/>
                <w:kern w:val="24"/>
                <w:lang w:val="en-US" w:eastAsia="en-GB"/>
              </w:rPr>
              <w:lastRenderedPageBreak/>
              <w:t xml:space="preserve">Strain </w:t>
            </w:r>
          </w:p>
        </w:tc>
        <w:tc>
          <w:tcPr>
            <w:tcW w:w="2492" w:type="dxa"/>
          </w:tcPr>
          <w:p w:rsidR="002C5426" w:rsidRPr="002C5426" w:rsidRDefault="002C5426" w:rsidP="002C5426">
            <w:pPr>
              <w:suppressAutoHyphens w:val="0"/>
              <w:spacing w:line="256" w:lineRule="auto"/>
              <w:jc w:val="center"/>
              <w:rPr>
                <w:rFonts w:ascii="Times New Roman" w:eastAsia="Times New Roman" w:hAnsi="Times New Roman"/>
                <w:b/>
                <w:color w:val="000000" w:themeColor="text1"/>
                <w:kern w:val="24"/>
                <w:lang w:val="en-US" w:eastAsia="en-GB"/>
              </w:rPr>
            </w:pPr>
            <w:r w:rsidRPr="002C5426">
              <w:rPr>
                <w:rFonts w:ascii="Times New Roman" w:eastAsia="Times New Roman" w:hAnsi="Times New Roman"/>
                <w:b/>
                <w:color w:val="000000" w:themeColor="text1"/>
                <w:kern w:val="24"/>
                <w:lang w:val="en-US" w:eastAsia="en-GB"/>
              </w:rPr>
              <w:t xml:space="preserve">Genotype </w:t>
            </w:r>
          </w:p>
        </w:tc>
        <w:tc>
          <w:tcPr>
            <w:tcW w:w="1466" w:type="dxa"/>
            <w:hideMark/>
          </w:tcPr>
          <w:p w:rsidR="002C5426" w:rsidRPr="002C5426" w:rsidRDefault="002C5426" w:rsidP="002C5426">
            <w:pPr>
              <w:suppressAutoHyphens w:val="0"/>
              <w:spacing w:line="256" w:lineRule="auto"/>
              <w:jc w:val="center"/>
              <w:rPr>
                <w:rFonts w:ascii="Times New Roman" w:eastAsia="Times New Roman" w:hAnsi="Times New Roman"/>
                <w:b/>
                <w:lang w:eastAsia="en-GB"/>
              </w:rPr>
            </w:pPr>
            <w:r w:rsidRPr="002C5426">
              <w:rPr>
                <w:rFonts w:ascii="Times New Roman" w:eastAsia="Times New Roman" w:hAnsi="Times New Roman"/>
                <w:b/>
                <w:color w:val="000000" w:themeColor="text1"/>
                <w:kern w:val="24"/>
                <w:lang w:val="en-US" w:eastAsia="en-GB"/>
              </w:rPr>
              <w:t>Total Count</w:t>
            </w:r>
          </w:p>
        </w:tc>
        <w:tc>
          <w:tcPr>
            <w:tcW w:w="1465" w:type="dxa"/>
            <w:hideMark/>
          </w:tcPr>
          <w:p w:rsidR="002C5426" w:rsidRPr="002C5426" w:rsidRDefault="002C5426" w:rsidP="002C5426">
            <w:pPr>
              <w:suppressAutoHyphens w:val="0"/>
              <w:spacing w:line="256" w:lineRule="auto"/>
              <w:jc w:val="center"/>
              <w:rPr>
                <w:rFonts w:ascii="Times New Roman" w:eastAsia="Times New Roman" w:hAnsi="Times New Roman"/>
                <w:b/>
                <w:lang w:eastAsia="en-GB"/>
              </w:rPr>
            </w:pPr>
            <w:r w:rsidRPr="002C5426">
              <w:rPr>
                <w:rFonts w:ascii="Times New Roman" w:eastAsia="Times New Roman" w:hAnsi="Times New Roman"/>
                <w:b/>
                <w:color w:val="000000" w:themeColor="text1"/>
                <w:kern w:val="24"/>
                <w:lang w:val="en-US" w:eastAsia="en-GB"/>
              </w:rPr>
              <w:t>Heat count</w:t>
            </w:r>
          </w:p>
        </w:tc>
        <w:tc>
          <w:tcPr>
            <w:tcW w:w="1758" w:type="dxa"/>
            <w:hideMark/>
          </w:tcPr>
          <w:p w:rsidR="002C5426" w:rsidRPr="002C5426" w:rsidRDefault="002C5426" w:rsidP="002C5426">
            <w:pPr>
              <w:suppressAutoHyphens w:val="0"/>
              <w:spacing w:line="256" w:lineRule="auto"/>
              <w:jc w:val="center"/>
              <w:rPr>
                <w:rFonts w:ascii="Times New Roman" w:eastAsia="Times New Roman" w:hAnsi="Times New Roman"/>
                <w:b/>
                <w:lang w:eastAsia="en-GB"/>
              </w:rPr>
            </w:pPr>
            <w:r w:rsidRPr="002C5426">
              <w:rPr>
                <w:rFonts w:ascii="Times New Roman" w:eastAsia="Times New Roman" w:hAnsi="Times New Roman"/>
                <w:b/>
                <w:color w:val="000000" w:themeColor="text1"/>
                <w:kern w:val="24"/>
                <w:lang w:val="en-US" w:eastAsia="en-GB"/>
              </w:rPr>
              <w:t>% Sporulation</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PY79</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rPr>
            </w:pPr>
            <w:r w:rsidRPr="002C5426">
              <w:rPr>
                <w:rFonts w:ascii="Times New Roman" w:hAnsi="Times New Roman"/>
                <w:i/>
                <w:lang w:val="en-US"/>
              </w:rPr>
              <w:t>thyA</w:t>
            </w:r>
            <w:r w:rsidRPr="002C5426">
              <w:rPr>
                <w:rFonts w:ascii="Times New Roman" w:hAnsi="Times New Roman"/>
                <w:i/>
                <w:vertAlign w:val="superscript"/>
                <w:lang w:val="en-US"/>
              </w:rPr>
              <w:t>+</w:t>
            </w:r>
            <w:r w:rsidRPr="002C5426">
              <w:rPr>
                <w:rFonts w:ascii="Times New Roman" w:hAnsi="Times New Roman"/>
                <w:i/>
                <w:lang w:val="en-US"/>
              </w:rPr>
              <w:t xml:space="preserve"> thyB</w:t>
            </w:r>
            <w:r w:rsidRPr="002C5426">
              <w:rPr>
                <w:rFonts w:ascii="Times New Roman" w:hAnsi="Times New Roman"/>
                <w:i/>
                <w:vertAlign w:val="superscript"/>
                <w:lang w:val="en-US"/>
              </w:rPr>
              <w:t>+</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2.8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2.4 x10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85.7</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SH11</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thyA::cotC-vp26</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1.9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1.6 x10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82</w:t>
            </w:r>
          </w:p>
        </w:tc>
      </w:tr>
      <w:tr w:rsidR="002C5426" w:rsidRPr="002C5426" w:rsidTr="00B03889">
        <w:trPr>
          <w:trHeight w:val="100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SH12</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thyA::cotC-vp26 thyB::cotB-vp28</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1.5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75</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AC01</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thyA::cotB-vp28</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2.6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2.2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85</w:t>
            </w:r>
          </w:p>
        </w:tc>
      </w:tr>
      <w:tr w:rsidR="002C5426" w:rsidRPr="002C5426" w:rsidTr="00B03889">
        <w:trPr>
          <w:trHeight w:val="370"/>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AC02</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thyA::cotB-vp28 thyB::cotB-vp28</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1.9 x10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1.5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78.6</w:t>
            </w:r>
          </w:p>
        </w:tc>
      </w:tr>
      <w:tr w:rsidR="002C5426" w:rsidRPr="002C5426" w:rsidTr="00B03889">
        <w:trPr>
          <w:trHeight w:val="509"/>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SH13</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rPr>
            </w:pPr>
            <w:r w:rsidRPr="002C5426">
              <w:rPr>
                <w:rFonts w:ascii="Times New Roman" w:hAnsi="Times New Roman"/>
                <w:i/>
                <w:lang w:val="en-US"/>
              </w:rPr>
              <w:t>thyA::cotB-tcdA</w:t>
            </w:r>
            <w:r w:rsidRPr="002C5426">
              <w:rPr>
                <w:rFonts w:ascii="Times New Roman" w:hAnsi="Times New Roman"/>
                <w:i/>
                <w:vertAlign w:val="subscript"/>
                <w:lang w:val="en-US"/>
              </w:rPr>
              <w:t>26-39</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2.2 x10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1.8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85</w:t>
            </w:r>
          </w:p>
        </w:tc>
      </w:tr>
      <w:tr w:rsidR="002C5426" w:rsidRPr="002C5426" w:rsidTr="00B03889">
        <w:trPr>
          <w:trHeight w:val="995"/>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SH14</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rPr>
            </w:pPr>
            <w:r w:rsidRPr="002C5426">
              <w:rPr>
                <w:rFonts w:ascii="Times New Roman" w:hAnsi="Times New Roman"/>
                <w:i/>
                <w:lang w:val="en-US"/>
              </w:rPr>
              <w:t>thyA::cotB-tcdA</w:t>
            </w:r>
            <w:r w:rsidRPr="002C5426">
              <w:rPr>
                <w:rFonts w:ascii="Times New Roman" w:hAnsi="Times New Roman"/>
                <w:i/>
                <w:vertAlign w:val="subscript"/>
                <w:lang w:val="en-US"/>
              </w:rPr>
              <w:t xml:space="preserve">26-39 </w:t>
            </w:r>
            <w:r w:rsidRPr="002C5426">
              <w:rPr>
                <w:rFonts w:ascii="Times New Roman" w:hAnsi="Times New Roman"/>
                <w:i/>
                <w:lang w:val="en-US"/>
              </w:rPr>
              <w:t>thyB::cotC-tcdA</w:t>
            </w:r>
            <w:r w:rsidRPr="002C5426">
              <w:rPr>
                <w:rFonts w:ascii="Times New Roman" w:hAnsi="Times New Roman"/>
                <w:i/>
                <w:vertAlign w:val="subscript"/>
                <w:lang w:val="en-US"/>
              </w:rPr>
              <w:t>26-39</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2.5 x10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1.9 x10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77.2</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SH15</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thyA::cotB-SA</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2.8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2.3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82</w:t>
            </w:r>
          </w:p>
        </w:tc>
      </w:tr>
      <w:tr w:rsidR="002C5426" w:rsidRPr="002C5426" w:rsidTr="00B03889">
        <w:trPr>
          <w:trHeight w:val="100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SH16</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thyA::cotB-SA</w:t>
            </w:r>
          </w:p>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thyB::cotB-SA</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3.1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2.4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77.4</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SH17</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thyA::cotB-amyE</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7.4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6.1 x 10</w:t>
            </w:r>
            <w:r w:rsidRPr="002C5426">
              <w:rPr>
                <w:rFonts w:ascii="Times New Roman" w:eastAsia="Times New Roman" w:hAnsi="Times New Roman"/>
                <w:color w:val="000000" w:themeColor="text1"/>
                <w:kern w:val="24"/>
                <w:position w:val="7"/>
                <w:vertAlign w:val="superscript"/>
                <w:lang w:val="en-US"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82.5</w:t>
            </w:r>
          </w:p>
        </w:tc>
      </w:tr>
      <w:tr w:rsidR="002C5426" w:rsidRPr="002C5426" w:rsidTr="00B03889">
        <w:trPr>
          <w:trHeight w:val="100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SH18</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rPr>
            </w:pPr>
            <w:r w:rsidRPr="002C5426">
              <w:rPr>
                <w:rFonts w:ascii="Times New Roman" w:hAnsi="Times New Roman"/>
                <w:i/>
                <w:lang w:val="en-US"/>
              </w:rPr>
              <w:t>thyA::cotB-amyE thyB::cotB-MCS</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1.28 x 10</w:t>
            </w:r>
            <w:r w:rsidRPr="002C5426">
              <w:rPr>
                <w:rFonts w:ascii="Times New Roman" w:eastAsia="Times New Roman" w:hAnsi="Times New Roman"/>
                <w:color w:val="000000" w:themeColor="text1"/>
                <w:kern w:val="24"/>
                <w:position w:val="7"/>
                <w:vertAlign w:val="superscript"/>
                <w:lang w:val="en-US"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9.8</w:t>
            </w:r>
            <w:r w:rsidRPr="002C5426">
              <w:rPr>
                <w:rFonts w:ascii="Times New Roman" w:eastAsia="Times New Roman" w:hAnsi="Times New Roman"/>
                <w:color w:val="000000" w:themeColor="text1"/>
                <w:kern w:val="24"/>
                <w:lang w:eastAsia="en-GB"/>
              </w:rPr>
              <w:t xml:space="preserve"> x 10</w:t>
            </w:r>
            <w:r w:rsidRPr="002C5426">
              <w:rPr>
                <w:rFonts w:ascii="Times New Roman" w:eastAsia="Times New Roman" w:hAnsi="Times New Roman"/>
                <w:color w:val="000000" w:themeColor="text1"/>
                <w:kern w:val="24"/>
                <w:position w:val="7"/>
                <w:vertAlign w:val="superscript"/>
                <w:lang w:eastAsia="en-GB"/>
              </w:rPr>
              <w:t>7</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val="en-US" w:eastAsia="en-GB"/>
              </w:rPr>
              <w:t>76.5</w:t>
            </w:r>
          </w:p>
        </w:tc>
      </w:tr>
      <w:tr w:rsidR="002C5426" w:rsidRPr="002C5426" w:rsidTr="00B03889">
        <w:trPr>
          <w:trHeight w:val="497"/>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SH19</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thyA::cotB-aprE</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4.1 x 10</w:t>
            </w:r>
            <w:r w:rsidRPr="002C5426">
              <w:rPr>
                <w:rFonts w:ascii="Times New Roman" w:eastAsia="Times New Roman" w:hAnsi="Times New Roman"/>
                <w:color w:val="000000" w:themeColor="text1"/>
                <w:kern w:val="24"/>
                <w:position w:val="7"/>
                <w:vertAlign w:val="superscript"/>
                <w:lang w:eastAsia="en-GB"/>
              </w:rPr>
              <w:t>8</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3.7 x 10</w:t>
            </w:r>
            <w:r w:rsidRPr="002C5426">
              <w:rPr>
                <w:rFonts w:ascii="Times New Roman" w:eastAsia="Times New Roman" w:hAnsi="Times New Roman"/>
                <w:color w:val="000000" w:themeColor="text1"/>
                <w:kern w:val="24"/>
                <w:position w:val="7"/>
                <w:vertAlign w:val="superscript"/>
                <w:lang w:eastAsia="en-GB"/>
              </w:rPr>
              <w:t>8</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90</w:t>
            </w:r>
          </w:p>
        </w:tc>
      </w:tr>
      <w:tr w:rsidR="002C5426" w:rsidRPr="002C5426" w:rsidTr="00B03889">
        <w:trPr>
          <w:trHeight w:val="995"/>
        </w:trPr>
        <w:tc>
          <w:tcPr>
            <w:tcW w:w="1030"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lang w:val="en-US"/>
              </w:rPr>
            </w:pPr>
            <w:r w:rsidRPr="002C5426">
              <w:rPr>
                <w:rFonts w:ascii="Times New Roman" w:hAnsi="Times New Roman"/>
                <w:lang w:val="en-US"/>
              </w:rPr>
              <w:t>SH20</w:t>
            </w:r>
          </w:p>
        </w:tc>
        <w:tc>
          <w:tcPr>
            <w:tcW w:w="2492" w:type="dxa"/>
            <w:tcBorders>
              <w:top w:val="single" w:sz="4" w:space="0" w:color="000000"/>
              <w:left w:val="single" w:sz="4" w:space="0" w:color="000000"/>
              <w:bottom w:val="single" w:sz="4" w:space="0" w:color="000000"/>
              <w:right w:val="single" w:sz="4" w:space="0" w:color="000000"/>
            </w:tcBorders>
            <w:shd w:val="clear" w:color="auto" w:fill="auto"/>
          </w:tcPr>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thyA::cotB-aprE</w:t>
            </w:r>
          </w:p>
          <w:p w:rsidR="002C5426" w:rsidRPr="002C5426" w:rsidRDefault="002C5426" w:rsidP="00072F8E">
            <w:pPr>
              <w:suppressAutoHyphens w:val="0"/>
              <w:spacing w:line="480" w:lineRule="auto"/>
              <w:jc w:val="center"/>
              <w:rPr>
                <w:rFonts w:ascii="Times New Roman" w:hAnsi="Times New Roman"/>
                <w:i/>
                <w:lang w:val="en-US"/>
              </w:rPr>
            </w:pPr>
            <w:r w:rsidRPr="002C5426">
              <w:rPr>
                <w:rFonts w:ascii="Times New Roman" w:hAnsi="Times New Roman"/>
                <w:i/>
                <w:lang w:val="en-US"/>
              </w:rPr>
              <w:t>thyB::cotB-MCS</w:t>
            </w:r>
          </w:p>
        </w:tc>
        <w:tc>
          <w:tcPr>
            <w:tcW w:w="1466"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8.1 x 10</w:t>
            </w:r>
            <w:r w:rsidRPr="002C5426">
              <w:rPr>
                <w:rFonts w:ascii="Times New Roman" w:eastAsia="Times New Roman" w:hAnsi="Times New Roman"/>
                <w:color w:val="000000" w:themeColor="text1"/>
                <w:kern w:val="24"/>
                <w:position w:val="7"/>
                <w:vertAlign w:val="superscript"/>
                <w:lang w:eastAsia="en-GB"/>
              </w:rPr>
              <w:t>7</w:t>
            </w:r>
          </w:p>
        </w:tc>
        <w:tc>
          <w:tcPr>
            <w:tcW w:w="1465"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6.8 x 10</w:t>
            </w:r>
            <w:r w:rsidRPr="002C5426">
              <w:rPr>
                <w:rFonts w:ascii="Times New Roman" w:eastAsia="Times New Roman" w:hAnsi="Times New Roman"/>
                <w:color w:val="000000" w:themeColor="text1"/>
                <w:kern w:val="24"/>
                <w:position w:val="7"/>
                <w:vertAlign w:val="superscript"/>
                <w:lang w:eastAsia="en-GB"/>
              </w:rPr>
              <w:t>7</w:t>
            </w:r>
          </w:p>
        </w:tc>
        <w:tc>
          <w:tcPr>
            <w:tcW w:w="1758" w:type="dxa"/>
            <w:hideMark/>
          </w:tcPr>
          <w:p w:rsidR="002C5426" w:rsidRPr="002C5426" w:rsidRDefault="002C5426" w:rsidP="00072F8E">
            <w:pPr>
              <w:suppressAutoHyphens w:val="0"/>
              <w:spacing w:line="256" w:lineRule="auto"/>
              <w:jc w:val="center"/>
              <w:rPr>
                <w:rFonts w:ascii="Times New Roman" w:eastAsia="Times New Roman" w:hAnsi="Times New Roman"/>
                <w:lang w:eastAsia="en-GB"/>
              </w:rPr>
            </w:pPr>
            <w:r w:rsidRPr="002C5426">
              <w:rPr>
                <w:rFonts w:ascii="Times New Roman" w:eastAsia="Times New Roman" w:hAnsi="Times New Roman"/>
                <w:color w:val="000000" w:themeColor="text1"/>
                <w:kern w:val="24"/>
                <w:lang w:eastAsia="en-GB"/>
              </w:rPr>
              <w:t>83.9</w:t>
            </w:r>
          </w:p>
        </w:tc>
      </w:tr>
    </w:tbl>
    <w:p w:rsidR="002C5426" w:rsidRDefault="00072F8E">
      <w:pPr>
        <w:spacing w:line="480" w:lineRule="auto"/>
        <w:jc w:val="both"/>
        <w:rPr>
          <w:rFonts w:ascii="Times New Roman" w:eastAsia="MS Mincho" w:hAnsi="Times New Roman"/>
          <w:sz w:val="24"/>
          <w:szCs w:val="24"/>
          <w:lang w:val="en-US" w:eastAsia="ja-JP"/>
        </w:rPr>
      </w:pPr>
      <w:r>
        <w:rPr>
          <w:rFonts w:ascii="Times New Roman" w:eastAsia="MS Mincho" w:hAnsi="Times New Roman"/>
          <w:noProof/>
          <w:sz w:val="24"/>
          <w:szCs w:val="24"/>
          <w:lang w:val="en-US" w:eastAsia="ja-JP"/>
        </w:rPr>
        <mc:AlternateContent>
          <mc:Choice Requires="wps">
            <w:drawing>
              <wp:anchor distT="0" distB="0" distL="114300" distR="114300" simplePos="0" relativeHeight="252033024" behindDoc="0" locked="0" layoutInCell="1" allowOverlap="1">
                <wp:simplePos x="0" y="0"/>
                <wp:positionH relativeFrom="margin">
                  <wp:align>right</wp:align>
                </wp:positionH>
                <wp:positionV relativeFrom="paragraph">
                  <wp:posOffset>379634</wp:posOffset>
                </wp:positionV>
                <wp:extent cx="5367076" cy="1544128"/>
                <wp:effectExtent l="0" t="0" r="0" b="0"/>
                <wp:wrapNone/>
                <wp:docPr id="4118" name="Text Box 4118"/>
                <wp:cNvGraphicFramePr/>
                <a:graphic xmlns:a="http://schemas.openxmlformats.org/drawingml/2006/main">
                  <a:graphicData uri="http://schemas.microsoft.com/office/word/2010/wordprocessingShape">
                    <wps:wsp>
                      <wps:cNvSpPr txBox="1"/>
                      <wps:spPr>
                        <a:xfrm>
                          <a:off x="0" y="0"/>
                          <a:ext cx="5367076" cy="1544128"/>
                        </a:xfrm>
                        <a:prstGeom prst="rect">
                          <a:avLst/>
                        </a:prstGeom>
                        <a:noFill/>
                        <a:ln w="6350">
                          <a:noFill/>
                        </a:ln>
                      </wps:spPr>
                      <wps:txbx>
                        <w:txbxContent>
                          <w:p w:rsidR="00F9435B" w:rsidRDefault="00F9435B" w:rsidP="00072F8E">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Table 5</w:t>
                            </w:r>
                            <w:r w:rsidRPr="00072F8E">
                              <w:rPr>
                                <w:rFonts w:ascii="Times New Roman" w:hAnsi="Times New Roman"/>
                                <w:b/>
                                <w:sz w:val="24"/>
                              </w:rPr>
                              <w:t xml:space="preserve">. </w:t>
                            </w:r>
                            <w:r>
                              <w:rPr>
                                <w:rFonts w:ascii="Times New Roman" w:hAnsi="Times New Roman"/>
                                <w:b/>
                                <w:sz w:val="24"/>
                              </w:rPr>
                              <w:t>Percentage s</w:t>
                            </w:r>
                            <w:r w:rsidRPr="00072F8E">
                              <w:rPr>
                                <w:rFonts w:ascii="Times New Roman" w:hAnsi="Times New Roman"/>
                                <w:b/>
                                <w:sz w:val="24"/>
                              </w:rPr>
                              <w:t xml:space="preserve">porulation of PY79, </w:t>
                            </w:r>
                            <w:r w:rsidRPr="00072F8E">
                              <w:rPr>
                                <w:rFonts w:ascii="Times New Roman" w:hAnsi="Times New Roman"/>
                                <w:b/>
                                <w:i/>
                                <w:sz w:val="24"/>
                              </w:rPr>
                              <w:t>thyA</w:t>
                            </w:r>
                            <w:r w:rsidRPr="00072F8E">
                              <w:rPr>
                                <w:rFonts w:ascii="Times New Roman" w:hAnsi="Times New Roman"/>
                                <w:b/>
                                <w:sz w:val="24"/>
                              </w:rPr>
                              <w:t xml:space="preserve"> and </w:t>
                            </w:r>
                            <w:r w:rsidRPr="00072F8E">
                              <w:rPr>
                                <w:rFonts w:ascii="Times New Roman" w:hAnsi="Times New Roman"/>
                                <w:b/>
                                <w:i/>
                                <w:sz w:val="24"/>
                              </w:rPr>
                              <w:t>thyA thyB</w:t>
                            </w:r>
                            <w:r w:rsidRPr="00072F8E">
                              <w:rPr>
                                <w:rFonts w:ascii="Times New Roman" w:hAnsi="Times New Roman"/>
                                <w:b/>
                                <w:sz w:val="24"/>
                              </w:rPr>
                              <w:t xml:space="preserve"> insertional mutants. </w:t>
                            </w:r>
                          </w:p>
                          <w:p w:rsidR="00F9435B" w:rsidRPr="00072F8E" w:rsidRDefault="00F9435B" w:rsidP="00072F8E">
                            <w:pPr>
                              <w:shd w:val="clear" w:color="auto" w:fill="D9D9D9" w:themeFill="background1" w:themeFillShade="D9"/>
                              <w:spacing w:line="480" w:lineRule="auto"/>
                              <w:jc w:val="both"/>
                              <w:rPr>
                                <w:rFonts w:ascii="Times New Roman" w:hAnsi="Times New Roman"/>
                                <w:sz w:val="24"/>
                              </w:rPr>
                            </w:pPr>
                            <w:r w:rsidRPr="00072F8E">
                              <w:rPr>
                                <w:rFonts w:ascii="Times New Roman" w:hAnsi="Times New Roman"/>
                                <w:sz w:val="24"/>
                              </w:rPr>
                              <w:t xml:space="preserve">Different strains were grown for 24h in DSM supplemented with thymine (50 </w:t>
                            </w:r>
                            <w:r w:rsidRPr="00072F8E">
                              <w:rPr>
                                <w:rFonts w:ascii="Symbol" w:hAnsi="Symbol"/>
                                <w:sz w:val="24"/>
                              </w:rPr>
                              <w:t></w:t>
                            </w:r>
                            <w:r w:rsidRPr="00072F8E">
                              <w:rPr>
                                <w:rFonts w:ascii="Times New Roman" w:hAnsi="Times New Roman"/>
                                <w:sz w:val="24"/>
                              </w:rPr>
                              <w:t xml:space="preserve">g/ml). </w:t>
                            </w:r>
                            <w:r>
                              <w:rPr>
                                <w:rFonts w:ascii="Times New Roman" w:hAnsi="Times New Roman"/>
                                <w:sz w:val="24"/>
                              </w:rPr>
                              <w:t>A</w:t>
                            </w:r>
                            <w:r w:rsidRPr="00072F8E">
                              <w:rPr>
                                <w:rFonts w:ascii="Times New Roman" w:hAnsi="Times New Roman"/>
                                <w:sz w:val="24"/>
                              </w:rPr>
                              <w:t>fter 24h, untreated and heated (65</w:t>
                            </w:r>
                            <w:r w:rsidRPr="00072F8E">
                              <w:rPr>
                                <w:rFonts w:ascii="Times New Roman" w:hAnsi="Times New Roman"/>
                                <w:sz w:val="24"/>
                                <w:vertAlign w:val="superscript"/>
                              </w:rPr>
                              <w:t>o</w:t>
                            </w:r>
                            <w:r w:rsidRPr="00072F8E">
                              <w:rPr>
                                <w:rFonts w:ascii="Times New Roman" w:hAnsi="Times New Roman"/>
                                <w:sz w:val="24"/>
                              </w:rPr>
                              <w:t>C, 1h) culture were plated on appropriated plates.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18" o:spid="_x0000_s1060" type="#_x0000_t202" style="position:absolute;left:0;text-align:left;margin-left:371.4pt;margin-top:29.9pt;width:422.6pt;height:121.6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" filled="f" stroked="f" strokeweight=".5pt">
                <v:textbox>
                  <w:txbxContent>
                    <w:p w:rsidR="00F9435B" w:rsidRDefault="00F9435B" w:rsidP="00072F8E">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Table 5</w:t>
                      </w:r>
                      <w:r w:rsidRPr="00072F8E">
                        <w:rPr>
                          <w:rFonts w:ascii="Times New Roman" w:hAnsi="Times New Roman"/>
                          <w:b/>
                          <w:sz w:val="24"/>
                        </w:rPr>
                        <w:t xml:space="preserve">. </w:t>
                      </w:r>
                      <w:r>
                        <w:rPr>
                          <w:rFonts w:ascii="Times New Roman" w:hAnsi="Times New Roman"/>
                          <w:b/>
                          <w:sz w:val="24"/>
                        </w:rPr>
                        <w:t>Percentage s</w:t>
                      </w:r>
                      <w:r w:rsidRPr="00072F8E">
                        <w:rPr>
                          <w:rFonts w:ascii="Times New Roman" w:hAnsi="Times New Roman"/>
                          <w:b/>
                          <w:sz w:val="24"/>
                        </w:rPr>
                        <w:t xml:space="preserve">porulation of PY79, </w:t>
                      </w:r>
                      <w:r w:rsidRPr="00072F8E">
                        <w:rPr>
                          <w:rFonts w:ascii="Times New Roman" w:hAnsi="Times New Roman"/>
                          <w:b/>
                          <w:i/>
                          <w:sz w:val="24"/>
                        </w:rPr>
                        <w:t>thyA</w:t>
                      </w:r>
                      <w:r w:rsidRPr="00072F8E">
                        <w:rPr>
                          <w:rFonts w:ascii="Times New Roman" w:hAnsi="Times New Roman"/>
                          <w:b/>
                          <w:sz w:val="24"/>
                        </w:rPr>
                        <w:t xml:space="preserve"> and </w:t>
                      </w:r>
                      <w:r w:rsidRPr="00072F8E">
                        <w:rPr>
                          <w:rFonts w:ascii="Times New Roman" w:hAnsi="Times New Roman"/>
                          <w:b/>
                          <w:i/>
                          <w:sz w:val="24"/>
                        </w:rPr>
                        <w:t>thyA thyB</w:t>
                      </w:r>
                      <w:r w:rsidRPr="00072F8E">
                        <w:rPr>
                          <w:rFonts w:ascii="Times New Roman" w:hAnsi="Times New Roman"/>
                          <w:b/>
                          <w:sz w:val="24"/>
                        </w:rPr>
                        <w:t xml:space="preserve"> insertional mutants. </w:t>
                      </w:r>
                    </w:p>
                    <w:p w:rsidR="00F9435B" w:rsidRPr="00072F8E" w:rsidRDefault="00F9435B" w:rsidP="00072F8E">
                      <w:pPr>
                        <w:shd w:val="clear" w:color="auto" w:fill="D9D9D9" w:themeFill="background1" w:themeFillShade="D9"/>
                        <w:spacing w:line="480" w:lineRule="auto"/>
                        <w:jc w:val="both"/>
                        <w:rPr>
                          <w:rFonts w:ascii="Times New Roman" w:hAnsi="Times New Roman"/>
                          <w:sz w:val="24"/>
                        </w:rPr>
                      </w:pPr>
                      <w:r w:rsidRPr="00072F8E">
                        <w:rPr>
                          <w:rFonts w:ascii="Times New Roman" w:hAnsi="Times New Roman"/>
                          <w:sz w:val="24"/>
                        </w:rPr>
                        <w:t xml:space="preserve">Different strains were grown for 24h in DSM supplemented with thymine (50 </w:t>
                      </w:r>
                      <w:r w:rsidRPr="00072F8E">
                        <w:rPr>
                          <w:rFonts w:ascii="Symbol" w:hAnsi="Symbol"/>
                          <w:sz w:val="24"/>
                        </w:rPr>
                        <w:t></w:t>
                      </w:r>
                      <w:r w:rsidRPr="00072F8E">
                        <w:rPr>
                          <w:rFonts w:ascii="Times New Roman" w:hAnsi="Times New Roman"/>
                          <w:sz w:val="24"/>
                        </w:rPr>
                        <w:t xml:space="preserve">g/ml). </w:t>
                      </w:r>
                      <w:r>
                        <w:rPr>
                          <w:rFonts w:ascii="Times New Roman" w:hAnsi="Times New Roman"/>
                          <w:sz w:val="24"/>
                        </w:rPr>
                        <w:t>A</w:t>
                      </w:r>
                      <w:r w:rsidRPr="00072F8E">
                        <w:rPr>
                          <w:rFonts w:ascii="Times New Roman" w:hAnsi="Times New Roman"/>
                          <w:sz w:val="24"/>
                        </w:rPr>
                        <w:t>fter 24h, untreated and heated (65</w:t>
                      </w:r>
                      <w:r w:rsidRPr="00072F8E">
                        <w:rPr>
                          <w:rFonts w:ascii="Times New Roman" w:hAnsi="Times New Roman"/>
                          <w:sz w:val="24"/>
                          <w:vertAlign w:val="superscript"/>
                        </w:rPr>
                        <w:t>o</w:t>
                      </w:r>
                      <w:r w:rsidRPr="00072F8E">
                        <w:rPr>
                          <w:rFonts w:ascii="Times New Roman" w:hAnsi="Times New Roman"/>
                          <w:sz w:val="24"/>
                        </w:rPr>
                        <w:t>C, 1h) culture were plated on appropriated plates.</w:t>
                      </w:r>
                    </w:p>
                  </w:txbxContent>
                </v:textbox>
                <w10:wrap anchorx="margin"/>
              </v:shape>
            </w:pict>
          </mc:Fallback>
        </mc:AlternateContent>
      </w:r>
    </w:p>
    <w:p w:rsidR="002C5426" w:rsidRDefault="002C5426">
      <w:pPr>
        <w:spacing w:line="480" w:lineRule="auto"/>
        <w:jc w:val="both"/>
        <w:rPr>
          <w:rFonts w:ascii="Times New Roman" w:eastAsia="MS Mincho" w:hAnsi="Times New Roman"/>
          <w:sz w:val="24"/>
          <w:szCs w:val="24"/>
          <w:lang w:val="en-US" w:eastAsia="ja-JP"/>
        </w:rPr>
      </w:pPr>
    </w:p>
    <w:p w:rsidR="002C5426" w:rsidRDefault="002C5426">
      <w:pPr>
        <w:spacing w:line="480" w:lineRule="auto"/>
        <w:jc w:val="both"/>
        <w:rPr>
          <w:rFonts w:ascii="Times New Roman" w:eastAsia="MS Mincho" w:hAnsi="Times New Roman"/>
          <w:sz w:val="24"/>
          <w:szCs w:val="24"/>
          <w:lang w:val="en-US" w:eastAsia="ja-JP"/>
        </w:rPr>
      </w:pPr>
    </w:p>
    <w:p w:rsidR="00761EC5" w:rsidRDefault="00761EC5">
      <w:pPr>
        <w:spacing w:line="480" w:lineRule="auto"/>
        <w:jc w:val="both"/>
        <w:rPr>
          <w:rFonts w:ascii="Times New Roman" w:eastAsia="MS Mincho" w:hAnsi="Times New Roman"/>
          <w:sz w:val="24"/>
          <w:szCs w:val="24"/>
          <w:lang w:val="en-US" w:eastAsia="ja-JP"/>
        </w:rPr>
      </w:pPr>
    </w:p>
    <w:p w:rsidR="005252EB" w:rsidRDefault="005252EB">
      <w:pPr>
        <w:spacing w:line="480" w:lineRule="auto"/>
        <w:jc w:val="both"/>
        <w:rPr>
          <w:rFonts w:ascii="Times New Roman" w:eastAsia="MS Mincho" w:hAnsi="Times New Roman"/>
          <w:sz w:val="24"/>
          <w:szCs w:val="24"/>
          <w:lang w:val="en-US" w:eastAsia="ja-JP"/>
        </w:rPr>
      </w:pPr>
    </w:p>
    <w:p w:rsidR="00543A16" w:rsidRPr="00626166" w:rsidRDefault="00354066">
      <w:pPr>
        <w:spacing w:line="480" w:lineRule="auto"/>
        <w:jc w:val="both"/>
        <w:rPr>
          <w:rFonts w:ascii="Times New Roman" w:eastAsia="MS Mincho" w:hAnsi="Times New Roman"/>
          <w:sz w:val="24"/>
          <w:szCs w:val="24"/>
          <w:lang w:val="en-US" w:eastAsia="ja-JP"/>
        </w:rPr>
      </w:pPr>
      <w:r>
        <w:rPr>
          <w:rFonts w:ascii="Times New Roman" w:eastAsia="MS Mincho" w:hAnsi="Times New Roman"/>
          <w:sz w:val="24"/>
          <w:szCs w:val="24"/>
          <w:lang w:val="en-US" w:eastAsia="ja-JP"/>
        </w:rPr>
        <w:lastRenderedPageBreak/>
        <w:t>Thus,</w:t>
      </w:r>
      <w:r w:rsidR="00626166">
        <w:rPr>
          <w:rFonts w:ascii="Times New Roman" w:eastAsia="MS Mincho" w:hAnsi="Times New Roman"/>
          <w:sz w:val="24"/>
          <w:szCs w:val="24"/>
          <w:lang w:val="en-US" w:eastAsia="ja-JP"/>
        </w:rPr>
        <w:t xml:space="preserve"> a need for a media for better sporulation of </w:t>
      </w:r>
      <w:r w:rsidR="00626166" w:rsidRPr="00626166">
        <w:rPr>
          <w:rFonts w:ascii="Times New Roman" w:eastAsia="MS Mincho" w:hAnsi="Times New Roman"/>
          <w:i/>
          <w:sz w:val="24"/>
          <w:szCs w:val="24"/>
          <w:lang w:val="en-US" w:eastAsia="ja-JP"/>
        </w:rPr>
        <w:t>thyA thyB</w:t>
      </w:r>
      <w:r w:rsidR="00626166">
        <w:rPr>
          <w:rFonts w:ascii="Times New Roman" w:eastAsia="MS Mincho" w:hAnsi="Times New Roman"/>
          <w:sz w:val="24"/>
          <w:szCs w:val="24"/>
          <w:lang w:val="en-US" w:eastAsia="ja-JP"/>
        </w:rPr>
        <w:t xml:space="preserve"> insertion becomes necessary. A BTC medium</w:t>
      </w:r>
      <w:r w:rsidR="00EA1DA8">
        <w:rPr>
          <w:rFonts w:ascii="Times New Roman" w:eastAsia="MS Mincho" w:hAnsi="Times New Roman"/>
          <w:sz w:val="24"/>
          <w:szCs w:val="24"/>
          <w:lang w:val="en-US" w:eastAsia="ja-JP"/>
        </w:rPr>
        <w:t xml:space="preserve"> derived from rice that </w:t>
      </w:r>
      <w:r w:rsidR="00626166">
        <w:rPr>
          <w:rFonts w:ascii="Times New Roman" w:eastAsia="MS Mincho" w:hAnsi="Times New Roman"/>
          <w:sz w:val="24"/>
          <w:szCs w:val="24"/>
          <w:lang w:val="en-US" w:eastAsia="ja-JP"/>
        </w:rPr>
        <w:t>could provide</w:t>
      </w:r>
      <w:r w:rsidR="00EA1DA8">
        <w:rPr>
          <w:rFonts w:ascii="Times New Roman" w:eastAsia="MS Mincho" w:hAnsi="Times New Roman"/>
          <w:sz w:val="24"/>
          <w:szCs w:val="24"/>
          <w:lang w:val="en-US" w:eastAsia="ja-JP"/>
        </w:rPr>
        <w:t xml:space="preserve"> high levels of sporulation with the </w:t>
      </w:r>
      <w:r w:rsidR="00EA1DA8">
        <w:rPr>
          <w:rFonts w:ascii="Times New Roman" w:eastAsia="MS Mincho" w:hAnsi="Times New Roman"/>
          <w:i/>
          <w:sz w:val="24"/>
          <w:szCs w:val="24"/>
          <w:lang w:val="en-US" w:eastAsia="ja-JP"/>
        </w:rPr>
        <w:t>thyA thyB</w:t>
      </w:r>
      <w:r w:rsidR="00EA1DA8">
        <w:rPr>
          <w:rFonts w:ascii="Times New Roman" w:eastAsia="MS Mincho" w:hAnsi="Times New Roman"/>
          <w:sz w:val="24"/>
          <w:szCs w:val="24"/>
          <w:lang w:val="en-US" w:eastAsia="ja-JP"/>
        </w:rPr>
        <w:t xml:space="preserve"> insertion strains was</w:t>
      </w:r>
      <w:r w:rsidR="006C67CC">
        <w:rPr>
          <w:rFonts w:ascii="Times New Roman" w:eastAsia="MS Mincho" w:hAnsi="Times New Roman"/>
          <w:sz w:val="24"/>
          <w:szCs w:val="24"/>
          <w:lang w:val="en-US" w:eastAsia="ja-JP"/>
        </w:rPr>
        <w:t xml:space="preserve"> developed</w:t>
      </w:r>
      <w:r w:rsidR="00EA1DA8">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Using BTC medium with 4</w:t>
      </w:r>
      <w:r w:rsidR="007B14DF">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 xml:space="preserve">mg/ml of YE, it was noted that the sporulation of PY79 has increased in-comparison to DSM media. </w:t>
      </w:r>
      <w:r w:rsidR="00626166">
        <w:rPr>
          <w:rFonts w:ascii="Times New Roman" w:eastAsia="MS Mincho" w:hAnsi="Times New Roman"/>
          <w:sz w:val="24"/>
          <w:szCs w:val="24"/>
          <w:lang w:val="en-US" w:eastAsia="ja-JP"/>
        </w:rPr>
        <w:t xml:space="preserve">However, </w:t>
      </w:r>
      <w:r>
        <w:rPr>
          <w:rFonts w:ascii="Times New Roman" w:eastAsia="MS Mincho" w:hAnsi="Times New Roman"/>
          <w:sz w:val="24"/>
          <w:szCs w:val="24"/>
          <w:lang w:val="en-US" w:eastAsia="ja-JP"/>
        </w:rPr>
        <w:t xml:space="preserve">high concentration </w:t>
      </w:r>
      <w:r w:rsidR="00761EC5">
        <w:rPr>
          <w:rFonts w:ascii="Times New Roman" w:eastAsia="MS Mincho" w:hAnsi="Times New Roman"/>
          <w:sz w:val="24"/>
          <w:szCs w:val="24"/>
          <w:lang w:val="en-US" w:eastAsia="ja-JP"/>
        </w:rPr>
        <w:t xml:space="preserve">of </w:t>
      </w:r>
      <w:r w:rsidR="007B14DF">
        <w:rPr>
          <w:rFonts w:ascii="Times New Roman" w:eastAsia="MS Mincho" w:hAnsi="Times New Roman"/>
          <w:sz w:val="24"/>
          <w:szCs w:val="24"/>
          <w:lang w:val="en-US" w:eastAsia="ja-JP"/>
        </w:rPr>
        <w:t>YE has</w:t>
      </w:r>
      <w:r w:rsidR="00626166">
        <w:rPr>
          <w:rFonts w:ascii="Times New Roman" w:eastAsia="MS Mincho" w:hAnsi="Times New Roman"/>
          <w:sz w:val="24"/>
          <w:szCs w:val="24"/>
          <w:lang w:val="en-US" w:eastAsia="ja-JP"/>
        </w:rPr>
        <w:t xml:space="preserve"> inhibitory </w:t>
      </w:r>
      <w:r w:rsidR="007B14DF">
        <w:rPr>
          <w:rFonts w:ascii="Times New Roman" w:eastAsia="MS Mincho" w:hAnsi="Times New Roman"/>
          <w:sz w:val="24"/>
          <w:szCs w:val="24"/>
          <w:lang w:val="en-US" w:eastAsia="ja-JP"/>
        </w:rPr>
        <w:t>effect</w:t>
      </w:r>
      <w:r w:rsidR="00626166">
        <w:rPr>
          <w:rFonts w:ascii="Times New Roman" w:eastAsia="MS Mincho" w:hAnsi="Times New Roman"/>
          <w:sz w:val="24"/>
          <w:szCs w:val="24"/>
          <w:lang w:val="en-US" w:eastAsia="ja-JP"/>
        </w:rPr>
        <w:t xml:space="preserve"> on </w:t>
      </w:r>
      <w:r w:rsidR="00626166" w:rsidRPr="00626166">
        <w:rPr>
          <w:rFonts w:ascii="Times New Roman" w:eastAsia="MS Mincho" w:hAnsi="Times New Roman"/>
          <w:i/>
          <w:sz w:val="24"/>
          <w:szCs w:val="24"/>
          <w:lang w:val="en-US" w:eastAsia="ja-JP"/>
        </w:rPr>
        <w:t>thyA thyB</w:t>
      </w:r>
      <w:r w:rsidR="00626166">
        <w:rPr>
          <w:rFonts w:ascii="Times New Roman" w:eastAsia="MS Mincho" w:hAnsi="Times New Roman"/>
          <w:sz w:val="24"/>
          <w:szCs w:val="24"/>
          <w:lang w:val="en-US" w:eastAsia="ja-JP"/>
        </w:rPr>
        <w:t xml:space="preserve"> insertion growth</w:t>
      </w:r>
      <w:r>
        <w:rPr>
          <w:rFonts w:ascii="Times New Roman" w:eastAsia="MS Mincho" w:hAnsi="Times New Roman"/>
          <w:sz w:val="24"/>
          <w:szCs w:val="24"/>
          <w:lang w:val="en-US" w:eastAsia="ja-JP"/>
        </w:rPr>
        <w:t xml:space="preserve"> (</w:t>
      </w:r>
      <w:r>
        <w:rPr>
          <w:rFonts w:ascii="Times New Roman" w:eastAsia="MS Mincho" w:hAnsi="Times New Roman"/>
          <w:b/>
          <w:sz w:val="24"/>
          <w:szCs w:val="24"/>
          <w:lang w:val="en-US" w:eastAsia="ja-JP"/>
        </w:rPr>
        <w:t>F</w:t>
      </w:r>
      <w:r w:rsidRPr="00354066">
        <w:rPr>
          <w:rFonts w:ascii="Times New Roman" w:eastAsia="MS Mincho" w:hAnsi="Times New Roman"/>
          <w:b/>
          <w:sz w:val="24"/>
          <w:szCs w:val="24"/>
          <w:lang w:val="en-US" w:eastAsia="ja-JP"/>
        </w:rPr>
        <w:t>igure 10</w:t>
      </w:r>
      <w:r>
        <w:rPr>
          <w:rFonts w:ascii="Times New Roman" w:eastAsia="MS Mincho" w:hAnsi="Times New Roman"/>
          <w:sz w:val="24"/>
          <w:szCs w:val="24"/>
          <w:lang w:val="en-US" w:eastAsia="ja-JP"/>
        </w:rPr>
        <w:t>)</w:t>
      </w:r>
      <w:r w:rsidR="00626166">
        <w:rPr>
          <w:rFonts w:ascii="Times New Roman" w:eastAsia="MS Mincho" w:hAnsi="Times New Roman"/>
          <w:sz w:val="24"/>
          <w:szCs w:val="24"/>
          <w:lang w:val="en-US" w:eastAsia="ja-JP"/>
        </w:rPr>
        <w:t xml:space="preserve">. Therefore, </w:t>
      </w:r>
      <w:r w:rsidR="00EA1DA8">
        <w:rPr>
          <w:rFonts w:ascii="Times New Roman" w:eastAsia="MS Mincho" w:hAnsi="Times New Roman"/>
          <w:sz w:val="24"/>
          <w:szCs w:val="24"/>
          <w:lang w:val="en-US" w:eastAsia="ja-JP"/>
        </w:rPr>
        <w:t xml:space="preserve">the growth of </w:t>
      </w:r>
      <w:r w:rsidR="00EA1DA8" w:rsidRPr="00626166">
        <w:rPr>
          <w:rFonts w:ascii="Times New Roman" w:eastAsia="MS Mincho" w:hAnsi="Times New Roman"/>
          <w:i/>
          <w:sz w:val="24"/>
          <w:szCs w:val="24"/>
          <w:lang w:val="en-US" w:eastAsia="ja-JP"/>
        </w:rPr>
        <w:t>thyA thyB</w:t>
      </w:r>
      <w:r w:rsidR="00626166">
        <w:rPr>
          <w:rFonts w:ascii="Times New Roman" w:eastAsia="MS Mincho" w:hAnsi="Times New Roman"/>
          <w:sz w:val="24"/>
          <w:szCs w:val="24"/>
          <w:lang w:val="en-US" w:eastAsia="ja-JP"/>
        </w:rPr>
        <w:t xml:space="preserve"> </w:t>
      </w:r>
      <w:r w:rsidR="00626166" w:rsidRPr="00626166">
        <w:rPr>
          <w:rFonts w:ascii="Times New Roman" w:eastAsia="MS Mincho" w:hAnsi="Times New Roman"/>
          <w:sz w:val="24"/>
          <w:szCs w:val="24"/>
          <w:lang w:val="en-US" w:eastAsia="ja-JP"/>
        </w:rPr>
        <w:t>insertion</w:t>
      </w:r>
      <w:r w:rsidR="00EA1DA8" w:rsidRPr="00626166">
        <w:rPr>
          <w:rFonts w:ascii="Times New Roman" w:eastAsia="MS Mincho" w:hAnsi="Times New Roman"/>
          <w:sz w:val="24"/>
          <w:szCs w:val="24"/>
          <w:lang w:val="en-US" w:eastAsia="ja-JP"/>
        </w:rPr>
        <w:t xml:space="preserve"> </w:t>
      </w:r>
      <w:r w:rsidR="00EA1DA8">
        <w:rPr>
          <w:rFonts w:ascii="Times New Roman" w:eastAsia="MS Mincho" w:hAnsi="Times New Roman"/>
          <w:sz w:val="24"/>
          <w:szCs w:val="24"/>
          <w:lang w:val="en-US" w:eastAsia="ja-JP"/>
        </w:rPr>
        <w:t xml:space="preserve">in rice medium using different concentration of YE was measured. </w:t>
      </w:r>
      <w:r w:rsidR="006C67CC">
        <w:rPr>
          <w:rFonts w:ascii="Times New Roman" w:eastAsia="MS Mincho" w:hAnsi="Times New Roman"/>
          <w:sz w:val="24"/>
          <w:szCs w:val="24"/>
          <w:lang w:val="en-US" w:eastAsia="ja-JP"/>
        </w:rPr>
        <w:t xml:space="preserve"> </w:t>
      </w:r>
      <w:r w:rsidR="007B14DF">
        <w:rPr>
          <w:rFonts w:ascii="Times New Roman" w:eastAsia="MS Mincho" w:hAnsi="Times New Roman"/>
          <w:sz w:val="24"/>
          <w:szCs w:val="24"/>
          <w:lang w:val="en-US" w:eastAsia="ja-JP"/>
        </w:rPr>
        <w:t xml:space="preserve">The results </w:t>
      </w:r>
      <w:r w:rsidR="00665B81">
        <w:rPr>
          <w:rFonts w:ascii="Times New Roman" w:eastAsia="MS Mincho" w:hAnsi="Times New Roman"/>
          <w:sz w:val="24"/>
          <w:szCs w:val="24"/>
          <w:lang w:val="en-US" w:eastAsia="ja-JP"/>
        </w:rPr>
        <w:t>show</w:t>
      </w:r>
      <w:r w:rsidR="007B14DF">
        <w:rPr>
          <w:rFonts w:ascii="Times New Roman" w:eastAsia="MS Mincho" w:hAnsi="Times New Roman"/>
          <w:sz w:val="24"/>
          <w:szCs w:val="24"/>
          <w:lang w:val="en-US" w:eastAsia="ja-JP"/>
        </w:rPr>
        <w:t xml:space="preserve"> that </w:t>
      </w:r>
      <w:r w:rsidR="007B14DF">
        <w:rPr>
          <w:rFonts w:ascii="Times New Roman" w:eastAsia="MS Mincho" w:hAnsi="Times New Roman"/>
          <w:color w:val="0D0D0D" w:themeColor="text1" w:themeTint="F2"/>
          <w:sz w:val="24"/>
          <w:szCs w:val="24"/>
          <w:lang w:val="en-US" w:eastAsia="ja-JP"/>
        </w:rPr>
        <w:t>h</w:t>
      </w:r>
      <w:r w:rsidR="006C67CC" w:rsidRPr="00874AD0">
        <w:rPr>
          <w:rFonts w:ascii="Times New Roman" w:eastAsia="MS Mincho" w:hAnsi="Times New Roman"/>
          <w:color w:val="0D0D0D" w:themeColor="text1" w:themeTint="F2"/>
          <w:sz w:val="24"/>
          <w:szCs w:val="24"/>
          <w:lang w:val="en-US" w:eastAsia="ja-JP"/>
        </w:rPr>
        <w:t>igher or lower concentration than 2</w:t>
      </w:r>
      <w:r w:rsidR="00CF6384">
        <w:rPr>
          <w:rFonts w:ascii="Times New Roman" w:eastAsia="MS Mincho" w:hAnsi="Times New Roman"/>
          <w:color w:val="0D0D0D" w:themeColor="text1" w:themeTint="F2"/>
          <w:sz w:val="24"/>
          <w:szCs w:val="24"/>
          <w:lang w:val="en-US" w:eastAsia="ja-JP"/>
        </w:rPr>
        <w:t xml:space="preserve"> </w:t>
      </w:r>
      <w:r w:rsidR="006C67CC" w:rsidRPr="00874AD0">
        <w:rPr>
          <w:rFonts w:ascii="Times New Roman" w:eastAsia="MS Mincho" w:hAnsi="Times New Roman"/>
          <w:color w:val="0D0D0D" w:themeColor="text1" w:themeTint="F2"/>
          <w:sz w:val="24"/>
          <w:szCs w:val="24"/>
          <w:lang w:val="en-US" w:eastAsia="ja-JP"/>
        </w:rPr>
        <w:t xml:space="preserve">mg/ml of YE </w:t>
      </w:r>
      <w:r w:rsidR="00CF6384">
        <w:rPr>
          <w:rFonts w:ascii="Times New Roman" w:eastAsia="MS Mincho" w:hAnsi="Times New Roman"/>
          <w:color w:val="0D0D0D" w:themeColor="text1" w:themeTint="F2"/>
          <w:sz w:val="24"/>
          <w:szCs w:val="24"/>
          <w:lang w:val="en-US" w:eastAsia="ja-JP"/>
        </w:rPr>
        <w:t>give rise to</w:t>
      </w:r>
      <w:r w:rsidR="006C67CC" w:rsidRPr="00874AD0">
        <w:rPr>
          <w:rFonts w:ascii="Times New Roman" w:eastAsia="MS Mincho" w:hAnsi="Times New Roman"/>
          <w:color w:val="0D0D0D" w:themeColor="text1" w:themeTint="F2"/>
          <w:sz w:val="24"/>
          <w:szCs w:val="24"/>
          <w:lang w:val="en-US" w:eastAsia="ja-JP"/>
        </w:rPr>
        <w:t xml:space="preserve"> lower growth of </w:t>
      </w:r>
      <w:r w:rsidR="006C67CC" w:rsidRPr="00874AD0">
        <w:rPr>
          <w:rFonts w:ascii="Times New Roman" w:eastAsia="MS Mincho" w:hAnsi="Times New Roman"/>
          <w:i/>
          <w:color w:val="0D0D0D" w:themeColor="text1" w:themeTint="F2"/>
          <w:sz w:val="24"/>
          <w:szCs w:val="24"/>
          <w:lang w:val="en-US" w:eastAsia="ja-JP"/>
        </w:rPr>
        <w:t>thyA</w:t>
      </w:r>
      <w:r w:rsidR="00CF6384">
        <w:rPr>
          <w:rFonts w:ascii="Times New Roman" w:eastAsia="MS Mincho" w:hAnsi="Times New Roman"/>
          <w:i/>
          <w:color w:val="0D0D0D" w:themeColor="text1" w:themeTint="F2"/>
          <w:sz w:val="24"/>
          <w:szCs w:val="24"/>
          <w:lang w:val="en-US" w:eastAsia="ja-JP"/>
        </w:rPr>
        <w:t xml:space="preserve"> </w:t>
      </w:r>
      <w:r w:rsidR="006C67CC" w:rsidRPr="00874AD0">
        <w:rPr>
          <w:rFonts w:ascii="Times New Roman" w:eastAsia="MS Mincho" w:hAnsi="Times New Roman"/>
          <w:i/>
          <w:color w:val="0D0D0D" w:themeColor="text1" w:themeTint="F2"/>
          <w:sz w:val="24"/>
          <w:szCs w:val="24"/>
          <w:lang w:val="en-US" w:eastAsia="ja-JP"/>
        </w:rPr>
        <w:t>thyB</w:t>
      </w:r>
      <w:r w:rsidR="00CF6384">
        <w:rPr>
          <w:rFonts w:ascii="Times New Roman" w:eastAsia="MS Mincho" w:hAnsi="Times New Roman"/>
          <w:i/>
          <w:color w:val="0D0D0D" w:themeColor="text1" w:themeTint="F2"/>
          <w:sz w:val="24"/>
          <w:szCs w:val="24"/>
          <w:lang w:val="en-US" w:eastAsia="ja-JP"/>
        </w:rPr>
        <w:t xml:space="preserve"> </w:t>
      </w:r>
      <w:r w:rsidR="00CF6384">
        <w:rPr>
          <w:rFonts w:ascii="Times New Roman" w:eastAsia="MS Mincho" w:hAnsi="Times New Roman"/>
          <w:color w:val="0D0D0D" w:themeColor="text1" w:themeTint="F2"/>
          <w:sz w:val="24"/>
          <w:szCs w:val="24"/>
          <w:lang w:val="en-US" w:eastAsia="ja-JP"/>
        </w:rPr>
        <w:t>insertion</w:t>
      </w:r>
      <w:r w:rsidR="00EA1DA8" w:rsidRPr="00874AD0">
        <w:rPr>
          <w:rFonts w:ascii="Times New Roman" w:eastAsia="MS Mincho" w:hAnsi="Times New Roman"/>
          <w:i/>
          <w:color w:val="0D0D0D" w:themeColor="text1" w:themeTint="F2"/>
          <w:sz w:val="24"/>
          <w:szCs w:val="24"/>
          <w:lang w:val="en-US" w:eastAsia="ja-JP"/>
        </w:rPr>
        <w:t>.</w:t>
      </w:r>
      <w:r w:rsidR="006C67CC" w:rsidRPr="00874AD0">
        <w:rPr>
          <w:rFonts w:ascii="Times New Roman" w:eastAsia="MS Mincho" w:hAnsi="Times New Roman"/>
          <w:color w:val="0D0D0D" w:themeColor="text1" w:themeTint="F2"/>
          <w:sz w:val="24"/>
          <w:szCs w:val="24"/>
          <w:lang w:val="en-US" w:eastAsia="ja-JP"/>
        </w:rPr>
        <w:t xml:space="preserve"> </w:t>
      </w:r>
      <w:r w:rsidR="006C67CC">
        <w:rPr>
          <w:rFonts w:ascii="Times New Roman" w:eastAsia="MS Mincho" w:hAnsi="Times New Roman"/>
          <w:sz w:val="24"/>
          <w:szCs w:val="24"/>
          <w:lang w:val="en-US" w:eastAsia="ja-JP"/>
        </w:rPr>
        <w:t>(</w:t>
      </w:r>
      <w:r w:rsidR="006C67CC">
        <w:rPr>
          <w:rFonts w:ascii="Times New Roman" w:eastAsia="MS Mincho" w:hAnsi="Times New Roman"/>
          <w:b/>
          <w:sz w:val="24"/>
          <w:szCs w:val="24"/>
          <w:lang w:val="en-US" w:eastAsia="ja-JP"/>
        </w:rPr>
        <w:t>Figure 1</w:t>
      </w:r>
      <w:r w:rsidR="00CF6384">
        <w:rPr>
          <w:rFonts w:ascii="Times New Roman" w:eastAsia="MS Mincho" w:hAnsi="Times New Roman"/>
          <w:b/>
          <w:sz w:val="24"/>
          <w:szCs w:val="24"/>
          <w:lang w:val="en-US" w:eastAsia="ja-JP"/>
        </w:rPr>
        <w:t>3</w:t>
      </w:r>
      <w:r w:rsidR="006C67CC">
        <w:rPr>
          <w:rFonts w:ascii="Times New Roman" w:eastAsia="MS Mincho" w:hAnsi="Times New Roman"/>
          <w:sz w:val="24"/>
          <w:szCs w:val="24"/>
          <w:lang w:val="en-US" w:eastAsia="ja-JP"/>
        </w:rPr>
        <w:t xml:space="preserve">). </w:t>
      </w:r>
    </w:p>
    <w:p w:rsidR="00EA1DA8" w:rsidRDefault="00485A7B">
      <w:pPr>
        <w:spacing w:line="480" w:lineRule="auto"/>
        <w:jc w:val="both"/>
      </w:pPr>
      <w:r>
        <w:rPr>
          <w:noProof/>
        </w:rPr>
        <w:object w:dxaOrig="0" w:dyaOrig="0">
          <v:shape id="_x0000_s1075" type="#_x0000_t75" style="position:absolute;left:0;text-align:left;margin-left:-53.7pt;margin-top:30pt;width:521.45pt;height:179.95pt;z-index:252064768;mso-position-horizontal-relative:text;mso-position-vertical-relative:text;mso-width-relative:page;mso-height-relative:page" wrapcoords="1430 2274 1430 2842 1602 3789 1717 3789 1717 5305 1430 6821 687 8337 572 9853 572 10800 915 11368 1459 11368 1459 11747 1659 12884 1717 14400 1430 15916 1430 16295 1574 17432 1631 17621 4005 18947 4291 18947 4291 19326 15706 19421 16107 19421 16136 18947 16565 18947 18739 17716 18768 16200 18739 15916 18854 15347 16708 14400 16994 14400 17709 13263 17681 12884 18854 12884 20999 11937 20971 6821 20856 5305 21028 3032 20484 3032 12245 2274 1430 2274">
            <v:imagedata r:id="rId29" o:title=""/>
            <w10:wrap type="through"/>
          </v:shape>
          <o:OLEObject Type="Embed" ProgID="Prism6.Document" ShapeID="_x0000_s1075" DrawAspect="Content" ObjectID="_1571481659" r:id="rId30"/>
        </w:object>
      </w:r>
      <w:r w:rsidR="00CF6384">
        <w:rPr>
          <w:rFonts w:ascii="Times New Roman" w:hAnsi="Times New Roman"/>
          <w:noProof/>
          <w:sz w:val="24"/>
          <w:lang w:val="en-US"/>
        </w:rPr>
        <mc:AlternateContent>
          <mc:Choice Requires="wps">
            <w:drawing>
              <wp:anchor distT="0" distB="0" distL="114300" distR="114300" simplePos="0" relativeHeight="252012544" behindDoc="0" locked="0" layoutInCell="1" allowOverlap="1" wp14:anchorId="501C6ADB" wp14:editId="6D3C3124">
                <wp:simplePos x="0" y="0"/>
                <wp:positionH relativeFrom="margin">
                  <wp:posOffset>2734574</wp:posOffset>
                </wp:positionH>
                <wp:positionV relativeFrom="paragraph">
                  <wp:posOffset>7991</wp:posOffset>
                </wp:positionV>
                <wp:extent cx="439424" cy="516892"/>
                <wp:effectExtent l="0" t="0" r="0" b="0"/>
                <wp:wrapNone/>
                <wp:docPr id="4107"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CF6384">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w14:anchorId="501C6ADB" id="_x0000_s1061" type="#_x0000_t202" style="position:absolute;left:0;text-align:left;margin-left:215.3pt;margin-top:.65pt;width:34.6pt;height:40.7pt;z-index:2520125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" filled="f" stroked="f">
                <v:textbox>
                  <w:txbxContent>
                    <w:p w:rsidR="00F9435B" w:rsidRDefault="00F9435B" w:rsidP="00CF6384">
                      <w:pPr>
                        <w:rPr>
                          <w:rFonts w:ascii="Arial" w:hAnsi="Arial" w:cs="Arial"/>
                          <w:b/>
                          <w:sz w:val="24"/>
                        </w:rPr>
                      </w:pPr>
                      <w:r>
                        <w:rPr>
                          <w:rFonts w:ascii="Arial" w:hAnsi="Arial" w:cs="Arial"/>
                          <w:b/>
                          <w:sz w:val="24"/>
                        </w:rPr>
                        <w:t>B</w:t>
                      </w:r>
                    </w:p>
                  </w:txbxContent>
                </v:textbox>
                <w10:wrap anchorx="margin"/>
              </v:shape>
            </w:pict>
          </mc:Fallback>
        </mc:AlternateContent>
      </w:r>
      <w:r w:rsidR="00CF6384">
        <w:rPr>
          <w:rFonts w:ascii="Times New Roman" w:hAnsi="Times New Roman"/>
          <w:noProof/>
          <w:sz w:val="24"/>
          <w:lang w:val="en-US"/>
        </w:rPr>
        <mc:AlternateContent>
          <mc:Choice Requires="wps">
            <w:drawing>
              <wp:anchor distT="0" distB="0" distL="114300" distR="114300" simplePos="0" relativeHeight="252010496" behindDoc="0" locked="0" layoutInCell="1" allowOverlap="1" wp14:anchorId="501C6ADB" wp14:editId="6D3C3124">
                <wp:simplePos x="0" y="0"/>
                <wp:positionH relativeFrom="margin">
                  <wp:posOffset>198408</wp:posOffset>
                </wp:positionH>
                <wp:positionV relativeFrom="paragraph">
                  <wp:posOffset>-17888</wp:posOffset>
                </wp:positionV>
                <wp:extent cx="439424" cy="516892"/>
                <wp:effectExtent l="0" t="0" r="0" b="0"/>
                <wp:wrapNone/>
                <wp:docPr id="4106"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CF6384">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w14:anchorId="501C6ADB" id="_x0000_s1062" type="#_x0000_t202" style="position:absolute;left:0;text-align:left;margin-left:15.6pt;margin-top:-1.4pt;width:34.6pt;height:40.7pt;z-index:2520104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" filled="f" stroked="f">
                <v:textbox>
                  <w:txbxContent>
                    <w:p w:rsidR="00F9435B" w:rsidRDefault="00F9435B" w:rsidP="00CF6384">
                      <w:pPr>
                        <w:rPr>
                          <w:rFonts w:ascii="Arial" w:hAnsi="Arial" w:cs="Arial"/>
                          <w:b/>
                          <w:sz w:val="24"/>
                        </w:rPr>
                      </w:pPr>
                      <w:r>
                        <w:rPr>
                          <w:rFonts w:ascii="Arial" w:hAnsi="Arial" w:cs="Arial"/>
                          <w:b/>
                          <w:sz w:val="24"/>
                        </w:rPr>
                        <w:t>A</w:t>
                      </w:r>
                    </w:p>
                  </w:txbxContent>
                </v:textbox>
                <w10:wrap anchorx="margin"/>
              </v:shape>
            </w:pict>
          </mc:Fallback>
        </mc:AlternateContent>
      </w:r>
    </w:p>
    <w:p w:rsidR="00A709C0" w:rsidRDefault="00A709C0">
      <w:pPr>
        <w:spacing w:line="480" w:lineRule="auto"/>
        <w:jc w:val="both"/>
      </w:pPr>
    </w:p>
    <w:p w:rsidR="00A709C0" w:rsidRDefault="00A709C0">
      <w:pPr>
        <w:spacing w:line="480" w:lineRule="auto"/>
        <w:jc w:val="both"/>
      </w:pPr>
      <w:r>
        <w:rPr>
          <w:noProof/>
        </w:rPr>
        <mc:AlternateContent>
          <mc:Choice Requires="wps">
            <w:drawing>
              <wp:anchor distT="0" distB="0" distL="114300" distR="114300" simplePos="0" relativeHeight="251972608" behindDoc="0" locked="0" layoutInCell="1" allowOverlap="1" wp14:anchorId="6075CF66" wp14:editId="22A26D59">
                <wp:simplePos x="0" y="0"/>
                <wp:positionH relativeFrom="page">
                  <wp:align>center</wp:align>
                </wp:positionH>
                <wp:positionV relativeFrom="paragraph">
                  <wp:posOffset>1996440</wp:posOffset>
                </wp:positionV>
                <wp:extent cx="5390515" cy="1568450"/>
                <wp:effectExtent l="0" t="0" r="0" b="0"/>
                <wp:wrapNone/>
                <wp:docPr id="142" name="Rectangle 6"/>
                <wp:cNvGraphicFramePr/>
                <a:graphic xmlns:a="http://schemas.openxmlformats.org/drawingml/2006/main">
                  <a:graphicData uri="http://schemas.microsoft.com/office/word/2010/wordprocessingShape">
                    <wps:wsp>
                      <wps:cNvSpPr/>
                      <wps:spPr>
                        <a:xfrm>
                          <a:off x="0" y="0"/>
                          <a:ext cx="5390515" cy="1568450"/>
                        </a:xfrm>
                        <a:prstGeom prst="rect">
                          <a:avLst/>
                        </a:prstGeom>
                        <a:noFill/>
                        <a:ln cap="flat">
                          <a:noFill/>
                          <a:prstDash val="solid"/>
                        </a:ln>
                      </wps:spPr>
                      <wps:txbx>
                        <w:txbxContent>
                          <w:p w:rsidR="00F9435B" w:rsidRDefault="00F9435B" w:rsidP="00874AD0">
                            <w:pPr>
                              <w:pStyle w:val="NormalWeb"/>
                              <w:shd w:val="clear" w:color="auto" w:fill="D9D9D9" w:themeFill="background1" w:themeFillShade="D9"/>
                              <w:overflowPunct w:val="0"/>
                              <w:spacing w:before="0" w:after="0" w:line="480" w:lineRule="auto"/>
                              <w:jc w:val="both"/>
                            </w:pPr>
                            <w:r>
                              <w:rPr>
                                <w:rFonts w:eastAsia="MS Mincho"/>
                                <w:b/>
                                <w:bCs/>
                                <w:color w:val="000000"/>
                                <w:kern w:val="3"/>
                                <w:lang w:val="en-US"/>
                              </w:rPr>
                              <w:t xml:space="preserve">Figure 13: Growth of </w:t>
                            </w:r>
                            <w:r w:rsidRPr="00CF6384">
                              <w:rPr>
                                <w:rFonts w:eastAsia="MS Mincho"/>
                                <w:b/>
                                <w:bCs/>
                                <w:color w:val="000000"/>
                                <w:kern w:val="3"/>
                                <w:lang w:val="en-US"/>
                              </w:rPr>
                              <w:t>PY79</w:t>
                            </w:r>
                            <w:r>
                              <w:rPr>
                                <w:rFonts w:eastAsia="MS Mincho"/>
                                <w:b/>
                                <w:bCs/>
                                <w:color w:val="000000"/>
                                <w:kern w:val="3"/>
                                <w:lang w:val="en-US"/>
                              </w:rPr>
                              <w:t xml:space="preserve"> and </w:t>
                            </w:r>
                            <w:r w:rsidRPr="00CF6384">
                              <w:rPr>
                                <w:rFonts w:eastAsia="MS Mincho"/>
                                <w:b/>
                                <w:bCs/>
                                <w:color w:val="000000"/>
                                <w:kern w:val="3"/>
                                <w:lang w:val="en-US"/>
                              </w:rPr>
                              <w:t>SH14</w:t>
                            </w:r>
                            <w:r>
                              <w:rPr>
                                <w:rFonts w:eastAsia="MS Mincho"/>
                                <w:b/>
                                <w:bCs/>
                                <w:color w:val="000000"/>
                                <w:kern w:val="3"/>
                                <w:lang w:val="en-US"/>
                              </w:rPr>
                              <w:t xml:space="preserve"> in Rice media</w:t>
                            </w:r>
                          </w:p>
                          <w:p w:rsidR="00F9435B" w:rsidRDefault="00F9435B" w:rsidP="00874AD0">
                            <w:pPr>
                              <w:pStyle w:val="NormalWeb"/>
                              <w:shd w:val="clear" w:color="auto" w:fill="D9D9D9" w:themeFill="background1" w:themeFillShade="D9"/>
                              <w:overflowPunct w:val="0"/>
                              <w:spacing w:before="0" w:after="0" w:line="480" w:lineRule="auto"/>
                              <w:jc w:val="both"/>
                            </w:pPr>
                            <w:r>
                              <w:rPr>
                                <w:rFonts w:eastAsia="MS Mincho"/>
                                <w:color w:val="000000"/>
                                <w:kern w:val="3"/>
                                <w:lang w:val="en-US"/>
                              </w:rPr>
                              <w:t>Growth at 37</w:t>
                            </w:r>
                            <w:r>
                              <w:rPr>
                                <w:rFonts w:eastAsia="MS Mincho"/>
                                <w:color w:val="000000"/>
                                <w:kern w:val="3"/>
                                <w:vertAlign w:val="superscript"/>
                                <w:lang w:val="en-US"/>
                              </w:rPr>
                              <w:t>o</w:t>
                            </w:r>
                            <w:r>
                              <w:rPr>
                                <w:rFonts w:eastAsia="MS Mincho"/>
                                <w:color w:val="000000"/>
                                <w:kern w:val="3"/>
                                <w:lang w:val="en-US"/>
                              </w:rPr>
                              <w:t>C of PY79 (</w:t>
                            </w:r>
                            <w:r w:rsidRPr="007F76A3">
                              <w:rPr>
                                <w:rFonts w:eastAsia="MS Mincho"/>
                                <w:color w:val="000000"/>
                                <w:kern w:val="3"/>
                                <w:lang w:val="en-US"/>
                              </w:rPr>
                              <w:t>Figure 13A</w:t>
                            </w:r>
                            <w:r>
                              <w:rPr>
                                <w:rFonts w:eastAsia="MS Mincho"/>
                                <w:color w:val="000000"/>
                                <w:kern w:val="3"/>
                                <w:lang w:val="en-US"/>
                              </w:rPr>
                              <w:t>), and SH14 (</w:t>
                            </w:r>
                            <w:r w:rsidRPr="007F76A3">
                              <w:rPr>
                                <w:rFonts w:eastAsia="MS Mincho"/>
                                <w:color w:val="000000"/>
                                <w:kern w:val="3"/>
                                <w:lang w:val="en-US"/>
                              </w:rPr>
                              <w:t>Figure 13B</w:t>
                            </w:r>
                            <w:r>
                              <w:rPr>
                                <w:rFonts w:eastAsia="MS Mincho"/>
                                <w:color w:val="000000"/>
                                <w:kern w:val="3"/>
                                <w:lang w:val="en-US"/>
                              </w:rPr>
                              <w:t>) were made in</w:t>
                            </w:r>
                            <w:r>
                              <w:rPr>
                                <w:rFonts w:eastAsia="MS Mincho"/>
                                <w:i/>
                                <w:iCs/>
                                <w:color w:val="000000"/>
                                <w:kern w:val="3"/>
                                <w:lang w:val="en-US"/>
                              </w:rPr>
                              <w:t xml:space="preserve"> </w:t>
                            </w:r>
                            <w:r>
                              <w:rPr>
                                <w:rFonts w:eastAsia="MS Mincho"/>
                                <w:color w:val="000000"/>
                                <w:kern w:val="3"/>
                                <w:lang w:val="en-US"/>
                              </w:rPr>
                              <w:t xml:space="preserve">Rice media with different concentrations of YE (mg/ml). Increasing YE concentration lead to higher growth of PY79. Higher or lower than 2 mg/ml of YE lead to a reduce growth. </w:t>
                            </w:r>
                          </w:p>
                        </w:txbxContent>
                      </wps:txbx>
                      <wps:bodyPr vert="horz" wrap="square" lIns="91440" tIns="45720" rIns="91440" bIns="45720" anchor="t" anchorCtr="0" compatLnSpc="0">
                        <a:spAutoFit/>
                      </wps:bodyPr>
                    </wps:wsp>
                  </a:graphicData>
                </a:graphic>
              </wp:anchor>
            </w:drawing>
          </mc:Choice>
          <mc:Fallback>
            <w:pict>
              <v:rect w14:anchorId="6075CF66" id="_x0000_s1063" style="position:absolute;left:0;text-align:left;margin-left:0;margin-top:157.2pt;width:424.45pt;height:123.5pt;z-index:251972608;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" filled="f" stroked="f">
                <v:textbox style="mso-fit-shape-to-text:t">
                  <w:txbxContent>
                    <w:p w:rsidR="00F9435B" w:rsidRDefault="00F9435B" w:rsidP="00874AD0">
                      <w:pPr>
                        <w:pStyle w:val="NormalWeb"/>
                        <w:shd w:val="clear" w:color="auto" w:fill="D9D9D9" w:themeFill="background1" w:themeFillShade="D9"/>
                        <w:overflowPunct w:val="0"/>
                        <w:spacing w:before="0" w:after="0" w:line="480" w:lineRule="auto"/>
                        <w:jc w:val="both"/>
                      </w:pPr>
                      <w:r>
                        <w:rPr>
                          <w:rFonts w:eastAsia="MS Mincho"/>
                          <w:b/>
                          <w:bCs/>
                          <w:color w:val="000000"/>
                          <w:kern w:val="3"/>
                          <w:lang w:val="en-US"/>
                        </w:rPr>
                        <w:t xml:space="preserve">Figure 13: Growth of </w:t>
                      </w:r>
                      <w:r w:rsidRPr="00CF6384">
                        <w:rPr>
                          <w:rFonts w:eastAsia="MS Mincho"/>
                          <w:b/>
                          <w:bCs/>
                          <w:color w:val="000000"/>
                          <w:kern w:val="3"/>
                          <w:lang w:val="en-US"/>
                        </w:rPr>
                        <w:t>PY79</w:t>
                      </w:r>
                      <w:r>
                        <w:rPr>
                          <w:rFonts w:eastAsia="MS Mincho"/>
                          <w:b/>
                          <w:bCs/>
                          <w:color w:val="000000"/>
                          <w:kern w:val="3"/>
                          <w:lang w:val="en-US"/>
                        </w:rPr>
                        <w:t xml:space="preserve"> and </w:t>
                      </w:r>
                      <w:r w:rsidRPr="00CF6384">
                        <w:rPr>
                          <w:rFonts w:eastAsia="MS Mincho"/>
                          <w:b/>
                          <w:bCs/>
                          <w:color w:val="000000"/>
                          <w:kern w:val="3"/>
                          <w:lang w:val="en-US"/>
                        </w:rPr>
                        <w:t>SH14</w:t>
                      </w:r>
                      <w:r>
                        <w:rPr>
                          <w:rFonts w:eastAsia="MS Mincho"/>
                          <w:b/>
                          <w:bCs/>
                          <w:color w:val="000000"/>
                          <w:kern w:val="3"/>
                          <w:lang w:val="en-US"/>
                        </w:rPr>
                        <w:t xml:space="preserve"> in Rice media</w:t>
                      </w:r>
                    </w:p>
                    <w:p w:rsidR="00F9435B" w:rsidRDefault="00F9435B" w:rsidP="00874AD0">
                      <w:pPr>
                        <w:pStyle w:val="NormalWeb"/>
                        <w:shd w:val="clear" w:color="auto" w:fill="D9D9D9" w:themeFill="background1" w:themeFillShade="D9"/>
                        <w:overflowPunct w:val="0"/>
                        <w:spacing w:before="0" w:after="0" w:line="480" w:lineRule="auto"/>
                        <w:jc w:val="both"/>
                      </w:pPr>
                      <w:r>
                        <w:rPr>
                          <w:rFonts w:eastAsia="MS Mincho"/>
                          <w:color w:val="000000"/>
                          <w:kern w:val="3"/>
                          <w:lang w:val="en-US"/>
                        </w:rPr>
                        <w:t>Growth at 37</w:t>
                      </w:r>
                      <w:r>
                        <w:rPr>
                          <w:rFonts w:eastAsia="MS Mincho"/>
                          <w:color w:val="000000"/>
                          <w:kern w:val="3"/>
                          <w:vertAlign w:val="superscript"/>
                          <w:lang w:val="en-US"/>
                        </w:rPr>
                        <w:t>o</w:t>
                      </w:r>
                      <w:r>
                        <w:rPr>
                          <w:rFonts w:eastAsia="MS Mincho"/>
                          <w:color w:val="000000"/>
                          <w:kern w:val="3"/>
                          <w:lang w:val="en-US"/>
                        </w:rPr>
                        <w:t>C of PY79 (</w:t>
                      </w:r>
                      <w:r w:rsidRPr="007F76A3">
                        <w:rPr>
                          <w:rFonts w:eastAsia="MS Mincho"/>
                          <w:color w:val="000000"/>
                          <w:kern w:val="3"/>
                          <w:lang w:val="en-US"/>
                        </w:rPr>
                        <w:t>Figure 13A</w:t>
                      </w:r>
                      <w:r>
                        <w:rPr>
                          <w:rFonts w:eastAsia="MS Mincho"/>
                          <w:color w:val="000000"/>
                          <w:kern w:val="3"/>
                          <w:lang w:val="en-US"/>
                        </w:rPr>
                        <w:t>), and SH14 (</w:t>
                      </w:r>
                      <w:r w:rsidRPr="007F76A3">
                        <w:rPr>
                          <w:rFonts w:eastAsia="MS Mincho"/>
                          <w:color w:val="000000"/>
                          <w:kern w:val="3"/>
                          <w:lang w:val="en-US"/>
                        </w:rPr>
                        <w:t>Figure 13B</w:t>
                      </w:r>
                      <w:r>
                        <w:rPr>
                          <w:rFonts w:eastAsia="MS Mincho"/>
                          <w:color w:val="000000"/>
                          <w:kern w:val="3"/>
                          <w:lang w:val="en-US"/>
                        </w:rPr>
                        <w:t>) were made in</w:t>
                      </w:r>
                      <w:r>
                        <w:rPr>
                          <w:rFonts w:eastAsia="MS Mincho"/>
                          <w:i/>
                          <w:iCs/>
                          <w:color w:val="000000"/>
                          <w:kern w:val="3"/>
                          <w:lang w:val="en-US"/>
                        </w:rPr>
                        <w:t xml:space="preserve"> </w:t>
                      </w:r>
                      <w:r>
                        <w:rPr>
                          <w:rFonts w:eastAsia="MS Mincho"/>
                          <w:color w:val="000000"/>
                          <w:kern w:val="3"/>
                          <w:lang w:val="en-US"/>
                        </w:rPr>
                        <w:t xml:space="preserve">Rice media with different concentrations of YE (mg/ml). Increasing YE concentration lead to higher growth of PY79. Higher or lower than 2 mg/ml of YE lead to a reduce growth. </w:t>
                      </w:r>
                    </w:p>
                  </w:txbxContent>
                </v:textbox>
                <w10:wrap anchorx="page"/>
              </v:rect>
            </w:pict>
          </mc:Fallback>
        </mc:AlternateContent>
      </w:r>
    </w:p>
    <w:p w:rsidR="00A709C0" w:rsidRDefault="00A709C0">
      <w:pPr>
        <w:spacing w:line="480" w:lineRule="auto"/>
        <w:jc w:val="both"/>
      </w:pPr>
    </w:p>
    <w:p w:rsidR="00A709C0" w:rsidRDefault="00A709C0">
      <w:pPr>
        <w:spacing w:line="480" w:lineRule="auto"/>
        <w:jc w:val="both"/>
      </w:pPr>
    </w:p>
    <w:p w:rsidR="00A709C0" w:rsidRDefault="00A709C0">
      <w:pPr>
        <w:spacing w:line="480" w:lineRule="auto"/>
        <w:jc w:val="both"/>
      </w:pPr>
    </w:p>
    <w:p w:rsidR="00A709C0" w:rsidRDefault="00A709C0">
      <w:pPr>
        <w:spacing w:line="480" w:lineRule="auto"/>
        <w:jc w:val="both"/>
      </w:pPr>
    </w:p>
    <w:p w:rsidR="00A709C0" w:rsidRDefault="00A709C0">
      <w:pPr>
        <w:spacing w:line="480" w:lineRule="auto"/>
        <w:jc w:val="both"/>
      </w:pPr>
    </w:p>
    <w:p w:rsidR="00874AD0" w:rsidRDefault="00CF6384">
      <w:pPr>
        <w:spacing w:line="480" w:lineRule="auto"/>
        <w:jc w:val="both"/>
        <w:rPr>
          <w:rFonts w:ascii="Times New Roman" w:hAnsi="Times New Roman"/>
          <w:sz w:val="24"/>
        </w:rPr>
      </w:pPr>
      <w:r w:rsidRPr="00CF6384">
        <w:rPr>
          <w:rFonts w:ascii="Times New Roman" w:hAnsi="Times New Roman"/>
          <w:sz w:val="24"/>
        </w:rPr>
        <w:t xml:space="preserve">Therefore, rice media containing 2 mg/ml of YE was used to measure the sporulation of </w:t>
      </w:r>
      <w:r w:rsidRPr="002C5426">
        <w:rPr>
          <w:rFonts w:ascii="Times New Roman" w:hAnsi="Times New Roman"/>
          <w:i/>
          <w:sz w:val="24"/>
        </w:rPr>
        <w:t>thyA thyB</w:t>
      </w:r>
      <w:r w:rsidR="007B14DF">
        <w:rPr>
          <w:rFonts w:ascii="Times New Roman" w:hAnsi="Times New Roman"/>
          <w:sz w:val="24"/>
        </w:rPr>
        <w:t xml:space="preserve"> insertion.</w:t>
      </w:r>
      <w:r>
        <w:rPr>
          <w:rFonts w:ascii="Times New Roman" w:hAnsi="Times New Roman"/>
          <w:sz w:val="24"/>
        </w:rPr>
        <w:t xml:space="preserve"> Using the rice media in comparison to DSM the percentage of sporulation of </w:t>
      </w:r>
      <w:r w:rsidRPr="00CF6384">
        <w:rPr>
          <w:rFonts w:ascii="Times New Roman" w:hAnsi="Times New Roman"/>
          <w:i/>
          <w:sz w:val="24"/>
        </w:rPr>
        <w:t>thyA thyB</w:t>
      </w:r>
      <w:r>
        <w:rPr>
          <w:rFonts w:ascii="Times New Roman" w:hAnsi="Times New Roman"/>
          <w:i/>
          <w:sz w:val="24"/>
        </w:rPr>
        <w:t xml:space="preserve"> </w:t>
      </w:r>
      <w:r w:rsidR="009E5F6A">
        <w:rPr>
          <w:rFonts w:ascii="Times New Roman" w:hAnsi="Times New Roman"/>
          <w:sz w:val="24"/>
        </w:rPr>
        <w:t xml:space="preserve">has increased by </w:t>
      </w:r>
      <w:r w:rsidRPr="00CF6384">
        <w:rPr>
          <w:rFonts w:ascii="Times New Roman" w:hAnsi="Times New Roman"/>
          <w:sz w:val="24"/>
        </w:rPr>
        <w:t>10</w:t>
      </w:r>
      <w:r w:rsidR="009E5F6A">
        <w:rPr>
          <w:rFonts w:ascii="Times New Roman" w:hAnsi="Times New Roman"/>
          <w:sz w:val="24"/>
        </w:rPr>
        <w:t>%</w:t>
      </w:r>
      <w:r w:rsidR="002766D2">
        <w:rPr>
          <w:rFonts w:ascii="Times New Roman" w:hAnsi="Times New Roman"/>
          <w:sz w:val="24"/>
        </w:rPr>
        <w:t xml:space="preserve"> (</w:t>
      </w:r>
      <w:r w:rsidR="002766D2" w:rsidRPr="002766D2">
        <w:rPr>
          <w:rFonts w:ascii="Times New Roman" w:hAnsi="Times New Roman"/>
          <w:b/>
          <w:sz w:val="24"/>
        </w:rPr>
        <w:t xml:space="preserve">Table </w:t>
      </w:r>
      <w:r w:rsidR="00665B81">
        <w:rPr>
          <w:rFonts w:ascii="Times New Roman" w:hAnsi="Times New Roman"/>
          <w:b/>
          <w:sz w:val="24"/>
        </w:rPr>
        <w:t>6</w:t>
      </w:r>
      <w:r w:rsidR="002766D2">
        <w:rPr>
          <w:rFonts w:ascii="Times New Roman" w:hAnsi="Times New Roman"/>
          <w:sz w:val="24"/>
        </w:rPr>
        <w:t>)</w:t>
      </w:r>
      <w:r>
        <w:rPr>
          <w:rFonts w:ascii="Times New Roman" w:hAnsi="Times New Roman"/>
          <w:i/>
          <w:sz w:val="24"/>
        </w:rPr>
        <w:t xml:space="preserve">. </w:t>
      </w:r>
    </w:p>
    <w:p w:rsidR="00665B81" w:rsidRDefault="00665B81">
      <w:pPr>
        <w:spacing w:line="480" w:lineRule="auto"/>
        <w:jc w:val="both"/>
        <w:rPr>
          <w:rFonts w:ascii="Times New Roman" w:hAnsi="Times New Roman"/>
          <w:sz w:val="24"/>
        </w:rPr>
      </w:pPr>
    </w:p>
    <w:p w:rsidR="00665B81" w:rsidRPr="005E25D0" w:rsidRDefault="00665B81">
      <w:pPr>
        <w:spacing w:line="480" w:lineRule="auto"/>
        <w:jc w:val="both"/>
        <w:rPr>
          <w:rFonts w:ascii="Times New Roman" w:hAnsi="Times New Roman"/>
          <w:sz w:val="24"/>
        </w:rPr>
      </w:pPr>
    </w:p>
    <w:tbl>
      <w:tblPr>
        <w:tblpPr w:leftFromText="180" w:rightFromText="180" w:vertAnchor="text" w:horzAnchor="margin" w:tblpXSpec="center" w:tblpY="170"/>
        <w:tblW w:w="6715" w:type="dxa"/>
        <w:tblCellMar>
          <w:left w:w="10" w:type="dxa"/>
          <w:right w:w="10" w:type="dxa"/>
        </w:tblCellMar>
        <w:tblLook w:val="0000" w:firstRow="0" w:lastRow="0" w:firstColumn="0" w:lastColumn="0" w:noHBand="0" w:noVBand="0"/>
      </w:tblPr>
      <w:tblGrid>
        <w:gridCol w:w="979"/>
        <w:gridCol w:w="1912"/>
        <w:gridCol w:w="1912"/>
        <w:gridCol w:w="1912"/>
      </w:tblGrid>
      <w:tr w:rsidR="00874AD0" w:rsidTr="00874AD0">
        <w:trPr>
          <w:trHeight w:val="475"/>
        </w:trPr>
        <w:tc>
          <w:tcPr>
            <w:tcW w:w="979"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b/>
                <w:bCs/>
                <w:color w:val="000000"/>
                <w:kern w:val="3"/>
                <w:lang w:eastAsia="en-GB"/>
              </w:rPr>
              <w:t>strain</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b/>
                <w:bCs/>
                <w:color w:val="000000"/>
                <w:kern w:val="3"/>
                <w:lang w:eastAsia="en-GB"/>
              </w:rPr>
              <w:t>Non-heated count</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b/>
                <w:bCs/>
                <w:color w:val="000000"/>
                <w:kern w:val="3"/>
                <w:lang w:eastAsia="en-GB"/>
              </w:rPr>
              <w:t>Heated count</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b/>
                <w:bCs/>
                <w:color w:val="000000"/>
                <w:kern w:val="3"/>
                <w:lang w:eastAsia="en-GB"/>
              </w:rPr>
              <w:t>% sporulation</w:t>
            </w:r>
          </w:p>
        </w:tc>
      </w:tr>
      <w:tr w:rsidR="00874AD0" w:rsidTr="00874AD0">
        <w:trPr>
          <w:trHeight w:val="475"/>
        </w:trPr>
        <w:tc>
          <w:tcPr>
            <w:tcW w:w="979"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PY79</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7.6 * 10</w:t>
            </w:r>
            <w:r>
              <w:rPr>
                <w:rFonts w:ascii="Arial" w:eastAsia="Times New Roman" w:hAnsi="Arial" w:cs="Arial"/>
                <w:color w:val="000000"/>
                <w:kern w:val="3"/>
                <w:vertAlign w:val="superscript"/>
                <w:lang w:eastAsia="en-GB"/>
              </w:rPr>
              <w:t>8</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7.3 * 10</w:t>
            </w:r>
            <w:r>
              <w:rPr>
                <w:rFonts w:ascii="Arial" w:eastAsia="Times New Roman" w:hAnsi="Arial" w:cs="Arial"/>
                <w:color w:val="000000"/>
                <w:kern w:val="3"/>
                <w:vertAlign w:val="superscript"/>
                <w:lang w:eastAsia="en-GB"/>
              </w:rPr>
              <w:t>8</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96.1</w:t>
            </w:r>
          </w:p>
        </w:tc>
      </w:tr>
      <w:tr w:rsidR="00874AD0" w:rsidTr="00874AD0">
        <w:trPr>
          <w:trHeight w:val="475"/>
        </w:trPr>
        <w:tc>
          <w:tcPr>
            <w:tcW w:w="979"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SH14</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1.6 * 10</w:t>
            </w:r>
            <w:r>
              <w:rPr>
                <w:rFonts w:ascii="Arial" w:eastAsia="Times New Roman" w:hAnsi="Arial" w:cs="Arial"/>
                <w:color w:val="000000"/>
                <w:kern w:val="3"/>
                <w:vertAlign w:val="superscript"/>
                <w:lang w:eastAsia="en-GB"/>
              </w:rPr>
              <w:t>8</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1.41 * 10</w:t>
            </w:r>
            <w:r>
              <w:rPr>
                <w:rFonts w:ascii="Arial" w:eastAsia="Times New Roman" w:hAnsi="Arial" w:cs="Arial"/>
                <w:color w:val="000000"/>
                <w:kern w:val="3"/>
                <w:vertAlign w:val="superscript"/>
                <w:lang w:eastAsia="en-GB"/>
              </w:rPr>
              <w:t>8</w:t>
            </w:r>
          </w:p>
        </w:tc>
        <w:tc>
          <w:tcPr>
            <w:tcW w:w="1912" w:type="dxa"/>
            <w:tcBorders>
              <w:top w:val="single" w:sz="4" w:space="0" w:color="000000"/>
              <w:bottom w:val="single" w:sz="4" w:space="0" w:color="000000"/>
            </w:tcBorders>
            <w:shd w:val="clear" w:color="auto" w:fill="auto"/>
            <w:tcMar>
              <w:top w:w="0" w:type="dxa"/>
              <w:left w:w="108" w:type="dxa"/>
              <w:bottom w:w="0" w:type="dxa"/>
              <w:right w:w="108" w:type="dxa"/>
            </w:tcMar>
          </w:tcPr>
          <w:p w:rsidR="00874AD0" w:rsidRDefault="00874AD0" w:rsidP="00874AD0">
            <w:pPr>
              <w:spacing w:after="0"/>
              <w:jc w:val="center"/>
              <w:textAlignment w:val="auto"/>
            </w:pPr>
            <w:r>
              <w:rPr>
                <w:rFonts w:ascii="Arial" w:eastAsia="Times New Roman" w:hAnsi="Arial" w:cs="Arial"/>
                <w:color w:val="000000"/>
                <w:kern w:val="3"/>
                <w:lang w:eastAsia="en-GB"/>
              </w:rPr>
              <w:t>88.1</w:t>
            </w:r>
          </w:p>
        </w:tc>
      </w:tr>
    </w:tbl>
    <w:p w:rsidR="00874AD0" w:rsidRDefault="00874AD0">
      <w:pPr>
        <w:spacing w:line="480" w:lineRule="auto"/>
        <w:jc w:val="both"/>
      </w:pPr>
    </w:p>
    <w:p w:rsidR="00EA1DA8" w:rsidRDefault="00EA1DA8">
      <w:pPr>
        <w:spacing w:line="480" w:lineRule="auto"/>
        <w:jc w:val="both"/>
      </w:pPr>
    </w:p>
    <w:p w:rsidR="00543A16" w:rsidRDefault="00543A16"/>
    <w:p w:rsidR="00543A16" w:rsidRDefault="00874AD0">
      <w:r>
        <w:rPr>
          <w:rFonts w:ascii="Arial" w:eastAsia="MS Mincho" w:hAnsi="Arial" w:cs="Arial"/>
          <w:noProof/>
          <w:sz w:val="24"/>
          <w:szCs w:val="24"/>
          <w:lang w:val="en-US" w:eastAsia="ja-JP"/>
        </w:rPr>
        <mc:AlternateContent>
          <mc:Choice Requires="wps">
            <w:drawing>
              <wp:anchor distT="0" distB="0" distL="114300" distR="114300" simplePos="0" relativeHeight="251700224" behindDoc="0" locked="0" layoutInCell="1" allowOverlap="1">
                <wp:simplePos x="0" y="0"/>
                <wp:positionH relativeFrom="margin">
                  <wp:align>right</wp:align>
                </wp:positionH>
                <wp:positionV relativeFrom="paragraph">
                  <wp:posOffset>248729</wp:posOffset>
                </wp:positionV>
                <wp:extent cx="5381628" cy="1764033"/>
                <wp:effectExtent l="0" t="0" r="0" b="7620"/>
                <wp:wrapNone/>
                <wp:docPr id="139" name="Text Box 102"/>
                <wp:cNvGraphicFramePr/>
                <a:graphic xmlns:a="http://schemas.openxmlformats.org/drawingml/2006/main">
                  <a:graphicData uri="http://schemas.microsoft.com/office/word/2010/wordprocessingShape">
                    <wps:wsp>
                      <wps:cNvSpPr txBox="1"/>
                      <wps:spPr>
                        <a:xfrm>
                          <a:off x="0" y="0"/>
                          <a:ext cx="5381628" cy="1764033"/>
                        </a:xfrm>
                        <a:prstGeom prst="rect">
                          <a:avLst/>
                        </a:prstGeom>
                        <a:noFill/>
                        <a:ln>
                          <a:noFill/>
                          <a:prstDash/>
                        </a:ln>
                      </wps:spPr>
                      <wps:txbx>
                        <w:txbxContent>
                          <w:p w:rsidR="00F9435B" w:rsidRDefault="00F9435B" w:rsidP="00CA238D">
                            <w:pPr>
                              <w:shd w:val="clear" w:color="auto" w:fill="D9D9D9" w:themeFill="background1" w:themeFillShade="D9"/>
                              <w:overflowPunct w:val="0"/>
                              <w:spacing w:after="0" w:line="480" w:lineRule="auto"/>
                              <w:jc w:val="both"/>
                            </w:pPr>
                            <w:r>
                              <w:rPr>
                                <w:rFonts w:ascii="Times New Roman" w:eastAsia="MS Mincho" w:hAnsi="Times New Roman"/>
                                <w:b/>
                                <w:bCs/>
                                <w:color w:val="000000"/>
                                <w:kern w:val="3"/>
                                <w:sz w:val="24"/>
                                <w:szCs w:val="24"/>
                                <w:lang w:val="en-US" w:eastAsia="en-GB"/>
                              </w:rPr>
                              <w:t xml:space="preserve">Table 6: </w:t>
                            </w:r>
                            <w:r>
                              <w:rPr>
                                <w:rFonts w:ascii="Times New Roman" w:eastAsia="MS Mincho" w:hAnsi="Times New Roman"/>
                                <w:b/>
                                <w:bCs/>
                                <w:color w:val="000000"/>
                                <w:kern w:val="3"/>
                                <w:sz w:val="24"/>
                                <w:szCs w:val="24"/>
                                <w:lang w:eastAsia="en-GB"/>
                              </w:rPr>
                              <w:t>Sporulation in Rice media</w:t>
                            </w:r>
                          </w:p>
                          <w:p w:rsidR="00F9435B" w:rsidRDefault="00F9435B" w:rsidP="00CA238D">
                            <w:pPr>
                              <w:shd w:val="clear" w:color="auto" w:fill="D9D9D9" w:themeFill="background1" w:themeFillShade="D9"/>
                              <w:overflowPunct w:val="0"/>
                              <w:spacing w:after="0" w:line="480" w:lineRule="auto"/>
                              <w:jc w:val="both"/>
                            </w:pPr>
                            <w:r>
                              <w:rPr>
                                <w:rFonts w:ascii="Times New Roman" w:eastAsia="MS Mincho" w:hAnsi="Times New Roman"/>
                                <w:color w:val="000000"/>
                                <w:kern w:val="3"/>
                                <w:sz w:val="24"/>
                                <w:szCs w:val="24"/>
                                <w:lang w:val="en-US" w:eastAsia="en-GB"/>
                              </w:rPr>
                              <w:t xml:space="preserve"> Growth at 37</w:t>
                            </w:r>
                            <w:r>
                              <w:rPr>
                                <w:rFonts w:ascii="Times New Roman" w:eastAsia="MS Mincho" w:hAnsi="Times New Roman"/>
                                <w:color w:val="000000"/>
                                <w:kern w:val="3"/>
                                <w:sz w:val="24"/>
                                <w:szCs w:val="24"/>
                                <w:vertAlign w:val="superscript"/>
                                <w:lang w:val="en-US" w:eastAsia="en-GB"/>
                              </w:rPr>
                              <w:t>o</w:t>
                            </w:r>
                            <w:r>
                              <w:rPr>
                                <w:rFonts w:ascii="Times New Roman" w:eastAsia="MS Mincho" w:hAnsi="Times New Roman"/>
                                <w:color w:val="000000"/>
                                <w:kern w:val="3"/>
                                <w:sz w:val="24"/>
                                <w:szCs w:val="24"/>
                                <w:lang w:val="en-US" w:eastAsia="en-GB"/>
                              </w:rPr>
                              <w:t xml:space="preserve">C of </w:t>
                            </w:r>
                            <w:r w:rsidRPr="002766D2">
                              <w:rPr>
                                <w:rFonts w:ascii="Times New Roman" w:eastAsia="MS Mincho" w:hAnsi="Times New Roman"/>
                                <w:color w:val="000000"/>
                                <w:kern w:val="3"/>
                                <w:sz w:val="24"/>
                                <w:szCs w:val="24"/>
                                <w:lang w:val="en-US" w:eastAsia="en-GB"/>
                              </w:rPr>
                              <w:t xml:space="preserve">PY79 </w:t>
                            </w:r>
                            <w:r>
                              <w:rPr>
                                <w:rFonts w:ascii="Times New Roman" w:eastAsia="MS Mincho" w:hAnsi="Times New Roman"/>
                                <w:color w:val="000000"/>
                                <w:kern w:val="3"/>
                                <w:sz w:val="24"/>
                                <w:szCs w:val="24"/>
                                <w:lang w:val="en-US" w:eastAsia="en-GB"/>
                              </w:rPr>
                              <w:t xml:space="preserve">and </w:t>
                            </w:r>
                            <w:r w:rsidRPr="002766D2">
                              <w:rPr>
                                <w:rFonts w:ascii="Times New Roman" w:eastAsia="MS Mincho" w:hAnsi="Times New Roman"/>
                                <w:color w:val="000000"/>
                                <w:kern w:val="3"/>
                                <w:sz w:val="24"/>
                                <w:szCs w:val="24"/>
                                <w:lang w:val="en-US" w:eastAsia="en-GB"/>
                              </w:rPr>
                              <w:t>SH14</w:t>
                            </w:r>
                            <w:r>
                              <w:rPr>
                                <w:rFonts w:ascii="Times New Roman" w:eastAsia="MS Mincho" w:hAnsi="Times New Roman"/>
                                <w:color w:val="000000"/>
                                <w:kern w:val="3"/>
                                <w:sz w:val="24"/>
                                <w:szCs w:val="24"/>
                                <w:lang w:val="en-US" w:eastAsia="en-GB"/>
                              </w:rPr>
                              <w:t xml:space="preserve"> were made in</w:t>
                            </w:r>
                            <w:r>
                              <w:rPr>
                                <w:rFonts w:ascii="Times New Roman" w:eastAsia="MS Mincho" w:hAnsi="Times New Roman"/>
                                <w:i/>
                                <w:iCs/>
                                <w:color w:val="000000"/>
                                <w:kern w:val="3"/>
                                <w:sz w:val="24"/>
                                <w:szCs w:val="24"/>
                                <w:lang w:val="en-US" w:eastAsia="en-GB"/>
                              </w:rPr>
                              <w:t xml:space="preserve"> </w:t>
                            </w:r>
                            <w:r>
                              <w:rPr>
                                <w:rFonts w:ascii="Times New Roman" w:eastAsia="MS Mincho" w:hAnsi="Times New Roman"/>
                                <w:color w:val="000000"/>
                                <w:kern w:val="3"/>
                                <w:sz w:val="24"/>
                                <w:szCs w:val="24"/>
                                <w:lang w:val="en-US" w:eastAsia="en-GB"/>
                              </w:rPr>
                              <w:t xml:space="preserve">Rice with YE (2 mg/ml). Cells were plated on DSM or DSM supplemented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 for PY79 and SH14 respectively. Percentage sporulation was determined by counting the cfu from untreated and heat (65</w:t>
                            </w:r>
                            <w:r>
                              <w:rPr>
                                <w:rFonts w:ascii="Times New Roman" w:eastAsia="MS Mincho" w:hAnsi="Times New Roman"/>
                                <w:color w:val="000000"/>
                                <w:kern w:val="3"/>
                                <w:sz w:val="24"/>
                                <w:szCs w:val="24"/>
                                <w:vertAlign w:val="superscript"/>
                                <w:lang w:val="en-US" w:eastAsia="en-GB"/>
                              </w:rPr>
                              <w:t>o</w:t>
                            </w:r>
                            <w:r>
                              <w:rPr>
                                <w:rFonts w:ascii="Times New Roman" w:eastAsia="MS Mincho" w:hAnsi="Times New Roman"/>
                                <w:color w:val="000000"/>
                                <w:kern w:val="3"/>
                                <w:sz w:val="24"/>
                                <w:szCs w:val="24"/>
                                <w:lang w:val="en-US" w:eastAsia="en-GB"/>
                              </w:rPr>
                              <w:t xml:space="preserve">C, 1h) spores on the agar plate after 48h. </w:t>
                            </w:r>
                          </w:p>
                          <w:p w:rsidR="00F9435B" w:rsidRDefault="00F9435B" w:rsidP="00CA238D">
                            <w:pPr>
                              <w:shd w:val="clear" w:color="auto" w:fill="D9D9D9" w:themeFill="background1" w:themeFillShade="D9"/>
                              <w:overflowPunct w:val="0"/>
                              <w:spacing w:after="0" w:line="480" w:lineRule="auto"/>
                              <w:jc w:val="both"/>
                            </w:pPr>
                          </w:p>
                          <w:p w:rsidR="00F9435B" w:rsidRDefault="00F9435B" w:rsidP="00CA238D">
                            <w:pPr>
                              <w:shd w:val="clear" w:color="auto" w:fill="D9D9D9" w:themeFill="background1" w:themeFillShade="D9"/>
                              <w:spacing w:line="480" w:lineRule="auto"/>
                              <w:jc w:val="both"/>
                              <w:rPr>
                                <w:rFonts w:ascii="Times New Roman" w:hAnsi="Times New Roman"/>
                              </w:rPr>
                            </w:pPr>
                          </w:p>
                        </w:txbxContent>
                      </wps:txbx>
                      <wps:bodyPr vert="horz" wrap="square" lIns="91440" tIns="45720" rIns="91440" bIns="45720" anchor="t" anchorCtr="0" compatLnSpc="1">
                        <a:noAutofit/>
                      </wps:bodyPr>
                    </wps:wsp>
                  </a:graphicData>
                </a:graphic>
              </wp:anchor>
            </w:drawing>
          </mc:Choice>
          <mc:Fallback>
            <w:pict>
              <v:shape id="_x0000_s1064" type="#_x0000_t202" style="position:absolute;margin-left:372.55pt;margin-top:19.6pt;width:423.75pt;height:138.9pt;z-index:2517002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" filled="f" stroked="f">
                <v:textbox>
                  <w:txbxContent>
                    <w:p w:rsidR="00F9435B" w:rsidRDefault="00F9435B" w:rsidP="00CA238D">
                      <w:pPr>
                        <w:shd w:val="clear" w:color="auto" w:fill="D9D9D9" w:themeFill="background1" w:themeFillShade="D9"/>
                        <w:overflowPunct w:val="0"/>
                        <w:spacing w:after="0" w:line="480" w:lineRule="auto"/>
                        <w:jc w:val="both"/>
                      </w:pPr>
                      <w:r>
                        <w:rPr>
                          <w:rFonts w:ascii="Times New Roman" w:eastAsia="MS Mincho" w:hAnsi="Times New Roman"/>
                          <w:b/>
                          <w:bCs/>
                          <w:color w:val="000000"/>
                          <w:kern w:val="3"/>
                          <w:sz w:val="24"/>
                          <w:szCs w:val="24"/>
                          <w:lang w:val="en-US" w:eastAsia="en-GB"/>
                        </w:rPr>
                        <w:t xml:space="preserve">Table 6: </w:t>
                      </w:r>
                      <w:r>
                        <w:rPr>
                          <w:rFonts w:ascii="Times New Roman" w:eastAsia="MS Mincho" w:hAnsi="Times New Roman"/>
                          <w:b/>
                          <w:bCs/>
                          <w:color w:val="000000"/>
                          <w:kern w:val="3"/>
                          <w:sz w:val="24"/>
                          <w:szCs w:val="24"/>
                          <w:lang w:eastAsia="en-GB"/>
                        </w:rPr>
                        <w:t>Sporulation in Rice media</w:t>
                      </w:r>
                    </w:p>
                    <w:p w:rsidR="00F9435B" w:rsidRDefault="00F9435B" w:rsidP="00CA238D">
                      <w:pPr>
                        <w:shd w:val="clear" w:color="auto" w:fill="D9D9D9" w:themeFill="background1" w:themeFillShade="D9"/>
                        <w:overflowPunct w:val="0"/>
                        <w:spacing w:after="0" w:line="480" w:lineRule="auto"/>
                        <w:jc w:val="both"/>
                      </w:pPr>
                      <w:r>
                        <w:rPr>
                          <w:rFonts w:ascii="Times New Roman" w:eastAsia="MS Mincho" w:hAnsi="Times New Roman"/>
                          <w:color w:val="000000"/>
                          <w:kern w:val="3"/>
                          <w:sz w:val="24"/>
                          <w:szCs w:val="24"/>
                          <w:lang w:val="en-US" w:eastAsia="en-GB"/>
                        </w:rPr>
                        <w:t xml:space="preserve"> Growth at 37</w:t>
                      </w:r>
                      <w:r>
                        <w:rPr>
                          <w:rFonts w:ascii="Times New Roman" w:eastAsia="MS Mincho" w:hAnsi="Times New Roman"/>
                          <w:color w:val="000000"/>
                          <w:kern w:val="3"/>
                          <w:sz w:val="24"/>
                          <w:szCs w:val="24"/>
                          <w:vertAlign w:val="superscript"/>
                          <w:lang w:val="en-US" w:eastAsia="en-GB"/>
                        </w:rPr>
                        <w:t>o</w:t>
                      </w:r>
                      <w:r>
                        <w:rPr>
                          <w:rFonts w:ascii="Times New Roman" w:eastAsia="MS Mincho" w:hAnsi="Times New Roman"/>
                          <w:color w:val="000000"/>
                          <w:kern w:val="3"/>
                          <w:sz w:val="24"/>
                          <w:szCs w:val="24"/>
                          <w:lang w:val="en-US" w:eastAsia="en-GB"/>
                        </w:rPr>
                        <w:t xml:space="preserve">C of </w:t>
                      </w:r>
                      <w:r w:rsidRPr="002766D2">
                        <w:rPr>
                          <w:rFonts w:ascii="Times New Roman" w:eastAsia="MS Mincho" w:hAnsi="Times New Roman"/>
                          <w:color w:val="000000"/>
                          <w:kern w:val="3"/>
                          <w:sz w:val="24"/>
                          <w:szCs w:val="24"/>
                          <w:lang w:val="en-US" w:eastAsia="en-GB"/>
                        </w:rPr>
                        <w:t xml:space="preserve">PY79 </w:t>
                      </w:r>
                      <w:r>
                        <w:rPr>
                          <w:rFonts w:ascii="Times New Roman" w:eastAsia="MS Mincho" w:hAnsi="Times New Roman"/>
                          <w:color w:val="000000"/>
                          <w:kern w:val="3"/>
                          <w:sz w:val="24"/>
                          <w:szCs w:val="24"/>
                          <w:lang w:val="en-US" w:eastAsia="en-GB"/>
                        </w:rPr>
                        <w:t xml:space="preserve">and </w:t>
                      </w:r>
                      <w:r w:rsidRPr="002766D2">
                        <w:rPr>
                          <w:rFonts w:ascii="Times New Roman" w:eastAsia="MS Mincho" w:hAnsi="Times New Roman"/>
                          <w:color w:val="000000"/>
                          <w:kern w:val="3"/>
                          <w:sz w:val="24"/>
                          <w:szCs w:val="24"/>
                          <w:lang w:val="en-US" w:eastAsia="en-GB"/>
                        </w:rPr>
                        <w:t>SH14</w:t>
                      </w:r>
                      <w:r>
                        <w:rPr>
                          <w:rFonts w:ascii="Times New Roman" w:eastAsia="MS Mincho" w:hAnsi="Times New Roman"/>
                          <w:color w:val="000000"/>
                          <w:kern w:val="3"/>
                          <w:sz w:val="24"/>
                          <w:szCs w:val="24"/>
                          <w:lang w:val="en-US" w:eastAsia="en-GB"/>
                        </w:rPr>
                        <w:t xml:space="preserve"> were made in</w:t>
                      </w:r>
                      <w:r>
                        <w:rPr>
                          <w:rFonts w:ascii="Times New Roman" w:eastAsia="MS Mincho" w:hAnsi="Times New Roman"/>
                          <w:i/>
                          <w:iCs/>
                          <w:color w:val="000000"/>
                          <w:kern w:val="3"/>
                          <w:sz w:val="24"/>
                          <w:szCs w:val="24"/>
                          <w:lang w:val="en-US" w:eastAsia="en-GB"/>
                        </w:rPr>
                        <w:t xml:space="preserve"> </w:t>
                      </w:r>
                      <w:r>
                        <w:rPr>
                          <w:rFonts w:ascii="Times New Roman" w:eastAsia="MS Mincho" w:hAnsi="Times New Roman"/>
                          <w:color w:val="000000"/>
                          <w:kern w:val="3"/>
                          <w:sz w:val="24"/>
                          <w:szCs w:val="24"/>
                          <w:lang w:val="en-US" w:eastAsia="en-GB"/>
                        </w:rPr>
                        <w:t xml:space="preserve">Rice with YE (2 mg/ml). Cells were plated on DSM or DSM supplemented with thymine (50 </w:t>
                      </w:r>
                      <w:r>
                        <w:rPr>
                          <w:rFonts w:ascii="Symbol" w:eastAsia="MS Mincho" w:hAnsi="Symbol"/>
                          <w:color w:val="000000"/>
                          <w:kern w:val="3"/>
                          <w:sz w:val="24"/>
                          <w:szCs w:val="24"/>
                          <w:lang w:val="en-US" w:eastAsia="en-GB"/>
                        </w:rPr>
                        <w:t></w:t>
                      </w:r>
                      <w:r>
                        <w:rPr>
                          <w:rFonts w:ascii="Times New Roman" w:eastAsia="MS Mincho" w:hAnsi="Times New Roman"/>
                          <w:color w:val="000000"/>
                          <w:kern w:val="3"/>
                          <w:sz w:val="24"/>
                          <w:szCs w:val="24"/>
                          <w:lang w:val="en-US" w:eastAsia="en-GB"/>
                        </w:rPr>
                        <w:t>g/ml) for PY79 and SH14 respectively. Percentage sporulation was determined by counting the cfu from untreated and heat (65</w:t>
                      </w:r>
                      <w:r>
                        <w:rPr>
                          <w:rFonts w:ascii="Times New Roman" w:eastAsia="MS Mincho" w:hAnsi="Times New Roman"/>
                          <w:color w:val="000000"/>
                          <w:kern w:val="3"/>
                          <w:sz w:val="24"/>
                          <w:szCs w:val="24"/>
                          <w:vertAlign w:val="superscript"/>
                          <w:lang w:val="en-US" w:eastAsia="en-GB"/>
                        </w:rPr>
                        <w:t>o</w:t>
                      </w:r>
                      <w:r>
                        <w:rPr>
                          <w:rFonts w:ascii="Times New Roman" w:eastAsia="MS Mincho" w:hAnsi="Times New Roman"/>
                          <w:color w:val="000000"/>
                          <w:kern w:val="3"/>
                          <w:sz w:val="24"/>
                          <w:szCs w:val="24"/>
                          <w:lang w:val="en-US" w:eastAsia="en-GB"/>
                        </w:rPr>
                        <w:t xml:space="preserve">C, 1h) spores on the agar plate after 48h. </w:t>
                      </w:r>
                    </w:p>
                    <w:p w:rsidR="00F9435B" w:rsidRDefault="00F9435B" w:rsidP="00CA238D">
                      <w:pPr>
                        <w:shd w:val="clear" w:color="auto" w:fill="D9D9D9" w:themeFill="background1" w:themeFillShade="D9"/>
                        <w:overflowPunct w:val="0"/>
                        <w:spacing w:after="0" w:line="480" w:lineRule="auto"/>
                        <w:jc w:val="both"/>
                      </w:pPr>
                    </w:p>
                    <w:p w:rsidR="00F9435B" w:rsidRDefault="00F9435B" w:rsidP="00CA238D">
                      <w:pPr>
                        <w:shd w:val="clear" w:color="auto" w:fill="D9D9D9" w:themeFill="background1" w:themeFillShade="D9"/>
                        <w:spacing w:line="480" w:lineRule="auto"/>
                        <w:jc w:val="both"/>
                        <w:rPr>
                          <w:rFonts w:ascii="Times New Roman" w:hAnsi="Times New Roman"/>
                        </w:rPr>
                      </w:pPr>
                    </w:p>
                  </w:txbxContent>
                </v:textbox>
                <w10:wrap anchorx="margin"/>
              </v:shape>
            </w:pict>
          </mc:Fallback>
        </mc:AlternateContent>
      </w: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EA1DA8" w:rsidRDefault="00EA1DA8">
      <w:pPr>
        <w:rPr>
          <w:rFonts w:ascii="Times New Roman" w:hAnsi="Times New Roman"/>
          <w:b/>
          <w:sz w:val="28"/>
        </w:rPr>
      </w:pPr>
    </w:p>
    <w:p w:rsidR="00753745" w:rsidRDefault="00753745">
      <w:pPr>
        <w:spacing w:after="0" w:line="480" w:lineRule="auto"/>
        <w:jc w:val="both"/>
        <w:rPr>
          <w:rFonts w:ascii="Times New Roman" w:hAnsi="Times New Roman"/>
          <w:b/>
          <w:sz w:val="28"/>
        </w:rPr>
      </w:pPr>
    </w:p>
    <w:p w:rsidR="00761EC5" w:rsidRDefault="00761EC5">
      <w:pPr>
        <w:spacing w:after="0" w:line="480" w:lineRule="auto"/>
        <w:jc w:val="both"/>
        <w:rPr>
          <w:rFonts w:ascii="Times New Roman" w:hAnsi="Times New Roman"/>
          <w:b/>
          <w:sz w:val="28"/>
        </w:rPr>
      </w:pPr>
    </w:p>
    <w:p w:rsidR="00543A16" w:rsidRDefault="006C67CC">
      <w:pPr>
        <w:spacing w:after="0" w:line="480" w:lineRule="auto"/>
        <w:jc w:val="both"/>
        <w:rPr>
          <w:rFonts w:ascii="Times New Roman" w:eastAsia="MS Mincho" w:hAnsi="Times New Roman"/>
          <w:b/>
          <w:sz w:val="24"/>
          <w:szCs w:val="24"/>
          <w:lang w:val="en-US" w:eastAsia="ja-JP"/>
        </w:rPr>
      </w:pPr>
      <w:r>
        <w:rPr>
          <w:rFonts w:ascii="Times New Roman" w:eastAsia="MS Mincho" w:hAnsi="Times New Roman"/>
          <w:b/>
          <w:sz w:val="24"/>
          <w:szCs w:val="24"/>
          <w:lang w:val="en-US" w:eastAsia="ja-JP"/>
        </w:rPr>
        <w:t>3.2.</w:t>
      </w:r>
      <w:r w:rsidR="00665B81">
        <w:rPr>
          <w:rFonts w:ascii="Times New Roman" w:eastAsia="MS Mincho" w:hAnsi="Times New Roman"/>
          <w:b/>
          <w:sz w:val="24"/>
          <w:szCs w:val="24"/>
          <w:lang w:val="en-US" w:eastAsia="ja-JP"/>
        </w:rPr>
        <w:t>4</w:t>
      </w:r>
      <w:r>
        <w:rPr>
          <w:rFonts w:ascii="Times New Roman" w:eastAsia="MS Mincho" w:hAnsi="Times New Roman"/>
          <w:b/>
          <w:sz w:val="24"/>
          <w:szCs w:val="24"/>
          <w:lang w:val="en-US" w:eastAsia="ja-JP"/>
        </w:rPr>
        <w:t xml:space="preserve"> </w:t>
      </w:r>
      <w:r w:rsidR="005B2468">
        <w:rPr>
          <w:rFonts w:ascii="Times New Roman" w:eastAsia="MS Mincho" w:hAnsi="Times New Roman"/>
          <w:b/>
          <w:sz w:val="24"/>
          <w:szCs w:val="24"/>
          <w:lang w:val="en-US" w:eastAsia="ja-JP"/>
        </w:rPr>
        <w:t>Different types of colony after transformation</w:t>
      </w:r>
      <w:r>
        <w:rPr>
          <w:rFonts w:ascii="Times New Roman" w:eastAsia="MS Mincho" w:hAnsi="Times New Roman"/>
          <w:b/>
          <w:sz w:val="24"/>
          <w:szCs w:val="24"/>
          <w:lang w:val="en-US" w:eastAsia="ja-JP"/>
        </w:rPr>
        <w:t xml:space="preserve"> </w:t>
      </w:r>
    </w:p>
    <w:p w:rsidR="00753745" w:rsidRDefault="006C67CC" w:rsidP="00753745">
      <w:pPr>
        <w:spacing w:after="0" w:line="480" w:lineRule="auto"/>
        <w:jc w:val="both"/>
      </w:pPr>
      <w:r>
        <w:rPr>
          <w:rFonts w:ascii="Times New Roman" w:eastAsia="MS Mincho" w:hAnsi="Times New Roman"/>
          <w:sz w:val="24"/>
          <w:szCs w:val="24"/>
          <w:lang w:val="en-US" w:eastAsia="ja-JP"/>
        </w:rPr>
        <w:t>Following the 1</w:t>
      </w:r>
      <w:r>
        <w:rPr>
          <w:rFonts w:ascii="Times New Roman" w:eastAsia="MS Mincho" w:hAnsi="Times New Roman"/>
          <w:sz w:val="24"/>
          <w:szCs w:val="24"/>
          <w:vertAlign w:val="superscript"/>
          <w:lang w:val="en-US" w:eastAsia="ja-JP"/>
        </w:rPr>
        <w:t>st</w:t>
      </w:r>
      <w:r>
        <w:rPr>
          <w:rFonts w:ascii="Times New Roman" w:eastAsia="MS Mincho" w:hAnsi="Times New Roman"/>
          <w:sz w:val="24"/>
          <w:szCs w:val="24"/>
          <w:lang w:val="en-US" w:eastAsia="ja-JP"/>
        </w:rPr>
        <w:t xml:space="preserve"> genetic cross</w:t>
      </w:r>
      <w:r w:rsidR="00042A97">
        <w:rPr>
          <w:rFonts w:ascii="Times New Roman" w:eastAsia="MS Mincho" w:hAnsi="Times New Roman"/>
          <w:sz w:val="24"/>
          <w:szCs w:val="24"/>
          <w:lang w:val="en-US" w:eastAsia="ja-JP"/>
        </w:rPr>
        <w:t xml:space="preserve"> (</w:t>
      </w:r>
      <w:r w:rsidR="00042A97" w:rsidRPr="00042A97">
        <w:rPr>
          <w:rFonts w:ascii="Times New Roman" w:eastAsia="MS Mincho" w:hAnsi="Times New Roman"/>
          <w:i/>
          <w:sz w:val="24"/>
          <w:szCs w:val="24"/>
          <w:lang w:val="en-US" w:eastAsia="ja-JP"/>
        </w:rPr>
        <w:t>thyA</w:t>
      </w:r>
      <w:r w:rsidR="00042A97">
        <w:rPr>
          <w:rFonts w:ascii="Times New Roman" w:eastAsia="MS Mincho" w:hAnsi="Times New Roman"/>
          <w:sz w:val="24"/>
          <w:szCs w:val="24"/>
          <w:lang w:val="en-US" w:eastAsia="ja-JP"/>
        </w:rPr>
        <w:t xml:space="preserve"> insertional mutation)</w:t>
      </w:r>
      <w:r>
        <w:rPr>
          <w:rFonts w:ascii="Times New Roman" w:eastAsia="MS Mincho" w:hAnsi="Times New Roman"/>
          <w:sz w:val="24"/>
          <w:szCs w:val="24"/>
          <w:lang w:val="en-US" w:eastAsia="ja-JP"/>
        </w:rPr>
        <w:t xml:space="preserve"> two colony types were apparent on SMM supplemented with thymine (50</w:t>
      </w:r>
      <w:r w:rsidR="0099244A">
        <w:rPr>
          <w:rFonts w:ascii="Times New Roman" w:eastAsia="MS Mincho" w:hAnsi="Times New Roman"/>
          <w:sz w:val="24"/>
          <w:szCs w:val="24"/>
          <w:lang w:val="en-US" w:eastAsia="ja-JP"/>
        </w:rPr>
        <w:t xml:space="preserve"> </w:t>
      </w:r>
      <w:r>
        <w:rPr>
          <w:rFonts w:ascii="Symbol" w:eastAsia="MS Mincho" w:hAnsi="Symbol"/>
          <w:sz w:val="24"/>
          <w:szCs w:val="24"/>
          <w:lang w:val="en-US" w:eastAsia="ja-JP"/>
        </w:rPr>
        <w:t></w:t>
      </w:r>
      <w:r>
        <w:rPr>
          <w:rFonts w:ascii="Times New Roman" w:eastAsia="MS Mincho" w:hAnsi="Times New Roman"/>
          <w:sz w:val="24"/>
          <w:szCs w:val="24"/>
          <w:lang w:val="en-US" w:eastAsia="ja-JP"/>
        </w:rPr>
        <w:t xml:space="preserve">g/ml) and </w:t>
      </w:r>
      <w:r w:rsidR="00FC3A42">
        <w:rPr>
          <w:rFonts w:ascii="Times New Roman" w:eastAsia="MS Mincho" w:hAnsi="Times New Roman"/>
          <w:sz w:val="24"/>
          <w:szCs w:val="24"/>
          <w:lang w:val="en-US" w:eastAsia="ja-JP"/>
        </w:rPr>
        <w:t>TMP</w:t>
      </w:r>
      <w:r>
        <w:rPr>
          <w:rFonts w:ascii="Times New Roman" w:eastAsia="MS Mincho" w:hAnsi="Times New Roman"/>
          <w:sz w:val="24"/>
          <w:szCs w:val="24"/>
          <w:lang w:val="en-US" w:eastAsia="ja-JP"/>
        </w:rPr>
        <w:t xml:space="preserve"> (3</w:t>
      </w:r>
      <w:r w:rsidR="0099244A">
        <w:rPr>
          <w:rFonts w:ascii="Times New Roman" w:eastAsia="MS Mincho" w:hAnsi="Times New Roman"/>
          <w:sz w:val="24"/>
          <w:szCs w:val="24"/>
          <w:lang w:val="en-US" w:eastAsia="ja-JP"/>
        </w:rPr>
        <w:t xml:space="preserve"> </w:t>
      </w:r>
      <w:r>
        <w:rPr>
          <w:rFonts w:ascii="Symbol" w:eastAsia="MS Mincho" w:hAnsi="Symbol"/>
          <w:sz w:val="24"/>
          <w:szCs w:val="24"/>
          <w:lang w:val="en-US" w:eastAsia="ja-JP"/>
        </w:rPr>
        <w:t></w:t>
      </w:r>
      <w:r>
        <w:rPr>
          <w:rFonts w:ascii="Times New Roman" w:eastAsia="MS Mincho" w:hAnsi="Times New Roman"/>
          <w:sz w:val="24"/>
          <w:szCs w:val="24"/>
          <w:lang w:val="en-US" w:eastAsia="ja-JP"/>
        </w:rPr>
        <w:t>g/ml) plates (</w:t>
      </w:r>
      <w:r>
        <w:rPr>
          <w:rFonts w:ascii="Times New Roman" w:eastAsia="MS Mincho" w:hAnsi="Times New Roman"/>
          <w:b/>
          <w:sz w:val="24"/>
          <w:szCs w:val="24"/>
          <w:lang w:val="en-US" w:eastAsia="ja-JP"/>
        </w:rPr>
        <w:t xml:space="preserve">Figure </w:t>
      </w:r>
      <w:r w:rsidR="0099244A">
        <w:rPr>
          <w:rFonts w:ascii="Times New Roman" w:eastAsia="MS Mincho" w:hAnsi="Times New Roman"/>
          <w:b/>
          <w:sz w:val="24"/>
          <w:szCs w:val="24"/>
          <w:lang w:val="en-US" w:eastAsia="ja-JP"/>
        </w:rPr>
        <w:t>14</w:t>
      </w:r>
      <w:r>
        <w:rPr>
          <w:rFonts w:ascii="Times New Roman" w:eastAsia="MS Mincho" w:hAnsi="Times New Roman"/>
          <w:sz w:val="24"/>
          <w:szCs w:val="24"/>
          <w:lang w:val="en-US" w:eastAsia="ja-JP"/>
        </w:rPr>
        <w:t xml:space="preserve">). Type 1 were large opaque colonies (2-3mm) and carried the correct insertion at </w:t>
      </w:r>
      <w:r>
        <w:rPr>
          <w:rFonts w:ascii="Times New Roman" w:eastAsia="MS Mincho" w:hAnsi="Times New Roman"/>
          <w:i/>
          <w:sz w:val="24"/>
          <w:szCs w:val="24"/>
          <w:lang w:val="en-US" w:eastAsia="ja-JP"/>
        </w:rPr>
        <w:t xml:space="preserve">thyA </w:t>
      </w:r>
      <w:r w:rsidR="0099244A" w:rsidRPr="0099244A">
        <w:rPr>
          <w:rFonts w:ascii="Times New Roman" w:eastAsia="MS Mincho" w:hAnsi="Times New Roman"/>
          <w:sz w:val="24"/>
          <w:szCs w:val="24"/>
          <w:lang w:val="en-US" w:eastAsia="ja-JP"/>
        </w:rPr>
        <w:t>locus</w:t>
      </w:r>
      <w:r w:rsidR="0099244A">
        <w:rPr>
          <w:rFonts w:ascii="Times New Roman" w:eastAsia="MS Mincho" w:hAnsi="Times New Roman"/>
          <w:i/>
          <w:sz w:val="24"/>
          <w:szCs w:val="24"/>
          <w:lang w:val="en-US" w:eastAsia="ja-JP"/>
        </w:rPr>
        <w:t xml:space="preserve"> </w:t>
      </w:r>
      <w:r w:rsidR="00EB2282">
        <w:rPr>
          <w:rFonts w:ascii="Times New Roman" w:eastAsia="MS Mincho" w:hAnsi="Times New Roman"/>
          <w:sz w:val="24"/>
          <w:szCs w:val="24"/>
          <w:lang w:val="en-US" w:eastAsia="ja-JP"/>
        </w:rPr>
        <w:t>as confirmed</w:t>
      </w:r>
      <w:r w:rsidR="00293A1B">
        <w:rPr>
          <w:rFonts w:ascii="Times New Roman" w:eastAsia="MS Mincho" w:hAnsi="Times New Roman"/>
          <w:sz w:val="24"/>
          <w:szCs w:val="24"/>
          <w:lang w:val="en-US" w:eastAsia="ja-JP"/>
        </w:rPr>
        <w:t xml:space="preserve"> both by PCR (</w:t>
      </w:r>
      <w:r w:rsidR="00293A1B">
        <w:rPr>
          <w:rFonts w:ascii="Times New Roman" w:eastAsia="MS Mincho" w:hAnsi="Times New Roman"/>
          <w:color w:val="FF0000"/>
          <w:sz w:val="24"/>
          <w:szCs w:val="24"/>
          <w:lang w:val="en-US" w:eastAsia="ja-JP"/>
        </w:rPr>
        <w:t>see methods</w:t>
      </w:r>
      <w:r w:rsidR="00293A1B" w:rsidRPr="00293A1B">
        <w:rPr>
          <w:rFonts w:ascii="Times New Roman" w:eastAsia="MS Mincho" w:hAnsi="Times New Roman"/>
          <w:color w:val="FF0000"/>
          <w:sz w:val="24"/>
          <w:szCs w:val="24"/>
          <w:lang w:val="en-US" w:eastAsia="ja-JP"/>
        </w:rPr>
        <w:t xml:space="preserve"> shapter 2.)</w:t>
      </w:r>
      <w:r w:rsidR="00E3253D">
        <w:rPr>
          <w:rFonts w:ascii="Times New Roman" w:eastAsia="MS Mincho" w:hAnsi="Times New Roman"/>
          <w:color w:val="FF0000"/>
          <w:sz w:val="24"/>
          <w:szCs w:val="24"/>
          <w:lang w:val="en-US" w:eastAsia="ja-JP"/>
        </w:rPr>
        <w:t xml:space="preserve"> </w:t>
      </w:r>
      <w:r>
        <w:rPr>
          <w:rFonts w:ascii="Times New Roman" w:eastAsia="MS Mincho" w:hAnsi="Times New Roman"/>
          <w:sz w:val="24"/>
          <w:szCs w:val="24"/>
          <w:lang w:val="en-US" w:eastAsia="ja-JP"/>
        </w:rPr>
        <w:t>and sequencing</w:t>
      </w:r>
      <w:r>
        <w:rPr>
          <w:rFonts w:ascii="Times New Roman" w:eastAsia="MS Mincho" w:hAnsi="Times New Roman"/>
          <w:i/>
          <w:sz w:val="24"/>
          <w:szCs w:val="24"/>
          <w:lang w:val="en-US" w:eastAsia="ja-JP"/>
        </w:rPr>
        <w:t>.</w:t>
      </w:r>
      <w:r>
        <w:rPr>
          <w:rFonts w:ascii="Times New Roman" w:eastAsia="MS Mincho" w:hAnsi="Times New Roman"/>
          <w:sz w:val="24"/>
          <w:szCs w:val="24"/>
          <w:lang w:val="en-US" w:eastAsia="ja-JP"/>
        </w:rPr>
        <w:t xml:space="preserve"> Type 2 colonies were translucent and smaller (1mm) and grew slowly. The type 2 colonies after </w:t>
      </w:r>
      <w:r w:rsidR="0099244A">
        <w:rPr>
          <w:rFonts w:ascii="Times New Roman" w:eastAsia="MS Mincho" w:hAnsi="Times New Roman"/>
          <w:sz w:val="24"/>
          <w:szCs w:val="24"/>
          <w:lang w:val="en-US" w:eastAsia="ja-JP"/>
        </w:rPr>
        <w:t>96</w:t>
      </w:r>
      <w:r>
        <w:rPr>
          <w:rFonts w:ascii="Times New Roman" w:eastAsia="MS Mincho" w:hAnsi="Times New Roman"/>
          <w:sz w:val="24"/>
          <w:szCs w:val="24"/>
          <w:lang w:val="en-US" w:eastAsia="ja-JP"/>
        </w:rPr>
        <w:t xml:space="preserve">h represented approximately 2/3 of all colonies present on the plate. </w:t>
      </w:r>
      <w:r w:rsidR="0099244A" w:rsidRPr="0099244A">
        <w:rPr>
          <w:rFonts w:ascii="Times New Roman" w:eastAsia="MS Mincho" w:hAnsi="Times New Roman"/>
          <w:sz w:val="24"/>
          <w:szCs w:val="24"/>
          <w:lang w:val="en-US" w:eastAsia="ja-JP"/>
        </w:rPr>
        <w:t xml:space="preserve">When investigated by PCR, it was </w:t>
      </w:r>
      <w:r w:rsidR="0099244A">
        <w:rPr>
          <w:rFonts w:ascii="Times New Roman" w:eastAsia="MS Mincho" w:hAnsi="Times New Roman"/>
          <w:sz w:val="24"/>
          <w:szCs w:val="24"/>
          <w:lang w:val="en-US" w:eastAsia="ja-JP"/>
        </w:rPr>
        <w:t xml:space="preserve">confirmed that </w:t>
      </w:r>
      <w:r>
        <w:rPr>
          <w:rFonts w:ascii="Times New Roman" w:eastAsia="MS Mincho" w:hAnsi="Times New Roman"/>
          <w:sz w:val="24"/>
          <w:szCs w:val="24"/>
          <w:lang w:val="en-US" w:eastAsia="ja-JP"/>
        </w:rPr>
        <w:t xml:space="preserve">some of type 2 colonies carried the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inserti</w:t>
      </w:r>
      <w:r w:rsidR="00316AB2">
        <w:rPr>
          <w:rFonts w:ascii="Times New Roman" w:eastAsia="MS Mincho" w:hAnsi="Times New Roman"/>
          <w:sz w:val="24"/>
          <w:szCs w:val="24"/>
          <w:lang w:val="en-US" w:eastAsia="ja-JP"/>
        </w:rPr>
        <w:t>on while most had no insertion</w:t>
      </w:r>
      <w:r w:rsidR="0099244A">
        <w:rPr>
          <w:rFonts w:ascii="Times New Roman" w:eastAsia="MS Mincho" w:hAnsi="Times New Roman"/>
          <w:sz w:val="24"/>
          <w:szCs w:val="24"/>
          <w:lang w:val="en-US" w:eastAsia="ja-JP"/>
        </w:rPr>
        <w:t xml:space="preserve">. </w:t>
      </w:r>
      <w:r w:rsidR="006D5010">
        <w:rPr>
          <w:rFonts w:ascii="Times New Roman" w:eastAsia="MS Mincho" w:hAnsi="Times New Roman"/>
          <w:sz w:val="24"/>
          <w:szCs w:val="24"/>
          <w:lang w:val="en-US" w:eastAsia="ja-JP"/>
        </w:rPr>
        <w:t>However,</w:t>
      </w:r>
      <w:r>
        <w:rPr>
          <w:rFonts w:ascii="Times New Roman" w:eastAsia="MS Mincho" w:hAnsi="Times New Roman"/>
          <w:sz w:val="24"/>
          <w:szCs w:val="24"/>
          <w:lang w:val="en-US" w:eastAsia="ja-JP"/>
        </w:rPr>
        <w:t xml:space="preserve"> upon restreaking the correct band </w:t>
      </w:r>
      <w:r w:rsidR="0099244A">
        <w:rPr>
          <w:rFonts w:ascii="Times New Roman" w:eastAsia="MS Mincho" w:hAnsi="Times New Roman"/>
          <w:sz w:val="24"/>
          <w:szCs w:val="24"/>
          <w:lang w:val="en-US" w:eastAsia="ja-JP"/>
        </w:rPr>
        <w:t>(</w:t>
      </w:r>
      <w:r w:rsidR="0099244A">
        <w:rPr>
          <w:rFonts w:ascii="Times New Roman" w:eastAsia="MS Mincho" w:hAnsi="Times New Roman"/>
          <w:sz w:val="24"/>
          <w:szCs w:val="24"/>
          <w:lang w:eastAsia="ja-JP"/>
        </w:rPr>
        <w:t>i</w:t>
      </w:r>
      <w:r w:rsidR="0099244A" w:rsidRPr="0099244A">
        <w:rPr>
          <w:rFonts w:ascii="Times New Roman" w:eastAsia="MS Mincho" w:hAnsi="Times New Roman"/>
          <w:sz w:val="24"/>
          <w:szCs w:val="24"/>
          <w:lang w:eastAsia="ja-JP"/>
        </w:rPr>
        <w:t>ndicating the presence of the insertion</w:t>
      </w:r>
      <w:r w:rsidR="0099244A">
        <w:rPr>
          <w:rFonts w:ascii="Times New Roman" w:eastAsia="MS Mincho" w:hAnsi="Times New Roman"/>
          <w:sz w:val="24"/>
          <w:szCs w:val="24"/>
          <w:lang w:eastAsia="ja-JP"/>
        </w:rPr>
        <w:t xml:space="preserve">) </w:t>
      </w:r>
      <w:r w:rsidR="0099244A">
        <w:rPr>
          <w:rFonts w:ascii="Times New Roman" w:eastAsia="MS Mincho" w:hAnsi="Times New Roman"/>
          <w:sz w:val="24"/>
          <w:szCs w:val="24"/>
          <w:lang w:val="en-US" w:eastAsia="ja-JP"/>
        </w:rPr>
        <w:t>was</w:t>
      </w:r>
      <w:r>
        <w:rPr>
          <w:rFonts w:ascii="Times New Roman" w:eastAsia="MS Mincho" w:hAnsi="Times New Roman"/>
          <w:sz w:val="24"/>
          <w:szCs w:val="24"/>
          <w:lang w:val="en-US" w:eastAsia="ja-JP"/>
        </w:rPr>
        <w:t xml:space="preserve"> lost and PCR profile of those colonies showed only the wildtype band. Therefore, only type 1 colonies </w:t>
      </w:r>
      <w:r w:rsidR="006D5010">
        <w:rPr>
          <w:rFonts w:ascii="Times New Roman" w:eastAsia="MS Mincho" w:hAnsi="Times New Roman"/>
          <w:sz w:val="24"/>
          <w:szCs w:val="24"/>
          <w:lang w:val="en-US" w:eastAsia="ja-JP"/>
        </w:rPr>
        <w:t>were</w:t>
      </w:r>
      <w:r>
        <w:rPr>
          <w:rFonts w:ascii="Times New Roman" w:eastAsia="MS Mincho" w:hAnsi="Times New Roman"/>
          <w:sz w:val="24"/>
          <w:szCs w:val="24"/>
          <w:lang w:val="en-US" w:eastAsia="ja-JP"/>
        </w:rPr>
        <w:t xml:space="preserve"> used for the </w:t>
      </w:r>
      <w:r w:rsidR="00471798">
        <w:rPr>
          <w:rFonts w:ascii="Times New Roman" w:eastAsia="MS Mincho" w:hAnsi="Times New Roman"/>
          <w:sz w:val="24"/>
          <w:szCs w:val="24"/>
          <w:lang w:val="en-US" w:eastAsia="ja-JP"/>
        </w:rPr>
        <w:t>second</w:t>
      </w:r>
      <w:r>
        <w:rPr>
          <w:rFonts w:ascii="Times New Roman" w:eastAsia="MS Mincho" w:hAnsi="Times New Roman"/>
          <w:sz w:val="24"/>
          <w:szCs w:val="24"/>
          <w:lang w:val="en-US" w:eastAsia="ja-JP"/>
        </w:rPr>
        <w:t xml:space="preserve"> step.</w:t>
      </w:r>
    </w:p>
    <w:p w:rsidR="00874AD0" w:rsidRDefault="00874AD0"/>
    <w:p w:rsidR="00543A16" w:rsidRDefault="00316AB2">
      <w:r>
        <w:rPr>
          <w:rFonts w:ascii="Arial" w:eastAsia="MS Mincho" w:hAnsi="Arial" w:cs="Arial"/>
          <w:noProof/>
          <w:sz w:val="24"/>
          <w:szCs w:val="24"/>
          <w:lang w:val="en-US" w:eastAsia="ja-JP"/>
        </w:rPr>
        <w:drawing>
          <wp:anchor distT="0" distB="0" distL="114300" distR="114300" simplePos="0" relativeHeight="252013568" behindDoc="0" locked="0" layoutInCell="1" allowOverlap="1">
            <wp:simplePos x="0" y="0"/>
            <wp:positionH relativeFrom="column">
              <wp:posOffset>1223645</wp:posOffset>
            </wp:positionH>
            <wp:positionV relativeFrom="paragraph">
              <wp:posOffset>8255</wp:posOffset>
            </wp:positionV>
            <wp:extent cx="2743200" cy="2277110"/>
            <wp:effectExtent l="0" t="0" r="0" b="8890"/>
            <wp:wrapSquare wrapText="bothSides"/>
            <wp:docPr id="150" name="Picture 1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rcRect l="-3" r="52076"/>
                    <a:stretch>
                      <a:fillRect/>
                    </a:stretch>
                  </pic:blipFill>
                  <pic:spPr>
                    <a:xfrm>
                      <a:off x="0" y="0"/>
                      <a:ext cx="2743200" cy="227711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Pr>
          <w:rFonts w:ascii="Arial" w:eastAsia="MS Mincho" w:hAnsi="Arial" w:cs="Arial"/>
          <w:noProof/>
          <w:sz w:val="24"/>
          <w:szCs w:val="24"/>
          <w:lang w:val="en-US" w:eastAsia="ja-JP"/>
        </w:rPr>
        <mc:AlternateContent>
          <mc:Choice Requires="wps">
            <w:drawing>
              <wp:anchor distT="0" distB="0" distL="114300" distR="114300" simplePos="0" relativeHeight="251934720" behindDoc="0" locked="0" layoutInCell="1" allowOverlap="1">
                <wp:simplePos x="0" y="0"/>
                <wp:positionH relativeFrom="column">
                  <wp:posOffset>3760099</wp:posOffset>
                </wp:positionH>
                <wp:positionV relativeFrom="paragraph">
                  <wp:posOffset>181155</wp:posOffset>
                </wp:positionV>
                <wp:extent cx="1111933" cy="278133"/>
                <wp:effectExtent l="0" t="0" r="0" b="7620"/>
                <wp:wrapNone/>
                <wp:docPr id="149" name="Text Box 180"/>
                <wp:cNvGraphicFramePr/>
                <a:graphic xmlns:a="http://schemas.openxmlformats.org/drawingml/2006/main">
                  <a:graphicData uri="http://schemas.microsoft.com/office/word/2010/wordprocessingShape">
                    <wps:wsp>
                      <wps:cNvSpPr txBox="1"/>
                      <wps:spPr>
                        <a:xfrm>
                          <a:off x="0" y="0"/>
                          <a:ext cx="1111933" cy="278133"/>
                        </a:xfrm>
                        <a:prstGeom prst="rect">
                          <a:avLst/>
                        </a:prstGeom>
                        <a:noFill/>
                        <a:ln w="6345">
                          <a:noFill/>
                          <a:prstDash val="solid"/>
                        </a:ln>
                      </wps:spPr>
                      <wps:txbx>
                        <w:txbxContent>
                          <w:p w:rsidR="00F9435B" w:rsidRDefault="00F9435B">
                            <w:pPr>
                              <w:rPr>
                                <w:b/>
                                <w:i/>
                                <w:color w:val="FFFFFF"/>
                              </w:rPr>
                            </w:pPr>
                            <w:r>
                              <w:rPr>
                                <w:b/>
                                <w:i/>
                                <w:color w:val="FFFFFF"/>
                              </w:rPr>
                              <w:t>cotB-tcdA</w:t>
                            </w:r>
                            <w:r w:rsidRPr="00316AB2">
                              <w:rPr>
                                <w:b/>
                                <w:i/>
                                <w:color w:val="FFFFFF"/>
                                <w:vertAlign w:val="subscript"/>
                              </w:rPr>
                              <w:t>26-39</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 id="Text Box 180" o:spid="_x0000_s1065" type="#_x0000_t202" style="position:absolute;margin-left:296.05pt;margin-top:14.25pt;width:87.55pt;height:21.9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" filled="f" stroked="f" strokeweight=".17625mm">
                <v:textbox>
                  <w:txbxContent>
                    <w:p w:rsidR="00F9435B" w:rsidRDefault="00F9435B">
                      <w:pPr>
                        <w:rPr>
                          <w:b/>
                          <w:i/>
                          <w:color w:val="FFFFFF"/>
                        </w:rPr>
                      </w:pPr>
                      <w:r>
                        <w:rPr>
                          <w:b/>
                          <w:i/>
                          <w:color w:val="FFFFFF"/>
                        </w:rPr>
                        <w:t>cotB-tcdA</w:t>
                      </w:r>
                      <w:r w:rsidRPr="00316AB2">
                        <w:rPr>
                          <w:b/>
                          <w:i/>
                          <w:color w:val="FFFFFF"/>
                          <w:vertAlign w:val="subscript"/>
                        </w:rPr>
                        <w:t>26-39</w:t>
                      </w:r>
                    </w:p>
                  </w:txbxContent>
                </v:textbox>
              </v:shape>
            </w:pict>
          </mc:Fallback>
        </mc:AlternateContent>
      </w:r>
      <w:r w:rsidR="00665B81">
        <w:rPr>
          <w:rFonts w:ascii="Times New Roman" w:hAnsi="Times New Roman"/>
          <w:noProof/>
          <w:sz w:val="24"/>
          <w:lang w:val="en-US"/>
        </w:rPr>
        <mc:AlternateContent>
          <mc:Choice Requires="wps">
            <w:drawing>
              <wp:anchor distT="0" distB="0" distL="114300" distR="114300" simplePos="0" relativeHeight="251889664" behindDoc="0" locked="0" layoutInCell="1" allowOverlap="1">
                <wp:simplePos x="0" y="0"/>
                <wp:positionH relativeFrom="margin">
                  <wp:posOffset>227222</wp:posOffset>
                </wp:positionH>
                <wp:positionV relativeFrom="paragraph">
                  <wp:posOffset>-211539</wp:posOffset>
                </wp:positionV>
                <wp:extent cx="439424" cy="516892"/>
                <wp:effectExtent l="0" t="0" r="0" b="0"/>
                <wp:wrapNone/>
                <wp:docPr id="153"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pPr>
                              <w:rPr>
                                <w:rFonts w:ascii="Arial" w:hAnsi="Arial" w:cs="Arial"/>
                                <w:b/>
                                <w:sz w:val="24"/>
                              </w:rPr>
                            </w:pPr>
                          </w:p>
                        </w:txbxContent>
                      </wps:txbx>
                      <wps:bodyPr vert="horz" wrap="square" lIns="91440" tIns="45720" rIns="91440" bIns="45720" anchor="t" anchorCtr="0" compatLnSpc="1">
                        <a:noAutofit/>
                      </wps:bodyPr>
                    </wps:wsp>
                  </a:graphicData>
                </a:graphic>
              </wp:anchor>
            </w:drawing>
          </mc:Choice>
          <mc:Fallback>
            <w:pict>
              <v:shape id="_x0000_s1066" type="#_x0000_t202" style="position:absolute;margin-left:17.9pt;margin-top:-16.65pt;width:34.6pt;height:40.7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" filled="f" stroked="f">
                <v:textbox>
                  <w:txbxContent>
                    <w:p w:rsidR="00F9435B" w:rsidRDefault="00F9435B">
                      <w:pPr>
                        <w:rPr>
                          <w:rFonts w:ascii="Arial" w:hAnsi="Arial" w:cs="Arial"/>
                          <w:b/>
                          <w:sz w:val="24"/>
                        </w:rPr>
                      </w:pPr>
                    </w:p>
                  </w:txbxContent>
                </v:textbox>
                <w10:wrap anchorx="margin"/>
              </v:shape>
            </w:pict>
          </mc:Fallback>
        </mc:AlternateContent>
      </w:r>
    </w:p>
    <w:p w:rsidR="00543A16" w:rsidRDefault="006D5010">
      <w:r>
        <w:rPr>
          <w:rFonts w:ascii="Arial" w:eastAsia="MS Mincho" w:hAnsi="Arial" w:cs="Arial"/>
          <w:noProof/>
          <w:sz w:val="24"/>
          <w:szCs w:val="24"/>
          <w:lang w:val="en-US" w:eastAsia="ja-JP"/>
        </w:rPr>
        <mc:AlternateContent>
          <mc:Choice Requires="wps">
            <w:drawing>
              <wp:anchor distT="0" distB="0" distL="114300" distR="114300" simplePos="0" relativeHeight="251933696" behindDoc="0" locked="0" layoutInCell="1" allowOverlap="1">
                <wp:simplePos x="0" y="0"/>
                <wp:positionH relativeFrom="column">
                  <wp:posOffset>3764915</wp:posOffset>
                </wp:positionH>
                <wp:positionV relativeFrom="paragraph">
                  <wp:posOffset>162920</wp:posOffset>
                </wp:positionV>
                <wp:extent cx="229871" cy="78739"/>
                <wp:effectExtent l="38100" t="19050" r="17779" b="73661"/>
                <wp:wrapNone/>
                <wp:docPr id="146" name="Straight Arrow Connector 179"/>
                <wp:cNvGraphicFramePr/>
                <a:graphic xmlns:a="http://schemas.openxmlformats.org/drawingml/2006/main">
                  <a:graphicData uri="http://schemas.microsoft.com/office/word/2010/wordprocessingShape">
                    <wps:wsp>
                      <wps:cNvCnPr/>
                      <wps:spPr>
                        <a:xfrm flipH="1">
                          <a:off x="0" y="0"/>
                          <a:ext cx="229871" cy="78739"/>
                        </a:xfrm>
                        <a:prstGeom prst="straightConnector1">
                          <a:avLst/>
                        </a:prstGeom>
                        <a:noFill/>
                        <a:ln w="19046" cap="flat">
                          <a:solidFill>
                            <a:srgbClr val="FFFFFF"/>
                          </a:solidFill>
                          <a:prstDash val="solid"/>
                          <a:miter/>
                          <a:tailEnd type="arrow"/>
                        </a:ln>
                      </wps:spPr>
                      <wps:bodyPr/>
                    </wps:wsp>
                  </a:graphicData>
                </a:graphic>
              </wp:anchor>
            </w:drawing>
          </mc:Choice>
          <mc:Fallback>
            <w:pict>
              <v:shapetype w14:anchorId="47F69E2B" id="_x0000_t32" coordsize="21600,21600" o:spt="32" o:oned="t" path="m,l21600,21600e" filled="f">
                <v:path arrowok="t" fillok="f" o:connecttype="none"/>
                <o:lock v:ext="edit" shapetype="t"/>
              </v:shapetype>
              <v:shape id="Straight Arrow Connector 179" o:spid="_x0000_s1026" type="#_x0000_t32" style="position:absolute;margin-left:296.45pt;margin-top:12.85pt;width:18.1pt;height:6.2pt;flip:x;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" strokecolor="white" strokeweight=".52906mm">
                <v:stroke endarrow="open" joinstyle="miter"/>
              </v:shape>
            </w:pict>
          </mc:Fallback>
        </mc:AlternateContent>
      </w:r>
    </w:p>
    <w:p w:rsidR="00543A16" w:rsidRDefault="00543A16"/>
    <w:p w:rsidR="00543A16" w:rsidRDefault="00543A16">
      <w:pPr>
        <w:rPr>
          <w:rFonts w:ascii="Times New Roman" w:hAnsi="Times New Roman"/>
          <w:b/>
          <w:sz w:val="28"/>
        </w:rPr>
      </w:pPr>
    </w:p>
    <w:p w:rsidR="00543A16" w:rsidRDefault="006D5010">
      <w:pPr>
        <w:rPr>
          <w:rFonts w:ascii="Times New Roman" w:hAnsi="Times New Roman"/>
          <w:b/>
          <w:sz w:val="28"/>
        </w:rPr>
      </w:pPr>
      <w:r>
        <w:rPr>
          <w:rFonts w:ascii="Arial" w:eastAsia="MS Mincho" w:hAnsi="Arial" w:cs="Arial"/>
          <w:noProof/>
          <w:sz w:val="24"/>
          <w:szCs w:val="24"/>
          <w:lang w:val="en-US" w:eastAsia="ja-JP"/>
        </w:rPr>
        <mc:AlternateContent>
          <mc:Choice Requires="wps">
            <w:drawing>
              <wp:anchor distT="0" distB="0" distL="114300" distR="114300" simplePos="0" relativeHeight="251936768" behindDoc="0" locked="0" layoutInCell="1" allowOverlap="1">
                <wp:simplePos x="0" y="0"/>
                <wp:positionH relativeFrom="column">
                  <wp:posOffset>4269057</wp:posOffset>
                </wp:positionH>
                <wp:positionV relativeFrom="paragraph">
                  <wp:posOffset>146062</wp:posOffset>
                </wp:positionV>
                <wp:extent cx="198180" cy="146649"/>
                <wp:effectExtent l="38100" t="0" r="30480" b="63500"/>
                <wp:wrapNone/>
                <wp:docPr id="147" name="Straight Arrow Connector 181"/>
                <wp:cNvGraphicFramePr/>
                <a:graphic xmlns:a="http://schemas.openxmlformats.org/drawingml/2006/main">
                  <a:graphicData uri="http://schemas.microsoft.com/office/word/2010/wordprocessingShape">
                    <wps:wsp>
                      <wps:cNvCnPr/>
                      <wps:spPr>
                        <a:xfrm flipH="1">
                          <a:off x="0" y="0"/>
                          <a:ext cx="198180" cy="146649"/>
                        </a:xfrm>
                        <a:prstGeom prst="straightConnector1">
                          <a:avLst/>
                        </a:prstGeom>
                        <a:noFill/>
                        <a:ln w="19046" cap="flat">
                          <a:solidFill>
                            <a:srgbClr val="FFFFFF"/>
                          </a:solidFill>
                          <a:prstDash val="solid"/>
                          <a:miter/>
                          <a:tailEnd type="arrow"/>
                        </a:ln>
                      </wps:spPr>
                      <wps:bodyPr/>
                    </wps:wsp>
                  </a:graphicData>
                </a:graphic>
                <wp14:sizeRelH relativeFrom="margin">
                  <wp14:pctWidth>0</wp14:pctWidth>
                </wp14:sizeRelH>
                <wp14:sizeRelV relativeFrom="margin">
                  <wp14:pctHeight>0</wp14:pctHeight>
                </wp14:sizeRelV>
              </wp:anchor>
            </w:drawing>
          </mc:Choice>
          <mc:Fallback>
            <w:pict>
              <v:shape w14:anchorId="5B9200E7" id="Straight Arrow Connector 181" o:spid="_x0000_s1026" type="#_x0000_t32" style="position:absolute;margin-left:336.15pt;margin-top:11.5pt;width:15.6pt;height:11.55pt;flip:x;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" strokecolor="white" strokeweight=".52906mm">
                <v:stroke endarrow="open" joinstyle="miter"/>
              </v:shape>
            </w:pict>
          </mc:Fallback>
        </mc:AlternateContent>
      </w:r>
    </w:p>
    <w:p w:rsidR="00543A16" w:rsidRDefault="00543A16">
      <w:pPr>
        <w:rPr>
          <w:rFonts w:ascii="Times New Roman" w:hAnsi="Times New Roman"/>
          <w:b/>
          <w:sz w:val="28"/>
        </w:rPr>
      </w:pPr>
    </w:p>
    <w:p w:rsidR="00543A16" w:rsidRDefault="00543A16">
      <w:pPr>
        <w:spacing w:line="480" w:lineRule="auto"/>
        <w:jc w:val="both"/>
        <w:rPr>
          <w:rFonts w:ascii="Times New Roman" w:hAnsi="Times New Roman"/>
          <w:sz w:val="24"/>
        </w:rPr>
      </w:pPr>
    </w:p>
    <w:p w:rsidR="00543A16" w:rsidRDefault="00316AB2">
      <w:pPr>
        <w:spacing w:line="480" w:lineRule="auto"/>
        <w:jc w:val="both"/>
      </w:pPr>
      <w:r>
        <w:rPr>
          <w:rFonts w:ascii="Arial" w:eastAsia="MS Mincho" w:hAnsi="Arial" w:cs="Arial"/>
          <w:noProof/>
          <w:sz w:val="24"/>
          <w:szCs w:val="24"/>
          <w:lang w:val="en-US" w:eastAsia="ja-JP"/>
        </w:rPr>
        <mc:AlternateContent>
          <mc:Choice Requires="wps">
            <w:drawing>
              <wp:anchor distT="0" distB="0" distL="114300" distR="114300" simplePos="0" relativeHeight="251704320" behindDoc="0" locked="0" layoutInCell="1" allowOverlap="1">
                <wp:simplePos x="0" y="0"/>
                <wp:positionH relativeFrom="margin">
                  <wp:posOffset>50740</wp:posOffset>
                </wp:positionH>
                <wp:positionV relativeFrom="paragraph">
                  <wp:posOffset>254334</wp:posOffset>
                </wp:positionV>
                <wp:extent cx="5382895" cy="1759789"/>
                <wp:effectExtent l="0" t="0" r="0" b="0"/>
                <wp:wrapNone/>
                <wp:docPr id="151" name="Text Box 106"/>
                <wp:cNvGraphicFramePr/>
                <a:graphic xmlns:a="http://schemas.openxmlformats.org/drawingml/2006/main">
                  <a:graphicData uri="http://schemas.microsoft.com/office/word/2010/wordprocessingShape">
                    <wps:wsp>
                      <wps:cNvSpPr txBox="1"/>
                      <wps:spPr>
                        <a:xfrm>
                          <a:off x="0" y="0"/>
                          <a:ext cx="5382895" cy="1759789"/>
                        </a:xfrm>
                        <a:prstGeom prst="rect">
                          <a:avLst/>
                        </a:prstGeom>
                        <a:noFill/>
                        <a:ln>
                          <a:noFill/>
                          <a:prstDash/>
                        </a:ln>
                      </wps:spPr>
                      <wps:txbx>
                        <w:txbxContent>
                          <w:p w:rsidR="00F9435B" w:rsidRDefault="00F9435B" w:rsidP="00F1299C">
                            <w:pPr>
                              <w:shd w:val="clear" w:color="auto" w:fill="D9D9D9" w:themeFill="background1" w:themeFillShade="D9"/>
                              <w:spacing w:line="360" w:lineRule="auto"/>
                              <w:rPr>
                                <w:rFonts w:ascii="Times New Roman" w:hAnsi="Times New Roman"/>
                                <w:sz w:val="36"/>
                              </w:rPr>
                            </w:pPr>
                            <w:r>
                              <w:rPr>
                                <w:rFonts w:ascii="Times New Roman" w:hAnsi="Times New Roman"/>
                                <w:b/>
                                <w:sz w:val="24"/>
                                <w:szCs w:val="16"/>
                              </w:rPr>
                              <w:t>Figure 14. Different types of 1</w:t>
                            </w:r>
                            <w:r>
                              <w:rPr>
                                <w:rFonts w:ascii="Times New Roman" w:hAnsi="Times New Roman"/>
                                <w:b/>
                                <w:sz w:val="24"/>
                                <w:szCs w:val="16"/>
                                <w:vertAlign w:val="superscript"/>
                              </w:rPr>
                              <w:t>st</w:t>
                            </w:r>
                            <w:r>
                              <w:rPr>
                                <w:rFonts w:ascii="Times New Roman" w:hAnsi="Times New Roman"/>
                                <w:b/>
                                <w:sz w:val="24"/>
                                <w:szCs w:val="16"/>
                              </w:rPr>
                              <w:t xml:space="preserve"> crossover.</w:t>
                            </w:r>
                          </w:p>
                          <w:p w:rsidR="00F9435B" w:rsidRPr="00F1299C" w:rsidRDefault="00F9435B" w:rsidP="00F1299C">
                            <w:pPr>
                              <w:shd w:val="clear" w:color="auto" w:fill="D9D9D9" w:themeFill="background1" w:themeFillShade="D9"/>
                              <w:spacing w:line="480" w:lineRule="auto"/>
                              <w:rPr>
                                <w:rFonts w:ascii="Times New Roman" w:hAnsi="Times New Roman"/>
                                <w:sz w:val="36"/>
                              </w:rPr>
                            </w:pPr>
                            <w:r>
                              <w:rPr>
                                <w:rFonts w:ascii="Times New Roman" w:hAnsi="Times New Roman"/>
                                <w:sz w:val="24"/>
                                <w:szCs w:val="16"/>
                              </w:rPr>
                              <w:t>The growth of two types of colony on SMM supplemented with 3</w:t>
                            </w:r>
                            <w:r>
                              <w:rPr>
                                <w:rFonts w:ascii="Symbol" w:hAnsi="Symbol"/>
                                <w:sz w:val="24"/>
                                <w:szCs w:val="16"/>
                              </w:rPr>
                              <w:t></w:t>
                            </w:r>
                            <w:r>
                              <w:rPr>
                                <w:rFonts w:ascii="Times New Roman" w:hAnsi="Times New Roman"/>
                                <w:sz w:val="24"/>
                                <w:szCs w:val="16"/>
                              </w:rPr>
                              <w:t xml:space="preserve">g/ml of TMP and 50 </w:t>
                            </w:r>
                            <w:r>
                              <w:rPr>
                                <w:rFonts w:ascii="Symbol" w:hAnsi="Symbol"/>
                                <w:sz w:val="24"/>
                                <w:szCs w:val="16"/>
                              </w:rPr>
                              <w:t></w:t>
                            </w:r>
                            <w:r>
                              <w:rPr>
                                <w:rFonts w:ascii="Times New Roman" w:hAnsi="Times New Roman"/>
                                <w:sz w:val="24"/>
                                <w:szCs w:val="16"/>
                              </w:rPr>
                              <w:t xml:space="preserve">g/ml of thymine. Type 1, large opaque, and type 2 colonies are small translucent colonies. Only type 1 colonies were transformable to create double </w:t>
                            </w:r>
                            <w:r w:rsidRPr="00316AB2">
                              <w:rPr>
                                <w:rFonts w:ascii="Times New Roman" w:hAnsi="Times New Roman"/>
                                <w:i/>
                                <w:sz w:val="24"/>
                                <w:szCs w:val="16"/>
                              </w:rPr>
                              <w:t>thy</w:t>
                            </w:r>
                            <w:r>
                              <w:rPr>
                                <w:rFonts w:ascii="Times New Roman" w:hAnsi="Times New Roman"/>
                                <w:sz w:val="24"/>
                                <w:szCs w:val="16"/>
                              </w:rPr>
                              <w:t xml:space="preserve"> mutant. </w:t>
                            </w:r>
                          </w:p>
                          <w:p w:rsidR="00F9435B" w:rsidRDefault="00F9435B" w:rsidP="00CA238D">
                            <w:pPr>
                              <w:shd w:val="clear" w:color="auto" w:fill="D9D9D9" w:themeFill="background1" w:themeFillShade="D9"/>
                              <w:spacing w:line="480" w:lineRule="auto"/>
                              <w:rPr>
                                <w:rFonts w:ascii="Times New Roman" w:hAnsi="Times New Roman"/>
                                <w:b/>
                                <w:sz w:val="24"/>
                                <w:szCs w:val="16"/>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id="Text Box 106" o:spid="_x0000_s1067" type="#_x0000_t202" style="position:absolute;left:0;text-align:left;margin-left:4pt;margin-top:20.05pt;width:423.85pt;height:138.55pt;z-index:2517043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" filled="f" stroked="f">
                <v:textbox>
                  <w:txbxContent>
                    <w:p w:rsidR="00F9435B" w:rsidRDefault="00F9435B" w:rsidP="00F1299C">
                      <w:pPr>
                        <w:shd w:val="clear" w:color="auto" w:fill="D9D9D9" w:themeFill="background1" w:themeFillShade="D9"/>
                        <w:spacing w:line="360" w:lineRule="auto"/>
                        <w:rPr>
                          <w:rFonts w:ascii="Times New Roman" w:hAnsi="Times New Roman"/>
                          <w:sz w:val="36"/>
                        </w:rPr>
                      </w:pPr>
                      <w:r>
                        <w:rPr>
                          <w:rFonts w:ascii="Times New Roman" w:hAnsi="Times New Roman"/>
                          <w:b/>
                          <w:sz w:val="24"/>
                          <w:szCs w:val="16"/>
                        </w:rPr>
                        <w:t>Figure 14. Different types of 1</w:t>
                      </w:r>
                      <w:r>
                        <w:rPr>
                          <w:rFonts w:ascii="Times New Roman" w:hAnsi="Times New Roman"/>
                          <w:b/>
                          <w:sz w:val="24"/>
                          <w:szCs w:val="16"/>
                          <w:vertAlign w:val="superscript"/>
                        </w:rPr>
                        <w:t>st</w:t>
                      </w:r>
                      <w:r>
                        <w:rPr>
                          <w:rFonts w:ascii="Times New Roman" w:hAnsi="Times New Roman"/>
                          <w:b/>
                          <w:sz w:val="24"/>
                          <w:szCs w:val="16"/>
                        </w:rPr>
                        <w:t xml:space="preserve"> crossover.</w:t>
                      </w:r>
                    </w:p>
                    <w:p w:rsidR="00F9435B" w:rsidRPr="00F1299C" w:rsidRDefault="00F9435B" w:rsidP="00F1299C">
                      <w:pPr>
                        <w:shd w:val="clear" w:color="auto" w:fill="D9D9D9" w:themeFill="background1" w:themeFillShade="D9"/>
                        <w:spacing w:line="480" w:lineRule="auto"/>
                        <w:rPr>
                          <w:rFonts w:ascii="Times New Roman" w:hAnsi="Times New Roman"/>
                          <w:sz w:val="36"/>
                        </w:rPr>
                      </w:pPr>
                      <w:r>
                        <w:rPr>
                          <w:rFonts w:ascii="Times New Roman" w:hAnsi="Times New Roman"/>
                          <w:sz w:val="24"/>
                          <w:szCs w:val="16"/>
                        </w:rPr>
                        <w:t>The growth of two types of colony on SMM supplemented with 3</w:t>
                      </w:r>
                      <w:r>
                        <w:rPr>
                          <w:rFonts w:ascii="Symbol" w:hAnsi="Symbol"/>
                          <w:sz w:val="24"/>
                          <w:szCs w:val="16"/>
                        </w:rPr>
                        <w:t></w:t>
                      </w:r>
                      <w:r>
                        <w:rPr>
                          <w:rFonts w:ascii="Times New Roman" w:hAnsi="Times New Roman"/>
                          <w:sz w:val="24"/>
                          <w:szCs w:val="16"/>
                        </w:rPr>
                        <w:t xml:space="preserve">g/ml of TMP and 50 </w:t>
                      </w:r>
                      <w:r>
                        <w:rPr>
                          <w:rFonts w:ascii="Symbol" w:hAnsi="Symbol"/>
                          <w:sz w:val="24"/>
                          <w:szCs w:val="16"/>
                        </w:rPr>
                        <w:t></w:t>
                      </w:r>
                      <w:r>
                        <w:rPr>
                          <w:rFonts w:ascii="Times New Roman" w:hAnsi="Times New Roman"/>
                          <w:sz w:val="24"/>
                          <w:szCs w:val="16"/>
                        </w:rPr>
                        <w:t xml:space="preserve">g/ml of thymine. Type 1, large opaque, and type 2 colonies are small translucent colonies. Only type 1 colonies were transformable to create double </w:t>
                      </w:r>
                      <w:r w:rsidRPr="00316AB2">
                        <w:rPr>
                          <w:rFonts w:ascii="Times New Roman" w:hAnsi="Times New Roman"/>
                          <w:i/>
                          <w:sz w:val="24"/>
                          <w:szCs w:val="16"/>
                        </w:rPr>
                        <w:t>thy</w:t>
                      </w:r>
                      <w:r>
                        <w:rPr>
                          <w:rFonts w:ascii="Times New Roman" w:hAnsi="Times New Roman"/>
                          <w:sz w:val="24"/>
                          <w:szCs w:val="16"/>
                        </w:rPr>
                        <w:t xml:space="preserve"> mutant. </w:t>
                      </w:r>
                    </w:p>
                    <w:p w:rsidR="00F9435B" w:rsidRDefault="00F9435B" w:rsidP="00CA238D">
                      <w:pPr>
                        <w:shd w:val="clear" w:color="auto" w:fill="D9D9D9" w:themeFill="background1" w:themeFillShade="D9"/>
                        <w:spacing w:line="480" w:lineRule="auto"/>
                        <w:rPr>
                          <w:rFonts w:ascii="Times New Roman" w:hAnsi="Times New Roman"/>
                          <w:b/>
                          <w:sz w:val="24"/>
                          <w:szCs w:val="16"/>
                        </w:rPr>
                      </w:pPr>
                    </w:p>
                  </w:txbxContent>
                </v:textbox>
                <w10:wrap anchorx="margin"/>
              </v:shape>
            </w:pict>
          </mc:Fallback>
        </mc:AlternateContent>
      </w:r>
    </w:p>
    <w:p w:rsidR="00543A16" w:rsidRDefault="006C67CC">
      <w:pPr>
        <w:tabs>
          <w:tab w:val="left" w:pos="1950"/>
        </w:tabs>
      </w:pPr>
      <w:r>
        <w:rPr>
          <w:rFonts w:ascii="Times New Roman" w:hAnsi="Times New Roman"/>
          <w:b/>
          <w:sz w:val="28"/>
        </w:rPr>
        <w:tab/>
      </w:r>
    </w:p>
    <w:p w:rsidR="00543A16" w:rsidRDefault="006C67CC">
      <w:pPr>
        <w:tabs>
          <w:tab w:val="left" w:pos="1950"/>
        </w:tabs>
        <w:rPr>
          <w:rFonts w:ascii="Times New Roman" w:hAnsi="Times New Roman"/>
          <w:b/>
          <w:sz w:val="28"/>
        </w:rPr>
      </w:pPr>
      <w:r>
        <w:rPr>
          <w:rFonts w:ascii="Times New Roman" w:hAnsi="Times New Roman"/>
          <w:b/>
          <w:sz w:val="28"/>
        </w:rPr>
        <w:tab/>
      </w:r>
    </w:p>
    <w:p w:rsidR="00543A16" w:rsidRDefault="00543A16"/>
    <w:p w:rsidR="00761EC5" w:rsidRDefault="00761EC5">
      <w:pPr>
        <w:rPr>
          <w:rFonts w:ascii="Times New Roman" w:hAnsi="Times New Roman"/>
          <w:b/>
          <w:sz w:val="24"/>
        </w:rPr>
      </w:pPr>
    </w:p>
    <w:p w:rsidR="00761EC5" w:rsidRDefault="00761EC5">
      <w:pPr>
        <w:rPr>
          <w:rFonts w:ascii="Times New Roman" w:hAnsi="Times New Roman"/>
          <w:b/>
          <w:sz w:val="24"/>
        </w:rPr>
      </w:pPr>
    </w:p>
    <w:p w:rsidR="00316AB2" w:rsidRDefault="00316AB2">
      <w:pPr>
        <w:rPr>
          <w:rFonts w:ascii="Times New Roman" w:hAnsi="Times New Roman"/>
          <w:b/>
          <w:sz w:val="24"/>
        </w:rPr>
      </w:pPr>
    </w:p>
    <w:p w:rsidR="00316AB2" w:rsidRDefault="00316AB2">
      <w:pPr>
        <w:rPr>
          <w:rFonts w:ascii="Times New Roman" w:hAnsi="Times New Roman"/>
          <w:b/>
          <w:sz w:val="24"/>
        </w:rPr>
      </w:pPr>
    </w:p>
    <w:p w:rsidR="00316AB2" w:rsidRDefault="00316AB2">
      <w:pPr>
        <w:rPr>
          <w:rFonts w:ascii="Times New Roman" w:hAnsi="Times New Roman"/>
          <w:b/>
          <w:sz w:val="24"/>
        </w:rPr>
      </w:pPr>
    </w:p>
    <w:p w:rsidR="00316AB2" w:rsidRDefault="00316AB2">
      <w:pPr>
        <w:rPr>
          <w:rFonts w:ascii="Times New Roman" w:hAnsi="Times New Roman"/>
          <w:b/>
          <w:sz w:val="24"/>
        </w:rPr>
      </w:pPr>
    </w:p>
    <w:p w:rsidR="00AC247A" w:rsidRDefault="007B14DF">
      <w:pPr>
        <w:rPr>
          <w:rFonts w:ascii="Times New Roman" w:hAnsi="Times New Roman"/>
          <w:b/>
          <w:sz w:val="24"/>
        </w:rPr>
      </w:pPr>
      <w:r>
        <w:rPr>
          <w:rFonts w:ascii="Times New Roman" w:hAnsi="Times New Roman"/>
          <w:b/>
          <w:sz w:val="24"/>
        </w:rPr>
        <w:t>3.2.</w:t>
      </w:r>
      <w:r w:rsidR="00316AB2">
        <w:rPr>
          <w:rFonts w:ascii="Times New Roman" w:hAnsi="Times New Roman"/>
          <w:b/>
          <w:sz w:val="24"/>
        </w:rPr>
        <w:t>5</w:t>
      </w:r>
      <w:r>
        <w:rPr>
          <w:rFonts w:ascii="Times New Roman" w:hAnsi="Times New Roman"/>
          <w:b/>
          <w:sz w:val="24"/>
        </w:rPr>
        <w:t xml:space="preserve"> </w:t>
      </w:r>
      <w:r w:rsidR="00297D51">
        <w:rPr>
          <w:rFonts w:ascii="Times New Roman" w:hAnsi="Times New Roman"/>
          <w:b/>
          <w:sz w:val="24"/>
        </w:rPr>
        <w:t>Thymine and T</w:t>
      </w:r>
      <w:r w:rsidR="00AC247A" w:rsidRPr="00AC247A">
        <w:rPr>
          <w:rFonts w:ascii="Times New Roman" w:hAnsi="Times New Roman"/>
          <w:b/>
          <w:sz w:val="24"/>
        </w:rPr>
        <w:t>hymidine titration</w:t>
      </w:r>
    </w:p>
    <w:p w:rsidR="00AC247A" w:rsidRPr="00AC247A" w:rsidRDefault="00AC247A">
      <w:pPr>
        <w:rPr>
          <w:rFonts w:ascii="Times New Roman" w:hAnsi="Times New Roman"/>
          <w:sz w:val="4"/>
        </w:rPr>
      </w:pPr>
    </w:p>
    <w:p w:rsidR="00761EC5" w:rsidRDefault="00E90795" w:rsidP="00E90795">
      <w:pPr>
        <w:spacing w:after="0" w:line="480" w:lineRule="auto"/>
        <w:jc w:val="both"/>
        <w:rPr>
          <w:rFonts w:ascii="Times New Roman" w:hAnsi="Times New Roman"/>
          <w:sz w:val="24"/>
        </w:rPr>
      </w:pPr>
      <w:r>
        <w:rPr>
          <w:rFonts w:ascii="Times New Roman" w:hAnsi="Times New Roman"/>
          <w:sz w:val="24"/>
        </w:rPr>
        <w:t xml:space="preserve">Boyle </w:t>
      </w:r>
      <w:r w:rsidRPr="00051763">
        <w:rPr>
          <w:rFonts w:ascii="Times New Roman" w:hAnsi="Times New Roman"/>
          <w:i/>
          <w:sz w:val="24"/>
        </w:rPr>
        <w:t>et al</w:t>
      </w:r>
      <w:r>
        <w:rPr>
          <w:rFonts w:ascii="Times New Roman" w:hAnsi="Times New Roman"/>
          <w:sz w:val="24"/>
        </w:rPr>
        <w:t xml:space="preserve">. showed that as well as thymine, thymidine could be used for growth of thyminless </w:t>
      </w:r>
      <w:r>
        <w:rPr>
          <w:rFonts w:ascii="Times New Roman" w:hAnsi="Times New Roman"/>
          <w:i/>
          <w:sz w:val="24"/>
        </w:rPr>
        <w:t>Ecoli</w:t>
      </w:r>
      <w:r>
        <w:rPr>
          <w:rFonts w:ascii="Times New Roman" w:hAnsi="Times New Roman"/>
          <w:sz w:val="24"/>
        </w:rPr>
        <w:t xml:space="preserve"> (Boyle and Jones 1970). </w:t>
      </w:r>
      <w:r w:rsidR="00297D51">
        <w:rPr>
          <w:rFonts w:ascii="Times New Roman" w:hAnsi="Times New Roman"/>
          <w:sz w:val="24"/>
        </w:rPr>
        <w:t xml:space="preserve">To assess the lowest concentration of both thymine and thymidine for optimal growth of </w:t>
      </w:r>
      <w:r w:rsidR="00297D51" w:rsidRPr="00297D51">
        <w:rPr>
          <w:rFonts w:ascii="Times New Roman" w:hAnsi="Times New Roman"/>
          <w:i/>
          <w:sz w:val="24"/>
        </w:rPr>
        <w:t>thyA thyB</w:t>
      </w:r>
      <w:r w:rsidR="00297D51">
        <w:rPr>
          <w:rFonts w:ascii="Times New Roman" w:hAnsi="Times New Roman"/>
          <w:sz w:val="24"/>
        </w:rPr>
        <w:t xml:space="preserve"> mutant, an end-point titer test using SH14 was performed with PY79 as control. Also, </w:t>
      </w:r>
      <w:r w:rsidR="00297D51" w:rsidRPr="00297D51">
        <w:rPr>
          <w:rFonts w:ascii="Times New Roman" w:hAnsi="Times New Roman"/>
          <w:sz w:val="24"/>
        </w:rPr>
        <w:t>SH14 in SMM supplementing with 0.2% CAA, thymine (50</w:t>
      </w:r>
      <w:r w:rsidR="00297D51" w:rsidRPr="00297D51">
        <w:rPr>
          <w:rFonts w:ascii="Symbol" w:hAnsi="Symbol"/>
          <w:sz w:val="24"/>
        </w:rPr>
        <w:t></w:t>
      </w:r>
      <w:r w:rsidR="00297D51">
        <w:rPr>
          <w:rFonts w:ascii="Times New Roman" w:hAnsi="Times New Roman"/>
          <w:sz w:val="24"/>
        </w:rPr>
        <w:t>g</w:t>
      </w:r>
      <w:r w:rsidR="00297D51" w:rsidRPr="00297D51">
        <w:rPr>
          <w:rFonts w:ascii="Times New Roman" w:hAnsi="Times New Roman"/>
          <w:sz w:val="24"/>
        </w:rPr>
        <w:t>/ml) or thymidine (50</w:t>
      </w:r>
      <w:r w:rsidR="00297D51" w:rsidRPr="00297D51">
        <w:rPr>
          <w:rFonts w:ascii="Symbol" w:hAnsi="Symbol"/>
          <w:sz w:val="24"/>
        </w:rPr>
        <w:t></w:t>
      </w:r>
      <w:r w:rsidR="00297D51" w:rsidRPr="00297D51">
        <w:rPr>
          <w:rFonts w:ascii="Times New Roman" w:hAnsi="Times New Roman"/>
          <w:sz w:val="24"/>
        </w:rPr>
        <w:t>g/ml) was used as positive control</w:t>
      </w:r>
      <w:r w:rsidR="00297D51">
        <w:rPr>
          <w:rFonts w:ascii="Times New Roman" w:hAnsi="Times New Roman"/>
          <w:sz w:val="24"/>
        </w:rPr>
        <w:t>.</w:t>
      </w:r>
      <w:r w:rsidR="00297D51" w:rsidRPr="00297D51">
        <w:rPr>
          <w:rFonts w:ascii="Times New Roman" w:hAnsi="Times New Roman"/>
          <w:sz w:val="24"/>
        </w:rPr>
        <w:t xml:space="preserve"> </w:t>
      </w:r>
      <w:r w:rsidRPr="00E90795">
        <w:rPr>
          <w:rFonts w:ascii="Times New Roman" w:hAnsi="Times New Roman"/>
          <w:sz w:val="24"/>
        </w:rPr>
        <w:t xml:space="preserve">SH14 </w:t>
      </w:r>
      <w:r>
        <w:rPr>
          <w:rFonts w:ascii="Times New Roman" w:hAnsi="Times New Roman"/>
          <w:sz w:val="24"/>
        </w:rPr>
        <w:t>was allowed to grow for 16h at 37</w:t>
      </w:r>
      <w:r>
        <w:rPr>
          <w:rFonts w:ascii="Times New Roman" w:hAnsi="Times New Roman"/>
          <w:sz w:val="24"/>
          <w:vertAlign w:val="superscript"/>
        </w:rPr>
        <w:t>o</w:t>
      </w:r>
      <w:r>
        <w:rPr>
          <w:rFonts w:ascii="Times New Roman" w:hAnsi="Times New Roman"/>
          <w:sz w:val="24"/>
        </w:rPr>
        <w:t>C in SMM supplementing with CAA and dif</w:t>
      </w:r>
      <w:r w:rsidR="00297D51">
        <w:rPr>
          <w:rFonts w:ascii="Times New Roman" w:hAnsi="Times New Roman"/>
          <w:sz w:val="24"/>
        </w:rPr>
        <w:t>ferent concentration of thymine and thymidine</w:t>
      </w:r>
      <w:r>
        <w:rPr>
          <w:rFonts w:ascii="Times New Roman" w:hAnsi="Times New Roman"/>
          <w:sz w:val="24"/>
        </w:rPr>
        <w:t>. The OD</w:t>
      </w:r>
      <w:r w:rsidRPr="008B15D5">
        <w:rPr>
          <w:rFonts w:ascii="Times New Roman" w:hAnsi="Times New Roman"/>
          <w:sz w:val="24"/>
          <w:vertAlign w:val="subscript"/>
        </w:rPr>
        <w:t>600</w:t>
      </w:r>
      <w:r>
        <w:rPr>
          <w:rFonts w:ascii="Times New Roman" w:hAnsi="Times New Roman"/>
          <w:sz w:val="24"/>
        </w:rPr>
        <w:t xml:space="preserve"> was measured and the results indicates that for optimal growth of SH14</w:t>
      </w:r>
      <w:r w:rsidR="00FD218A">
        <w:rPr>
          <w:rFonts w:ascii="Times New Roman" w:hAnsi="Times New Roman"/>
          <w:sz w:val="24"/>
        </w:rPr>
        <w:t>,</w:t>
      </w:r>
      <w:r>
        <w:rPr>
          <w:rFonts w:ascii="Times New Roman" w:hAnsi="Times New Roman"/>
          <w:sz w:val="24"/>
        </w:rPr>
        <w:t xml:space="preserve"> 15 </w:t>
      </w:r>
      <w:r>
        <w:rPr>
          <w:rFonts w:ascii="Symbol" w:hAnsi="Symbol"/>
          <w:sz w:val="24"/>
        </w:rPr>
        <w:t></w:t>
      </w:r>
      <w:r>
        <w:rPr>
          <w:rFonts w:ascii="Times New Roman" w:hAnsi="Times New Roman"/>
          <w:sz w:val="24"/>
        </w:rPr>
        <w:t xml:space="preserve">g/ml of thymine or 20 </w:t>
      </w:r>
      <w:r>
        <w:rPr>
          <w:rFonts w:ascii="Symbol" w:hAnsi="Symbol"/>
          <w:sz w:val="24"/>
        </w:rPr>
        <w:t></w:t>
      </w:r>
      <w:r>
        <w:rPr>
          <w:rFonts w:ascii="Times New Roman" w:hAnsi="Times New Roman"/>
          <w:sz w:val="24"/>
        </w:rPr>
        <w:t>g/ml of thymidine was required (</w:t>
      </w:r>
      <w:r>
        <w:rPr>
          <w:rFonts w:ascii="Times New Roman" w:hAnsi="Times New Roman"/>
          <w:b/>
          <w:sz w:val="24"/>
        </w:rPr>
        <w:t xml:space="preserve">Figure </w:t>
      </w:r>
      <w:r w:rsidR="00297D51">
        <w:rPr>
          <w:rFonts w:ascii="Times New Roman" w:hAnsi="Times New Roman"/>
          <w:b/>
          <w:sz w:val="24"/>
        </w:rPr>
        <w:t xml:space="preserve">15C </w:t>
      </w:r>
      <w:r w:rsidR="00297D51" w:rsidRPr="00297D51">
        <w:rPr>
          <w:rFonts w:ascii="Times New Roman" w:hAnsi="Times New Roman"/>
          <w:sz w:val="24"/>
        </w:rPr>
        <w:t>and</w:t>
      </w:r>
      <w:r w:rsidR="00297D51">
        <w:rPr>
          <w:rFonts w:ascii="Times New Roman" w:hAnsi="Times New Roman"/>
          <w:b/>
          <w:sz w:val="24"/>
        </w:rPr>
        <w:t xml:space="preserve"> 15D</w:t>
      </w:r>
      <w:r>
        <w:rPr>
          <w:rFonts w:ascii="Times New Roman" w:hAnsi="Times New Roman"/>
          <w:sz w:val="24"/>
        </w:rPr>
        <w:t xml:space="preserve">). </w:t>
      </w:r>
      <w:r w:rsidR="00297D51">
        <w:rPr>
          <w:rFonts w:ascii="Times New Roman" w:hAnsi="Times New Roman"/>
          <w:sz w:val="24"/>
        </w:rPr>
        <w:t>Supplementing media with different</w:t>
      </w:r>
      <w:r w:rsidR="00316AB2">
        <w:rPr>
          <w:rFonts w:ascii="Times New Roman" w:hAnsi="Times New Roman"/>
          <w:sz w:val="24"/>
        </w:rPr>
        <w:t xml:space="preserve"> </w:t>
      </w:r>
      <w:r w:rsidR="00297D51">
        <w:rPr>
          <w:rFonts w:ascii="Times New Roman" w:hAnsi="Times New Roman"/>
          <w:sz w:val="24"/>
        </w:rPr>
        <w:lastRenderedPageBreak/>
        <w:t>concentration of thymine and thymidine didn’t affect the PY79 growth (</w:t>
      </w:r>
      <w:r w:rsidR="00297D51" w:rsidRPr="00297D51">
        <w:rPr>
          <w:rFonts w:ascii="Times New Roman" w:hAnsi="Times New Roman"/>
          <w:b/>
          <w:sz w:val="24"/>
        </w:rPr>
        <w:t xml:space="preserve">Figure 15A </w:t>
      </w:r>
      <w:r w:rsidR="00297D51">
        <w:rPr>
          <w:rFonts w:ascii="Times New Roman" w:hAnsi="Times New Roman"/>
          <w:sz w:val="24"/>
        </w:rPr>
        <w:t xml:space="preserve">and </w:t>
      </w:r>
      <w:r w:rsidR="00297D51" w:rsidRPr="00297D51">
        <w:rPr>
          <w:rFonts w:ascii="Times New Roman" w:hAnsi="Times New Roman"/>
          <w:b/>
          <w:sz w:val="24"/>
        </w:rPr>
        <w:t>15B</w:t>
      </w:r>
      <w:r w:rsidR="00297D51">
        <w:rPr>
          <w:rFonts w:ascii="Times New Roman" w:hAnsi="Times New Roman"/>
          <w:sz w:val="24"/>
        </w:rPr>
        <w:t xml:space="preserve">). </w:t>
      </w:r>
    </w:p>
    <w:p w:rsidR="00AC247A" w:rsidRDefault="00FD218A" w:rsidP="00E90795">
      <w:pPr>
        <w:spacing w:after="0" w:line="480" w:lineRule="auto"/>
        <w:jc w:val="both"/>
        <w:rPr>
          <w:rFonts w:ascii="Times New Roman" w:hAnsi="Times New Roman"/>
          <w:sz w:val="24"/>
        </w:rPr>
      </w:pPr>
      <w:r>
        <w:rPr>
          <w:rFonts w:ascii="Times New Roman" w:hAnsi="Times New Roman"/>
          <w:noProof/>
          <w:sz w:val="24"/>
          <w:lang w:val="en-US"/>
        </w:rPr>
        <mc:AlternateContent>
          <mc:Choice Requires="wps">
            <w:drawing>
              <wp:anchor distT="0" distB="0" distL="114300" distR="114300" simplePos="0" relativeHeight="252017664" behindDoc="0" locked="0" layoutInCell="1" allowOverlap="1" wp14:anchorId="6C1C34FA" wp14:editId="11293B1B">
                <wp:simplePos x="0" y="0"/>
                <wp:positionH relativeFrom="margin">
                  <wp:posOffset>2696090</wp:posOffset>
                </wp:positionH>
                <wp:positionV relativeFrom="paragraph">
                  <wp:posOffset>173499</wp:posOffset>
                </wp:positionV>
                <wp:extent cx="439424" cy="516892"/>
                <wp:effectExtent l="0" t="0" r="0" b="0"/>
                <wp:wrapNone/>
                <wp:docPr id="4109"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FD218A">
                            <w:pPr>
                              <w:rPr>
                                <w:rFonts w:ascii="Arial" w:hAnsi="Arial" w:cs="Arial"/>
                                <w:b/>
                                <w:sz w:val="24"/>
                              </w:rPr>
                            </w:pPr>
                            <w:r>
                              <w:rPr>
                                <w:rFonts w:ascii="Arial" w:hAnsi="Arial" w:cs="Arial"/>
                                <w:b/>
                                <w:sz w:val="24"/>
                              </w:rPr>
                              <w:t>B</w:t>
                            </w:r>
                          </w:p>
                        </w:txbxContent>
                      </wps:txbx>
                      <wps:bodyPr vert="horz" wrap="square" lIns="91440" tIns="45720" rIns="91440" bIns="45720" anchor="t" anchorCtr="0" compatLnSpc="1">
                        <a:noAutofit/>
                      </wps:bodyPr>
                    </wps:wsp>
                  </a:graphicData>
                </a:graphic>
              </wp:anchor>
            </w:drawing>
          </mc:Choice>
          <mc:Fallback>
            <w:pict>
              <v:shape w14:anchorId="6C1C34FA" id="_x0000_s1068" type="#_x0000_t202" style="position:absolute;left:0;text-align:left;margin-left:212.3pt;margin-top:13.65pt;width:34.6pt;height:40.7pt;z-index:252017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" filled="f" stroked="f">
                <v:textbox>
                  <w:txbxContent>
                    <w:p w:rsidR="00F9435B" w:rsidRDefault="00F9435B" w:rsidP="00FD218A">
                      <w:pPr>
                        <w:rPr>
                          <w:rFonts w:ascii="Arial" w:hAnsi="Arial" w:cs="Arial"/>
                          <w:b/>
                          <w:sz w:val="24"/>
                        </w:rPr>
                      </w:pPr>
                      <w:r>
                        <w:rPr>
                          <w:rFonts w:ascii="Arial" w:hAnsi="Arial" w:cs="Arial"/>
                          <w:b/>
                          <w:sz w:val="24"/>
                        </w:rPr>
                        <w:t>B</w:t>
                      </w:r>
                    </w:p>
                  </w:txbxContent>
                </v:textbox>
                <w10:wrap anchorx="margin"/>
              </v:shape>
            </w:pict>
          </mc:Fallback>
        </mc:AlternateContent>
      </w:r>
      <w:r>
        <w:rPr>
          <w:rFonts w:ascii="Times New Roman" w:hAnsi="Times New Roman"/>
          <w:noProof/>
          <w:sz w:val="24"/>
          <w:lang w:val="en-US"/>
        </w:rPr>
        <mc:AlternateContent>
          <mc:Choice Requires="wps">
            <w:drawing>
              <wp:anchor distT="0" distB="0" distL="114300" distR="114300" simplePos="0" relativeHeight="252015616" behindDoc="0" locked="0" layoutInCell="1" allowOverlap="1" wp14:anchorId="6C1C34FA" wp14:editId="11293B1B">
                <wp:simplePos x="0" y="0"/>
                <wp:positionH relativeFrom="margin">
                  <wp:posOffset>-77638</wp:posOffset>
                </wp:positionH>
                <wp:positionV relativeFrom="paragraph">
                  <wp:posOffset>154641</wp:posOffset>
                </wp:positionV>
                <wp:extent cx="439424" cy="516892"/>
                <wp:effectExtent l="0" t="0" r="0" b="0"/>
                <wp:wrapNone/>
                <wp:docPr id="4108"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FD218A">
                            <w:pPr>
                              <w:rPr>
                                <w:rFonts w:ascii="Arial" w:hAnsi="Arial" w:cs="Arial"/>
                                <w:b/>
                                <w:sz w:val="24"/>
                              </w:rPr>
                            </w:pPr>
                            <w:r>
                              <w:rPr>
                                <w:rFonts w:ascii="Arial" w:hAnsi="Arial" w:cs="Arial"/>
                                <w:b/>
                                <w:sz w:val="24"/>
                              </w:rPr>
                              <w:t>A</w:t>
                            </w:r>
                          </w:p>
                        </w:txbxContent>
                      </wps:txbx>
                      <wps:bodyPr vert="horz" wrap="square" lIns="91440" tIns="45720" rIns="91440" bIns="45720" anchor="t" anchorCtr="0" compatLnSpc="1">
                        <a:noAutofit/>
                      </wps:bodyPr>
                    </wps:wsp>
                  </a:graphicData>
                </a:graphic>
              </wp:anchor>
            </w:drawing>
          </mc:Choice>
          <mc:Fallback>
            <w:pict>
              <v:shape w14:anchorId="6C1C34FA" id="_x0000_s1069" type="#_x0000_t202" style="position:absolute;left:0;text-align:left;margin-left:-6.1pt;margin-top:12.2pt;width:34.6pt;height:40.7pt;z-index:2520156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" filled="f" stroked="f">
                <v:textbox>
                  <w:txbxContent>
                    <w:p w:rsidR="00F9435B" w:rsidRDefault="00F9435B" w:rsidP="00FD218A">
                      <w:pPr>
                        <w:rPr>
                          <w:rFonts w:ascii="Arial" w:hAnsi="Arial" w:cs="Arial"/>
                          <w:b/>
                          <w:sz w:val="24"/>
                        </w:rPr>
                      </w:pPr>
                      <w:r>
                        <w:rPr>
                          <w:rFonts w:ascii="Arial" w:hAnsi="Arial" w:cs="Arial"/>
                          <w:b/>
                          <w:sz w:val="24"/>
                        </w:rPr>
                        <w:t>A</w:t>
                      </w:r>
                    </w:p>
                  </w:txbxContent>
                </v:textbox>
                <w10:wrap anchorx="margin"/>
              </v:shape>
            </w:pict>
          </mc:Fallback>
        </mc:AlternateContent>
      </w:r>
      <w:r w:rsidR="00485A7B">
        <w:rPr>
          <w:rFonts w:ascii="Times New Roman" w:hAnsi="Times New Roman"/>
          <w:b/>
          <w:noProof/>
          <w:sz w:val="28"/>
        </w:rPr>
        <w:object w:dxaOrig="0" w:dyaOrig="0">
          <v:shape id="Object 14" o:spid="_x0000_s1045" type="#_x0000_t75" style="position:absolute;left:0;text-align:left;margin-left:-12.4pt;margin-top:.15pt;width:423.85pt;height:324pt;z-index:251958272;visibility:visible;mso-wrap-style:square;mso-position-horizontal-relative:text;mso-position-vertical-relative:text" wrapcoords="4320 1050 4320 1500 7340 1850 1300 1900 1262 2300 1988 2650 1415 3150 1262 3350 1300 3600 1720 4100 1988 4250 994 4600 918 4850 994 5050 803 5550 765 6000 841 6300 1988 6650 1415 7100 1262 7300 1262 7500 1950 8250 1262 8500 1300 8900 2103 9050 2256 9600 10781 9850 6040 10100 5238 10200 5238 10650 4282 10800 4358 11400 10781 11450 1300 11700 1262 12150 1988 12250 1988 13050 1338 13450 1338 13800 1988 13850 956 14450 956 14650 765 14850 765 16000 1147 16250 1988 16250 1300 16700 1300 17050 1988 17050 1988 17850 1453 18200 1262 18450 1300 19000 3250 19450 4855 19450 5199 20250 5238 20450 17051 20450 17318 20450 17701 20350 17739 19900 5696 19450 20491 19350 20530 18700 20950 18600 20759 17850 20797 13650 18618 13450 13419 13050 13495 11850 13036 11700 10781 11450 18695 11350 18809 10850 17701 10650 17777 10200 17395 10200 10781 9850 20606 9700 20568 9050 20988 8900 20835 8250 20912 3550 19765 3450 13419 3450 13495 2050 18809 1600 18733 1050 4320 1050">
            <v:imagedata r:id="rId32" o:title=""/>
            <w10:wrap type="through"/>
          </v:shape>
          <o:OLEObject Type="Embed" ProgID="Prism6.Document" ShapeID="Object 14" DrawAspect="Content" ObjectID="_1571481660" r:id="rId33"/>
        </w:object>
      </w: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FD218A" w:rsidP="00E90795">
      <w:pPr>
        <w:spacing w:after="0" w:line="480" w:lineRule="auto"/>
        <w:jc w:val="both"/>
        <w:rPr>
          <w:rFonts w:ascii="Times New Roman" w:hAnsi="Times New Roman"/>
          <w:sz w:val="24"/>
        </w:rPr>
      </w:pPr>
      <w:r>
        <w:rPr>
          <w:rFonts w:ascii="Times New Roman" w:hAnsi="Times New Roman"/>
          <w:noProof/>
          <w:sz w:val="24"/>
          <w:lang w:val="en-US"/>
        </w:rPr>
        <mc:AlternateContent>
          <mc:Choice Requires="wps">
            <w:drawing>
              <wp:anchor distT="0" distB="0" distL="114300" distR="114300" simplePos="0" relativeHeight="252021760" behindDoc="0" locked="0" layoutInCell="1" allowOverlap="1" wp14:anchorId="6C1C34FA" wp14:editId="11293B1B">
                <wp:simplePos x="0" y="0"/>
                <wp:positionH relativeFrom="margin">
                  <wp:posOffset>2717320</wp:posOffset>
                </wp:positionH>
                <wp:positionV relativeFrom="paragraph">
                  <wp:posOffset>406735</wp:posOffset>
                </wp:positionV>
                <wp:extent cx="439424" cy="516892"/>
                <wp:effectExtent l="0" t="0" r="0" b="0"/>
                <wp:wrapNone/>
                <wp:docPr id="4111"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FD218A">
                            <w:pPr>
                              <w:rPr>
                                <w:rFonts w:ascii="Arial" w:hAnsi="Arial" w:cs="Arial"/>
                                <w:b/>
                                <w:sz w:val="24"/>
                              </w:rPr>
                            </w:pPr>
                            <w:r>
                              <w:rPr>
                                <w:rFonts w:ascii="Arial" w:hAnsi="Arial" w:cs="Arial"/>
                                <w:b/>
                                <w:sz w:val="24"/>
                              </w:rPr>
                              <w:t>D</w:t>
                            </w:r>
                          </w:p>
                        </w:txbxContent>
                      </wps:txbx>
                      <wps:bodyPr vert="horz" wrap="square" lIns="91440" tIns="45720" rIns="91440" bIns="45720" anchor="t" anchorCtr="0" compatLnSpc="1">
                        <a:noAutofit/>
                      </wps:bodyPr>
                    </wps:wsp>
                  </a:graphicData>
                </a:graphic>
              </wp:anchor>
            </w:drawing>
          </mc:Choice>
          <mc:Fallback>
            <w:pict>
              <v:shape w14:anchorId="6C1C34FA" id="_x0000_s1070" type="#_x0000_t202" style="position:absolute;left:0;text-align:left;margin-left:213.95pt;margin-top:32.05pt;width:34.6pt;height:40.7pt;z-index:252021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" filled="f" stroked="f">
                <v:textbox>
                  <w:txbxContent>
                    <w:p w:rsidR="00F9435B" w:rsidRDefault="00F9435B" w:rsidP="00FD218A">
                      <w:pPr>
                        <w:rPr>
                          <w:rFonts w:ascii="Arial" w:hAnsi="Arial" w:cs="Arial"/>
                          <w:b/>
                          <w:sz w:val="24"/>
                        </w:rPr>
                      </w:pPr>
                      <w:r>
                        <w:rPr>
                          <w:rFonts w:ascii="Arial" w:hAnsi="Arial" w:cs="Arial"/>
                          <w:b/>
                          <w:sz w:val="24"/>
                        </w:rPr>
                        <w:t>D</w:t>
                      </w:r>
                    </w:p>
                  </w:txbxContent>
                </v:textbox>
                <w10:wrap anchorx="margin"/>
              </v:shape>
            </w:pict>
          </mc:Fallback>
        </mc:AlternateContent>
      </w:r>
      <w:r>
        <w:rPr>
          <w:rFonts w:ascii="Times New Roman" w:hAnsi="Times New Roman"/>
          <w:noProof/>
          <w:sz w:val="24"/>
          <w:lang w:val="en-US"/>
        </w:rPr>
        <mc:AlternateContent>
          <mc:Choice Requires="wps">
            <w:drawing>
              <wp:anchor distT="0" distB="0" distL="114300" distR="114300" simplePos="0" relativeHeight="252019712" behindDoc="0" locked="0" layoutInCell="1" allowOverlap="1" wp14:anchorId="6C1C34FA" wp14:editId="11293B1B">
                <wp:simplePos x="0" y="0"/>
                <wp:positionH relativeFrom="margin">
                  <wp:posOffset>-51220</wp:posOffset>
                </wp:positionH>
                <wp:positionV relativeFrom="paragraph">
                  <wp:posOffset>423809</wp:posOffset>
                </wp:positionV>
                <wp:extent cx="439424" cy="516892"/>
                <wp:effectExtent l="0" t="0" r="0" b="0"/>
                <wp:wrapNone/>
                <wp:docPr id="4110"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Default="00F9435B" w:rsidP="00FD218A">
                            <w:pPr>
                              <w:rPr>
                                <w:rFonts w:ascii="Arial" w:hAnsi="Arial" w:cs="Arial"/>
                                <w:b/>
                                <w:sz w:val="24"/>
                              </w:rPr>
                            </w:pPr>
                            <w:r>
                              <w:rPr>
                                <w:rFonts w:ascii="Arial" w:hAnsi="Arial" w:cs="Arial"/>
                                <w:b/>
                                <w:sz w:val="24"/>
                              </w:rPr>
                              <w:t>C</w:t>
                            </w:r>
                          </w:p>
                        </w:txbxContent>
                      </wps:txbx>
                      <wps:bodyPr vert="horz" wrap="square" lIns="91440" tIns="45720" rIns="91440" bIns="45720" anchor="t" anchorCtr="0" compatLnSpc="1">
                        <a:noAutofit/>
                      </wps:bodyPr>
                    </wps:wsp>
                  </a:graphicData>
                </a:graphic>
              </wp:anchor>
            </w:drawing>
          </mc:Choice>
          <mc:Fallback>
            <w:pict>
              <v:shape w14:anchorId="6C1C34FA" id="_x0000_s1071" type="#_x0000_t202" style="position:absolute;left:0;text-align:left;margin-left:-4.05pt;margin-top:33.35pt;width:34.6pt;height:40.7pt;z-index:252019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" filled="f" stroked="f">
                <v:textbox>
                  <w:txbxContent>
                    <w:p w:rsidR="00F9435B" w:rsidRDefault="00F9435B" w:rsidP="00FD218A">
                      <w:pPr>
                        <w:rPr>
                          <w:rFonts w:ascii="Arial" w:hAnsi="Arial" w:cs="Arial"/>
                          <w:b/>
                          <w:sz w:val="24"/>
                        </w:rPr>
                      </w:pPr>
                      <w:r>
                        <w:rPr>
                          <w:rFonts w:ascii="Arial" w:hAnsi="Arial" w:cs="Arial"/>
                          <w:b/>
                          <w:sz w:val="24"/>
                        </w:rPr>
                        <w:t>C</w:t>
                      </w:r>
                    </w:p>
                  </w:txbxContent>
                </v:textbox>
                <w10:wrap anchorx="margin"/>
              </v:shape>
            </w:pict>
          </mc:Fallback>
        </mc:AlternateContent>
      </w: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r>
        <w:rPr>
          <w:noProof/>
        </w:rPr>
        <mc:AlternateContent>
          <mc:Choice Requires="wps">
            <w:drawing>
              <wp:anchor distT="0" distB="0" distL="114300" distR="114300" simplePos="0" relativeHeight="251960320" behindDoc="0" locked="0" layoutInCell="1" allowOverlap="1" wp14:anchorId="58406A09" wp14:editId="3A30C871">
                <wp:simplePos x="0" y="0"/>
                <wp:positionH relativeFrom="margin">
                  <wp:align>right</wp:align>
                </wp:positionH>
                <wp:positionV relativeFrom="paragraph">
                  <wp:posOffset>157661</wp:posOffset>
                </wp:positionV>
                <wp:extent cx="5382883" cy="2165230"/>
                <wp:effectExtent l="0" t="0" r="0" b="6985"/>
                <wp:wrapNone/>
                <wp:docPr id="122" name="TextBox 3"/>
                <wp:cNvGraphicFramePr/>
                <a:graphic xmlns:a="http://schemas.openxmlformats.org/drawingml/2006/main">
                  <a:graphicData uri="http://schemas.microsoft.com/office/word/2010/wordprocessingShape">
                    <wps:wsp>
                      <wps:cNvSpPr txBox="1"/>
                      <wps:spPr>
                        <a:xfrm>
                          <a:off x="0" y="0"/>
                          <a:ext cx="5382883" cy="2165230"/>
                        </a:xfrm>
                        <a:prstGeom prst="rect">
                          <a:avLst/>
                        </a:prstGeom>
                        <a:noFill/>
                        <a:ln>
                          <a:noFill/>
                          <a:prstDash/>
                        </a:ln>
                      </wps:spPr>
                      <wps:txbx>
                        <w:txbxContent>
                          <w:p w:rsidR="00F9435B" w:rsidRDefault="00F9435B" w:rsidP="00E90795">
                            <w:pPr>
                              <w:pStyle w:val="NormalWeb"/>
                              <w:shd w:val="clear" w:color="auto" w:fill="D9D9D9" w:themeFill="background1" w:themeFillShade="D9"/>
                              <w:overflowPunct w:val="0"/>
                              <w:spacing w:before="0" w:after="0" w:line="480" w:lineRule="auto"/>
                              <w:jc w:val="both"/>
                            </w:pPr>
                            <w:r>
                              <w:rPr>
                                <w:rFonts w:eastAsia="MS PGothic"/>
                                <w:b/>
                                <w:bCs/>
                                <w:color w:val="000000"/>
                                <w:kern w:val="3"/>
                                <w:lang w:val="en-US"/>
                              </w:rPr>
                              <w:t>Figure 15</w:t>
                            </w:r>
                            <w:r>
                              <w:rPr>
                                <w:rFonts w:eastAsia="MS PGothic"/>
                                <w:b/>
                                <w:color w:val="000000"/>
                                <w:kern w:val="3"/>
                                <w:lang w:val="en-US"/>
                              </w:rPr>
                              <w:t xml:space="preserve">: Growth </w:t>
                            </w:r>
                            <w:r w:rsidRPr="00FD218A">
                              <w:rPr>
                                <w:rFonts w:eastAsia="MS PGothic"/>
                                <w:b/>
                                <w:color w:val="000000"/>
                                <w:kern w:val="3"/>
                                <w:lang w:val="en-US"/>
                              </w:rPr>
                              <w:t>of PY79</w:t>
                            </w:r>
                            <w:r>
                              <w:rPr>
                                <w:rFonts w:eastAsia="MS PGothic"/>
                                <w:b/>
                                <w:color w:val="000000"/>
                                <w:kern w:val="3"/>
                                <w:lang w:val="en-US"/>
                              </w:rPr>
                              <w:t xml:space="preserve"> and </w:t>
                            </w:r>
                            <w:r w:rsidRPr="00FD218A">
                              <w:rPr>
                                <w:rFonts w:eastAsia="MS PGothic"/>
                                <w:b/>
                                <w:color w:val="000000"/>
                                <w:kern w:val="3"/>
                                <w:lang w:val="en-US"/>
                              </w:rPr>
                              <w:t>SH14</w:t>
                            </w:r>
                            <w:r>
                              <w:rPr>
                                <w:rFonts w:eastAsia="MS PGothic"/>
                                <w:b/>
                                <w:color w:val="000000"/>
                                <w:kern w:val="3"/>
                                <w:lang w:val="en-US"/>
                              </w:rPr>
                              <w:t xml:space="preserve"> </w:t>
                            </w:r>
                            <w:r>
                              <w:rPr>
                                <w:rFonts w:eastAsia="MS PGothic"/>
                                <w:b/>
                                <w:i/>
                                <w:iCs/>
                                <w:color w:val="000000"/>
                                <w:kern w:val="3"/>
                              </w:rPr>
                              <w:t>in</w:t>
                            </w:r>
                            <w:r>
                              <w:rPr>
                                <w:rFonts w:eastAsia="MS PGothic"/>
                                <w:b/>
                                <w:color w:val="000000"/>
                                <w:kern w:val="3"/>
                                <w:lang w:val="en-US"/>
                              </w:rPr>
                              <w:t xml:space="preserve"> medium containing thymine (Figure 15A and 15C) or thymidine (Figure 15B and 15D).</w:t>
                            </w:r>
                            <w:r>
                              <w:rPr>
                                <w:rFonts w:eastAsia="MS PGothic"/>
                                <w:color w:val="000000"/>
                                <w:kern w:val="3"/>
                                <w:lang w:val="en-US"/>
                              </w:rPr>
                              <w:t xml:space="preserve"> </w:t>
                            </w:r>
                          </w:p>
                          <w:p w:rsidR="00F9435B" w:rsidRDefault="00F9435B" w:rsidP="00E90795">
                            <w:pPr>
                              <w:pStyle w:val="NormalWeb"/>
                              <w:shd w:val="clear" w:color="auto" w:fill="D9D9D9" w:themeFill="background1" w:themeFillShade="D9"/>
                              <w:overflowPunct w:val="0"/>
                              <w:spacing w:before="0" w:after="0" w:line="480" w:lineRule="auto"/>
                              <w:jc w:val="both"/>
                            </w:pPr>
                            <w:r w:rsidRPr="00FD218A">
                              <w:rPr>
                                <w:rFonts w:eastAsia="MS PGothic"/>
                                <w:color w:val="000000"/>
                                <w:kern w:val="3"/>
                                <w:lang w:val="en-US"/>
                              </w:rPr>
                              <w:t>PY79 and SH14</w:t>
                            </w:r>
                            <w:r>
                              <w:rPr>
                                <w:rFonts w:eastAsia="MS PGothic"/>
                                <w:color w:val="000000"/>
                                <w:kern w:val="3"/>
                                <w:lang w:val="en-US"/>
                              </w:rPr>
                              <w:t xml:space="preserve"> was grown in SMM containing 0.2% CAA with different concentrations of thymine or thymidine. Cultures incubated 16h at 37</w:t>
                            </w:r>
                            <w:r>
                              <w:rPr>
                                <w:rFonts w:eastAsia="MS PGothic"/>
                                <w:color w:val="000000"/>
                                <w:kern w:val="3"/>
                                <w:vertAlign w:val="superscript"/>
                                <w:lang w:val="en-US"/>
                              </w:rPr>
                              <w:t>o</w:t>
                            </w:r>
                            <w:r>
                              <w:rPr>
                                <w:rFonts w:eastAsia="MS PGothic"/>
                                <w:color w:val="000000"/>
                                <w:kern w:val="3"/>
                                <w:lang w:val="en-US"/>
                              </w:rPr>
                              <w:t>C after which OD</w:t>
                            </w:r>
                            <w:r w:rsidRPr="00FD218A">
                              <w:rPr>
                                <w:rFonts w:eastAsia="MS PGothic"/>
                                <w:color w:val="000000"/>
                                <w:kern w:val="3"/>
                                <w:vertAlign w:val="subscript"/>
                                <w:lang w:val="en-US"/>
                              </w:rPr>
                              <w:t>600</w:t>
                            </w:r>
                            <w:r>
                              <w:rPr>
                                <w:rFonts w:eastAsia="MS PGothic"/>
                                <w:color w:val="000000"/>
                                <w:kern w:val="3"/>
                                <w:lang w:val="en-US"/>
                              </w:rPr>
                              <w:t xml:space="preserve"> were determined. Figure 15A, PY79 + thymine; Figure 15B, PY79 + thymidine; Figure 15C, SH14 + thymine; and F</w:t>
                            </w:r>
                            <w:r w:rsidRPr="00FD218A">
                              <w:rPr>
                                <w:rFonts w:eastAsia="MS PGothic"/>
                                <w:color w:val="000000"/>
                                <w:kern w:val="3"/>
                                <w:lang w:val="en-US"/>
                              </w:rPr>
                              <w:t xml:space="preserve">igure 15D </w:t>
                            </w:r>
                            <w:r>
                              <w:rPr>
                                <w:rFonts w:eastAsia="MS PGothic"/>
                                <w:color w:val="000000"/>
                                <w:kern w:val="3"/>
                                <w:lang w:val="en-US"/>
                              </w:rPr>
                              <w:t>shows</w:t>
                            </w:r>
                            <w:r w:rsidRPr="00FD218A">
                              <w:rPr>
                                <w:rFonts w:eastAsia="MS PGothic"/>
                                <w:color w:val="000000"/>
                                <w:kern w:val="3"/>
                                <w:lang w:val="en-US"/>
                              </w:rPr>
                              <w:t xml:space="preserve"> SH14 + thymidine.</w:t>
                            </w:r>
                            <w:r>
                              <w:rPr>
                                <w:rFonts w:eastAsia="MS PGothic"/>
                                <w:color w:val="000000"/>
                                <w:kern w:val="3"/>
                                <w:lang w:val="en-US"/>
                              </w:rPr>
                              <w:t xml:space="preserve">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58406A09" id="TextBox 3" o:spid="_x0000_s1072" type="#_x0000_t202" style="position:absolute;left:0;text-align:left;margin-left:372.65pt;margin-top:12.4pt;width:423.85pt;height:170.5pt;z-index:251960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" filled="f" stroked="f">
                <v:textbox>
                  <w:txbxContent>
                    <w:p w:rsidR="00F9435B" w:rsidRDefault="00F9435B" w:rsidP="00E90795">
                      <w:pPr>
                        <w:pStyle w:val="NormalWeb"/>
                        <w:shd w:val="clear" w:color="auto" w:fill="D9D9D9" w:themeFill="background1" w:themeFillShade="D9"/>
                        <w:overflowPunct w:val="0"/>
                        <w:spacing w:before="0" w:after="0" w:line="480" w:lineRule="auto"/>
                        <w:jc w:val="both"/>
                      </w:pPr>
                      <w:r>
                        <w:rPr>
                          <w:rFonts w:eastAsia="MS PGothic"/>
                          <w:b/>
                          <w:bCs/>
                          <w:color w:val="000000"/>
                          <w:kern w:val="3"/>
                          <w:lang w:val="en-US"/>
                        </w:rPr>
                        <w:t>Figure 15</w:t>
                      </w:r>
                      <w:r>
                        <w:rPr>
                          <w:rFonts w:eastAsia="MS PGothic"/>
                          <w:b/>
                          <w:color w:val="000000"/>
                          <w:kern w:val="3"/>
                          <w:lang w:val="en-US"/>
                        </w:rPr>
                        <w:t xml:space="preserve">: Growth </w:t>
                      </w:r>
                      <w:r w:rsidRPr="00FD218A">
                        <w:rPr>
                          <w:rFonts w:eastAsia="MS PGothic"/>
                          <w:b/>
                          <w:color w:val="000000"/>
                          <w:kern w:val="3"/>
                          <w:lang w:val="en-US"/>
                        </w:rPr>
                        <w:t>of PY79</w:t>
                      </w:r>
                      <w:r>
                        <w:rPr>
                          <w:rFonts w:eastAsia="MS PGothic"/>
                          <w:b/>
                          <w:color w:val="000000"/>
                          <w:kern w:val="3"/>
                          <w:lang w:val="en-US"/>
                        </w:rPr>
                        <w:t xml:space="preserve"> and </w:t>
                      </w:r>
                      <w:r w:rsidRPr="00FD218A">
                        <w:rPr>
                          <w:rFonts w:eastAsia="MS PGothic"/>
                          <w:b/>
                          <w:color w:val="000000"/>
                          <w:kern w:val="3"/>
                          <w:lang w:val="en-US"/>
                        </w:rPr>
                        <w:t>SH14</w:t>
                      </w:r>
                      <w:r>
                        <w:rPr>
                          <w:rFonts w:eastAsia="MS PGothic"/>
                          <w:b/>
                          <w:color w:val="000000"/>
                          <w:kern w:val="3"/>
                          <w:lang w:val="en-US"/>
                        </w:rPr>
                        <w:t xml:space="preserve"> </w:t>
                      </w:r>
                      <w:r>
                        <w:rPr>
                          <w:rFonts w:eastAsia="MS PGothic"/>
                          <w:b/>
                          <w:i/>
                          <w:iCs/>
                          <w:color w:val="000000"/>
                          <w:kern w:val="3"/>
                        </w:rPr>
                        <w:t>in</w:t>
                      </w:r>
                      <w:r>
                        <w:rPr>
                          <w:rFonts w:eastAsia="MS PGothic"/>
                          <w:b/>
                          <w:color w:val="000000"/>
                          <w:kern w:val="3"/>
                          <w:lang w:val="en-US"/>
                        </w:rPr>
                        <w:t xml:space="preserve"> medium containing thymine (Figure 15A and 15C) or thymidine (Figure 15B and 15D).</w:t>
                      </w:r>
                      <w:r>
                        <w:rPr>
                          <w:rFonts w:eastAsia="MS PGothic"/>
                          <w:color w:val="000000"/>
                          <w:kern w:val="3"/>
                          <w:lang w:val="en-US"/>
                        </w:rPr>
                        <w:t xml:space="preserve"> </w:t>
                      </w:r>
                    </w:p>
                    <w:p w:rsidR="00F9435B" w:rsidRDefault="00F9435B" w:rsidP="00E90795">
                      <w:pPr>
                        <w:pStyle w:val="NormalWeb"/>
                        <w:shd w:val="clear" w:color="auto" w:fill="D9D9D9" w:themeFill="background1" w:themeFillShade="D9"/>
                        <w:overflowPunct w:val="0"/>
                        <w:spacing w:before="0" w:after="0" w:line="480" w:lineRule="auto"/>
                        <w:jc w:val="both"/>
                      </w:pPr>
                      <w:r w:rsidRPr="00FD218A">
                        <w:rPr>
                          <w:rFonts w:eastAsia="MS PGothic"/>
                          <w:color w:val="000000"/>
                          <w:kern w:val="3"/>
                          <w:lang w:val="en-US"/>
                        </w:rPr>
                        <w:t>PY79 and SH14</w:t>
                      </w:r>
                      <w:r>
                        <w:rPr>
                          <w:rFonts w:eastAsia="MS PGothic"/>
                          <w:color w:val="000000"/>
                          <w:kern w:val="3"/>
                          <w:lang w:val="en-US"/>
                        </w:rPr>
                        <w:t xml:space="preserve"> was grown in SMM containing 0.2% CAA with different concentrations of thymine or thymidine. Cultures incubated 16h at 37</w:t>
                      </w:r>
                      <w:r>
                        <w:rPr>
                          <w:rFonts w:eastAsia="MS PGothic"/>
                          <w:color w:val="000000"/>
                          <w:kern w:val="3"/>
                          <w:vertAlign w:val="superscript"/>
                          <w:lang w:val="en-US"/>
                        </w:rPr>
                        <w:t>o</w:t>
                      </w:r>
                      <w:r>
                        <w:rPr>
                          <w:rFonts w:eastAsia="MS PGothic"/>
                          <w:color w:val="000000"/>
                          <w:kern w:val="3"/>
                          <w:lang w:val="en-US"/>
                        </w:rPr>
                        <w:t>C after which OD</w:t>
                      </w:r>
                      <w:r w:rsidRPr="00FD218A">
                        <w:rPr>
                          <w:rFonts w:eastAsia="MS PGothic"/>
                          <w:color w:val="000000"/>
                          <w:kern w:val="3"/>
                          <w:vertAlign w:val="subscript"/>
                          <w:lang w:val="en-US"/>
                        </w:rPr>
                        <w:t>600</w:t>
                      </w:r>
                      <w:r>
                        <w:rPr>
                          <w:rFonts w:eastAsia="MS PGothic"/>
                          <w:color w:val="000000"/>
                          <w:kern w:val="3"/>
                          <w:lang w:val="en-US"/>
                        </w:rPr>
                        <w:t xml:space="preserve"> were determined. Figure 15A, PY79 + thymine; Figure 15B, PY79 + thymidine; Figure 15C, SH14 + thymine; and F</w:t>
                      </w:r>
                      <w:r w:rsidRPr="00FD218A">
                        <w:rPr>
                          <w:rFonts w:eastAsia="MS PGothic"/>
                          <w:color w:val="000000"/>
                          <w:kern w:val="3"/>
                          <w:lang w:val="en-US"/>
                        </w:rPr>
                        <w:t xml:space="preserve">igure 15D </w:t>
                      </w:r>
                      <w:r>
                        <w:rPr>
                          <w:rFonts w:eastAsia="MS PGothic"/>
                          <w:color w:val="000000"/>
                          <w:kern w:val="3"/>
                          <w:lang w:val="en-US"/>
                        </w:rPr>
                        <w:t>shows</w:t>
                      </w:r>
                      <w:r w:rsidRPr="00FD218A">
                        <w:rPr>
                          <w:rFonts w:eastAsia="MS PGothic"/>
                          <w:color w:val="000000"/>
                          <w:kern w:val="3"/>
                          <w:lang w:val="en-US"/>
                        </w:rPr>
                        <w:t xml:space="preserve"> SH14 + thymidine.</w:t>
                      </w:r>
                      <w:r>
                        <w:rPr>
                          <w:rFonts w:eastAsia="MS PGothic"/>
                          <w:color w:val="000000"/>
                          <w:kern w:val="3"/>
                          <w:lang w:val="en-US"/>
                        </w:rPr>
                        <w:t xml:space="preserve"> </w:t>
                      </w:r>
                    </w:p>
                  </w:txbxContent>
                </v:textbox>
                <w10:wrap anchorx="margin"/>
              </v:shape>
            </w:pict>
          </mc:Fallback>
        </mc:AlternateContent>
      </w: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rPr>
          <w:rFonts w:ascii="Times New Roman" w:hAnsi="Times New Roman"/>
          <w:sz w:val="24"/>
        </w:rPr>
      </w:pPr>
    </w:p>
    <w:p w:rsidR="00AC247A" w:rsidRDefault="00AC247A" w:rsidP="00E90795">
      <w:pPr>
        <w:spacing w:after="0" w:line="480" w:lineRule="auto"/>
        <w:jc w:val="both"/>
      </w:pPr>
    </w:p>
    <w:p w:rsidR="00E90795" w:rsidRDefault="00E90795">
      <w:pPr>
        <w:rPr>
          <w:rFonts w:ascii="Times New Roman" w:hAnsi="Times New Roman"/>
          <w:b/>
          <w:sz w:val="28"/>
        </w:rPr>
      </w:pPr>
    </w:p>
    <w:p w:rsidR="00543A16" w:rsidRDefault="00543A16">
      <w:pPr>
        <w:rPr>
          <w:rFonts w:ascii="Times New Roman" w:hAnsi="Times New Roman"/>
          <w:b/>
          <w:sz w:val="28"/>
        </w:rPr>
      </w:pPr>
    </w:p>
    <w:p w:rsidR="00AC247A" w:rsidRDefault="00AC247A">
      <w:pPr>
        <w:rPr>
          <w:rFonts w:ascii="Times New Roman" w:hAnsi="Times New Roman"/>
          <w:b/>
          <w:sz w:val="28"/>
        </w:rPr>
      </w:pPr>
    </w:p>
    <w:p w:rsidR="00543A16" w:rsidRPr="00AC247A" w:rsidRDefault="007B14DF">
      <w:pPr>
        <w:rPr>
          <w:rFonts w:ascii="Times New Roman" w:hAnsi="Times New Roman"/>
          <w:b/>
          <w:sz w:val="24"/>
        </w:rPr>
      </w:pPr>
      <w:r>
        <w:rPr>
          <w:rFonts w:ascii="Times New Roman" w:hAnsi="Times New Roman"/>
          <w:b/>
          <w:sz w:val="24"/>
        </w:rPr>
        <w:t>3.2.</w:t>
      </w:r>
      <w:r w:rsidR="00CB7C1B">
        <w:rPr>
          <w:rFonts w:ascii="Times New Roman" w:hAnsi="Times New Roman"/>
          <w:b/>
          <w:sz w:val="24"/>
        </w:rPr>
        <w:t>6</w:t>
      </w:r>
      <w:r>
        <w:rPr>
          <w:rFonts w:ascii="Times New Roman" w:hAnsi="Times New Roman"/>
          <w:b/>
          <w:sz w:val="24"/>
        </w:rPr>
        <w:t xml:space="preserve"> Survival of </w:t>
      </w:r>
      <w:r w:rsidRPr="007B14DF">
        <w:rPr>
          <w:rFonts w:ascii="Times New Roman" w:hAnsi="Times New Roman"/>
          <w:b/>
          <w:i/>
          <w:sz w:val="24"/>
        </w:rPr>
        <w:t>thyA thyB</w:t>
      </w:r>
      <w:r>
        <w:rPr>
          <w:rFonts w:ascii="Times New Roman" w:hAnsi="Times New Roman"/>
          <w:b/>
          <w:sz w:val="24"/>
        </w:rPr>
        <w:t xml:space="preserve"> insertion after e</w:t>
      </w:r>
      <w:r w:rsidR="00AC247A" w:rsidRPr="00AC247A">
        <w:rPr>
          <w:rFonts w:ascii="Times New Roman" w:hAnsi="Times New Roman"/>
          <w:b/>
          <w:sz w:val="24"/>
        </w:rPr>
        <w:t>limination of thymine</w:t>
      </w:r>
    </w:p>
    <w:p w:rsidR="00AC247A" w:rsidRPr="00AC247A" w:rsidRDefault="00AC247A" w:rsidP="00E90795">
      <w:pPr>
        <w:spacing w:after="0" w:line="480" w:lineRule="auto"/>
        <w:jc w:val="both"/>
        <w:rPr>
          <w:rFonts w:ascii="Times New Roman" w:hAnsi="Times New Roman"/>
          <w:sz w:val="6"/>
        </w:rPr>
      </w:pPr>
    </w:p>
    <w:p w:rsidR="00E90795" w:rsidRPr="0058483F" w:rsidRDefault="00E90795" w:rsidP="00E90795">
      <w:pPr>
        <w:spacing w:after="0" w:line="480" w:lineRule="auto"/>
        <w:jc w:val="both"/>
        <w:rPr>
          <w:rFonts w:ascii="Times New Roman" w:hAnsi="Times New Roman"/>
          <w:sz w:val="24"/>
        </w:rPr>
      </w:pPr>
      <w:r>
        <w:rPr>
          <w:rFonts w:ascii="Times New Roman" w:hAnsi="Times New Roman"/>
          <w:sz w:val="24"/>
        </w:rPr>
        <w:t xml:space="preserve">Elimination of thymine </w:t>
      </w:r>
      <w:r w:rsidR="0058483F">
        <w:rPr>
          <w:rFonts w:ascii="Times New Roman" w:hAnsi="Times New Roman"/>
          <w:sz w:val="24"/>
        </w:rPr>
        <w:t xml:space="preserve">in minimal media </w:t>
      </w:r>
      <w:r>
        <w:rPr>
          <w:rFonts w:ascii="Times New Roman" w:hAnsi="Times New Roman"/>
          <w:sz w:val="24"/>
        </w:rPr>
        <w:t xml:space="preserve">will lead to loss of viability of thyminless </w:t>
      </w:r>
      <w:r>
        <w:rPr>
          <w:rFonts w:ascii="Times New Roman" w:hAnsi="Times New Roman"/>
          <w:i/>
          <w:sz w:val="24"/>
        </w:rPr>
        <w:t xml:space="preserve">E.coli </w:t>
      </w:r>
      <w:r>
        <w:rPr>
          <w:rFonts w:ascii="Times New Roman" w:hAnsi="Times New Roman"/>
          <w:sz w:val="24"/>
        </w:rPr>
        <w:t xml:space="preserve">(Amyes and Smith 1974). To test the viability of </w:t>
      </w:r>
      <w:r w:rsidRPr="0058483F">
        <w:rPr>
          <w:rFonts w:ascii="Times New Roman" w:hAnsi="Times New Roman"/>
          <w:sz w:val="24"/>
        </w:rPr>
        <w:t xml:space="preserve">SH14 </w:t>
      </w:r>
      <w:r>
        <w:rPr>
          <w:rFonts w:ascii="Times New Roman" w:hAnsi="Times New Roman"/>
          <w:sz w:val="24"/>
        </w:rPr>
        <w:t xml:space="preserve">after thymine elimination, </w:t>
      </w:r>
      <w:r w:rsidR="0058483F">
        <w:rPr>
          <w:rFonts w:ascii="Times New Roman" w:hAnsi="Times New Roman"/>
          <w:sz w:val="24"/>
        </w:rPr>
        <w:t>SH14 was grown to the middle of log phase (</w:t>
      </w:r>
      <w:r>
        <w:rPr>
          <w:rFonts w:ascii="Times New Roman" w:hAnsi="Times New Roman"/>
          <w:sz w:val="24"/>
        </w:rPr>
        <w:t>OD</w:t>
      </w:r>
      <w:r>
        <w:rPr>
          <w:rFonts w:ascii="Times New Roman" w:hAnsi="Times New Roman"/>
          <w:sz w:val="24"/>
          <w:vertAlign w:val="subscript"/>
        </w:rPr>
        <w:t>600</w:t>
      </w:r>
      <w:r>
        <w:rPr>
          <w:rFonts w:ascii="Times New Roman" w:hAnsi="Times New Roman"/>
          <w:sz w:val="24"/>
        </w:rPr>
        <w:t xml:space="preserve"> of 0.5-0.6</w:t>
      </w:r>
      <w:r w:rsidR="0058483F">
        <w:rPr>
          <w:rFonts w:ascii="Times New Roman" w:hAnsi="Times New Roman"/>
          <w:sz w:val="24"/>
        </w:rPr>
        <w:t>)</w:t>
      </w:r>
      <w:r>
        <w:rPr>
          <w:rFonts w:ascii="Times New Roman" w:hAnsi="Times New Roman"/>
          <w:sz w:val="24"/>
        </w:rPr>
        <w:t xml:space="preserve"> in SOC</w:t>
      </w:r>
      <w:r w:rsidR="003D12A8">
        <w:rPr>
          <w:rFonts w:ascii="Times New Roman" w:hAnsi="Times New Roman"/>
          <w:sz w:val="24"/>
        </w:rPr>
        <w:t>2</w:t>
      </w:r>
      <w:r>
        <w:rPr>
          <w:rFonts w:ascii="Times New Roman" w:hAnsi="Times New Roman"/>
          <w:sz w:val="24"/>
        </w:rPr>
        <w:t xml:space="preserve"> supplemented with </w:t>
      </w:r>
      <w:r>
        <w:rPr>
          <w:rFonts w:ascii="Times New Roman" w:hAnsi="Times New Roman"/>
          <w:sz w:val="24"/>
        </w:rPr>
        <w:lastRenderedPageBreak/>
        <w:t>thymine before eliminating thymine.</w:t>
      </w:r>
      <w:r w:rsidR="00471798">
        <w:rPr>
          <w:rFonts w:ascii="Times New Roman" w:hAnsi="Times New Roman"/>
          <w:sz w:val="24"/>
        </w:rPr>
        <w:t xml:space="preserve"> Thymine was eliminated by centrifugation of the cells and wash</w:t>
      </w:r>
      <w:r w:rsidR="000B0539">
        <w:rPr>
          <w:rFonts w:ascii="Times New Roman" w:hAnsi="Times New Roman"/>
          <w:sz w:val="24"/>
        </w:rPr>
        <w:t>ing</w:t>
      </w:r>
      <w:r w:rsidR="00471798">
        <w:rPr>
          <w:rFonts w:ascii="Times New Roman" w:hAnsi="Times New Roman"/>
          <w:sz w:val="24"/>
        </w:rPr>
        <w:t xml:space="preserve"> the pellete (3x)</w:t>
      </w:r>
      <w:r w:rsidR="0058483F">
        <w:rPr>
          <w:rFonts w:ascii="Times New Roman" w:hAnsi="Times New Roman"/>
          <w:sz w:val="24"/>
        </w:rPr>
        <w:t xml:space="preserve"> </w:t>
      </w:r>
      <w:r w:rsidR="00471798">
        <w:rPr>
          <w:rFonts w:ascii="Times New Roman" w:hAnsi="Times New Roman"/>
          <w:sz w:val="24"/>
        </w:rPr>
        <w:t xml:space="preserve">with PBS. </w:t>
      </w:r>
      <w:r w:rsidR="0058483F">
        <w:rPr>
          <w:rFonts w:ascii="Times New Roman" w:hAnsi="Times New Roman"/>
          <w:sz w:val="24"/>
        </w:rPr>
        <w:t>At different time point thereafter 1 ml of cells were removed and plated.</w:t>
      </w:r>
      <w:r>
        <w:rPr>
          <w:rFonts w:ascii="Times New Roman" w:hAnsi="Times New Roman"/>
          <w:sz w:val="24"/>
        </w:rPr>
        <w:t xml:space="preserve"> </w:t>
      </w:r>
      <w:r w:rsidR="0058483F">
        <w:rPr>
          <w:rFonts w:ascii="Times New Roman" w:hAnsi="Times New Roman"/>
          <w:sz w:val="24"/>
        </w:rPr>
        <w:t>R</w:t>
      </w:r>
      <w:r>
        <w:rPr>
          <w:rFonts w:ascii="Times New Roman" w:hAnsi="Times New Roman"/>
          <w:sz w:val="24"/>
        </w:rPr>
        <w:t xml:space="preserve">esult shows that the </w:t>
      </w:r>
      <w:r w:rsidR="001955E1">
        <w:rPr>
          <w:rFonts w:ascii="Times New Roman" w:hAnsi="Times New Roman"/>
          <w:sz w:val="24"/>
        </w:rPr>
        <w:t>CFU</w:t>
      </w:r>
      <w:r>
        <w:rPr>
          <w:rFonts w:ascii="Times New Roman" w:hAnsi="Times New Roman"/>
          <w:sz w:val="24"/>
        </w:rPr>
        <w:t xml:space="preserve"> count of </w:t>
      </w:r>
      <w:r w:rsidRPr="0058483F">
        <w:rPr>
          <w:rFonts w:ascii="Times New Roman" w:hAnsi="Times New Roman"/>
          <w:sz w:val="24"/>
        </w:rPr>
        <w:t>SH14</w:t>
      </w:r>
      <w:r>
        <w:rPr>
          <w:rFonts w:ascii="Times New Roman" w:hAnsi="Times New Roman"/>
          <w:i/>
          <w:sz w:val="24"/>
        </w:rPr>
        <w:t xml:space="preserve"> </w:t>
      </w:r>
      <w:r>
        <w:rPr>
          <w:rFonts w:ascii="Times New Roman" w:hAnsi="Times New Roman"/>
          <w:sz w:val="24"/>
        </w:rPr>
        <w:t>after eliminating thymine has greatly reduced compared to the control (+thymine) (</w:t>
      </w:r>
      <w:r>
        <w:rPr>
          <w:rFonts w:ascii="Times New Roman" w:hAnsi="Times New Roman"/>
          <w:b/>
          <w:sz w:val="24"/>
        </w:rPr>
        <w:t xml:space="preserve">Figure </w:t>
      </w:r>
      <w:r w:rsidR="001955E1">
        <w:rPr>
          <w:rFonts w:ascii="Times New Roman" w:hAnsi="Times New Roman"/>
          <w:b/>
          <w:sz w:val="24"/>
        </w:rPr>
        <w:t>1</w:t>
      </w:r>
      <w:r>
        <w:rPr>
          <w:rFonts w:ascii="Times New Roman" w:hAnsi="Times New Roman"/>
          <w:b/>
          <w:sz w:val="24"/>
        </w:rPr>
        <w:t>6</w:t>
      </w:r>
      <w:r>
        <w:rPr>
          <w:rFonts w:ascii="Times New Roman" w:hAnsi="Times New Roman"/>
          <w:sz w:val="24"/>
        </w:rPr>
        <w:t xml:space="preserve">). </w:t>
      </w:r>
      <w:r w:rsidR="0058483F">
        <w:rPr>
          <w:rFonts w:ascii="Times New Roman" w:hAnsi="Times New Roman"/>
          <w:sz w:val="24"/>
        </w:rPr>
        <w:t xml:space="preserve">This indicates that elimination of thymine has </w:t>
      </w:r>
      <w:r w:rsidR="003D12A8">
        <w:rPr>
          <w:rFonts w:ascii="Times New Roman" w:hAnsi="Times New Roman"/>
          <w:sz w:val="24"/>
        </w:rPr>
        <w:t>bactericidal</w:t>
      </w:r>
      <w:r w:rsidR="0058483F">
        <w:rPr>
          <w:rFonts w:ascii="Times New Roman" w:hAnsi="Times New Roman"/>
          <w:sz w:val="24"/>
        </w:rPr>
        <w:t xml:space="preserve"> effect on </w:t>
      </w:r>
      <w:r w:rsidR="003D12A8" w:rsidRPr="003D12A8">
        <w:rPr>
          <w:rFonts w:ascii="Times New Roman" w:hAnsi="Times New Roman"/>
          <w:i/>
          <w:sz w:val="24"/>
        </w:rPr>
        <w:t>thyA thyB</w:t>
      </w:r>
      <w:r w:rsidR="003D12A8">
        <w:rPr>
          <w:rFonts w:ascii="Times New Roman" w:hAnsi="Times New Roman"/>
          <w:sz w:val="24"/>
        </w:rPr>
        <w:t xml:space="preserve"> insertional mutant. </w:t>
      </w:r>
    </w:p>
    <w:p w:rsidR="00E90795" w:rsidRDefault="00485A7B">
      <w:pPr>
        <w:spacing w:after="0" w:line="480" w:lineRule="auto"/>
        <w:jc w:val="both"/>
      </w:pPr>
      <w:r>
        <w:rPr>
          <w:noProof/>
        </w:rPr>
        <w:object w:dxaOrig="0" w:dyaOrig="0">
          <v:shape id="_x0000_s1074" type="#_x0000_t75" style="position:absolute;left:0;text-align:left;margin-left:25.5pt;margin-top:17.1pt;width:372.75pt;height:225.75pt;z-index:252062720;mso-position-horizontal-relative:text;mso-position-vertical-relative:text;mso-width-relative:page;mso-height-relative:page" wrapcoords="2390 2296 1652 2368 1695 3086 3042 3445 3042 4593 2564 5741 1869 5741 1912 6458 2912 6889 1347 7176 1130 7320 1304 8037 1173 8970 1173 11482 1782 12630 1825 13060 2608 13778 3042 13778 3042 14926 1825 16003 1825 16433 2564 17223 2912 17223 2912 17797 5563 18371 7953 18371 7953 19160 8475 19447 9779 19447 10561 19447 10604 19447 10604 18514 10561 18371 15515 17797 15733 17438 15733 17151 15515 16218 7606 16074 15733 15357 15733 14639 12951 13993 10865 13778 8605 12630 8649 12343 7997 11984 6215 11482 5172 10334 3911 8037 3911 6889 5215 6889 18819 5813 20296 5526 20166 4808 17949 4593 20383 4019 20427 3229 2825 2296 2390 2296">
            <v:imagedata r:id="rId34" o:title=""/>
            <w10:wrap type="tight"/>
          </v:shape>
          <o:OLEObject Type="Embed" ProgID="Prism6.Document" ShapeID="_x0000_s1074" DrawAspect="Content" ObjectID="_1571481661" r:id="rId35"/>
        </w:object>
      </w:r>
    </w:p>
    <w:p w:rsidR="00E90795" w:rsidRDefault="00E90795">
      <w:pPr>
        <w:spacing w:after="0" w:line="480" w:lineRule="auto"/>
        <w:jc w:val="both"/>
        <w:rPr>
          <w:rFonts w:ascii="Times New Roman" w:eastAsia="MS Mincho" w:hAnsi="Times New Roman"/>
          <w:b/>
          <w:sz w:val="24"/>
          <w:szCs w:val="24"/>
          <w:lang w:val="en-US" w:eastAsia="ja-JP"/>
        </w:rPr>
      </w:pPr>
    </w:p>
    <w:p w:rsidR="00E90795" w:rsidRDefault="00E90795">
      <w:pPr>
        <w:spacing w:after="0" w:line="480" w:lineRule="auto"/>
        <w:jc w:val="both"/>
        <w:rPr>
          <w:rFonts w:ascii="Times New Roman" w:eastAsia="MS Mincho" w:hAnsi="Times New Roman"/>
          <w:b/>
          <w:sz w:val="24"/>
          <w:szCs w:val="24"/>
          <w:lang w:val="en-US" w:eastAsia="ja-JP"/>
        </w:rPr>
      </w:pPr>
    </w:p>
    <w:p w:rsidR="00E90795" w:rsidRDefault="00E90795">
      <w:pPr>
        <w:spacing w:after="0" w:line="480" w:lineRule="auto"/>
        <w:jc w:val="both"/>
        <w:rPr>
          <w:rFonts w:ascii="Times New Roman" w:eastAsia="MS Mincho" w:hAnsi="Times New Roman"/>
          <w:b/>
          <w:sz w:val="24"/>
          <w:szCs w:val="24"/>
          <w:lang w:val="en-US" w:eastAsia="ja-JP"/>
        </w:rPr>
      </w:pPr>
    </w:p>
    <w:p w:rsidR="00E90795" w:rsidRDefault="00E90795">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r>
        <w:rPr>
          <w:rFonts w:ascii="Times New Roman" w:hAnsi="Times New Roman"/>
          <w:noProof/>
          <w:sz w:val="24"/>
        </w:rPr>
        <mc:AlternateContent>
          <mc:Choice Requires="wps">
            <w:drawing>
              <wp:anchor distT="0" distB="0" distL="114300" distR="114300" simplePos="0" relativeHeight="251964416" behindDoc="0" locked="0" layoutInCell="1" allowOverlap="1" wp14:anchorId="57899656" wp14:editId="54594951">
                <wp:simplePos x="0" y="0"/>
                <wp:positionH relativeFrom="page">
                  <wp:align>center</wp:align>
                </wp:positionH>
                <wp:positionV relativeFrom="paragraph">
                  <wp:posOffset>257175</wp:posOffset>
                </wp:positionV>
                <wp:extent cx="5382883" cy="2562045"/>
                <wp:effectExtent l="0" t="0" r="0" b="0"/>
                <wp:wrapNone/>
                <wp:docPr id="123" name="Text Box 57"/>
                <wp:cNvGraphicFramePr/>
                <a:graphic xmlns:a="http://schemas.openxmlformats.org/drawingml/2006/main">
                  <a:graphicData uri="http://schemas.microsoft.com/office/word/2010/wordprocessingShape">
                    <wps:wsp>
                      <wps:cNvSpPr txBox="1"/>
                      <wps:spPr>
                        <a:xfrm>
                          <a:off x="0" y="0"/>
                          <a:ext cx="5382883" cy="2562045"/>
                        </a:xfrm>
                        <a:prstGeom prst="rect">
                          <a:avLst/>
                        </a:prstGeom>
                        <a:noFill/>
                        <a:ln>
                          <a:noFill/>
                          <a:prstDash/>
                        </a:ln>
                      </wps:spPr>
                      <wps:txbx>
                        <w:txbxContent>
                          <w:p w:rsidR="00F9435B" w:rsidRDefault="00F9435B" w:rsidP="00E90795">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Figure 16. Viability of SH14 after thymine elimination.</w:t>
                            </w:r>
                          </w:p>
                          <w:p w:rsidR="00F9435B" w:rsidRDefault="00F9435B" w:rsidP="00E90795">
                            <w:pPr>
                              <w:shd w:val="clear" w:color="auto" w:fill="D9D9D9" w:themeFill="background1" w:themeFillShade="D9"/>
                              <w:spacing w:line="480" w:lineRule="auto"/>
                              <w:jc w:val="both"/>
                            </w:pPr>
                            <w:r>
                              <w:rPr>
                                <w:rFonts w:ascii="Times New Roman" w:hAnsi="Times New Roman"/>
                                <w:b/>
                                <w:sz w:val="24"/>
                              </w:rPr>
                              <w:t xml:space="preserve"> </w:t>
                            </w:r>
                            <w:r w:rsidRPr="003D12A8">
                              <w:rPr>
                                <w:rFonts w:ascii="Times New Roman" w:hAnsi="Times New Roman"/>
                                <w:sz w:val="24"/>
                              </w:rPr>
                              <w:t>SH14</w:t>
                            </w:r>
                            <w:r>
                              <w:rPr>
                                <w:rFonts w:ascii="Times New Roman" w:hAnsi="Times New Roman"/>
                                <w:sz w:val="24"/>
                              </w:rPr>
                              <w:t xml:space="preserve"> culture was allowed to grow in SOC2 media to OD</w:t>
                            </w:r>
                            <w:r>
                              <w:rPr>
                                <w:rFonts w:ascii="Times New Roman" w:hAnsi="Times New Roman"/>
                                <w:sz w:val="24"/>
                                <w:vertAlign w:val="subscript"/>
                              </w:rPr>
                              <w:t>600</w:t>
                            </w:r>
                            <w:r>
                              <w:rPr>
                                <w:rFonts w:ascii="Times New Roman" w:hAnsi="Times New Roman"/>
                                <w:sz w:val="24"/>
                              </w:rPr>
                              <w:t xml:space="preserve"> 0.5-0.6 before eliminating thymine</w:t>
                            </w:r>
                            <w:r>
                              <w:rPr>
                                <w:rFonts w:ascii="Times New Roman" w:hAnsi="Times New Roman"/>
                                <w:b/>
                                <w:sz w:val="24"/>
                              </w:rPr>
                              <w:t xml:space="preserve">. </w:t>
                            </w:r>
                            <w:r>
                              <w:rPr>
                                <w:rFonts w:ascii="Times New Roman" w:hAnsi="Times New Roman"/>
                                <w:sz w:val="24"/>
                              </w:rPr>
                              <w:t>Cells were spun down, washed 3 times with PBS (pH 7.4) before resuspending in the same volume of medium as before centrifuging</w:t>
                            </w:r>
                            <w:r>
                              <w:rPr>
                                <w:rFonts w:ascii="Times New Roman" w:hAnsi="Times New Roman"/>
                                <w:b/>
                                <w:sz w:val="24"/>
                              </w:rPr>
                              <w:t>.</w:t>
                            </w:r>
                            <w:r w:rsidRPr="003D12A8">
                              <w:rPr>
                                <w:rFonts w:ascii="Times New Roman" w:hAnsi="Times New Roman"/>
                                <w:sz w:val="24"/>
                              </w:rPr>
                              <w:t xml:space="preserve"> At different time point, 1 ml of culture was removed, serially diluted and plated on DSM supplemented with thymine (50 </w:t>
                            </w:r>
                            <w:r w:rsidRPr="003D12A8">
                              <w:rPr>
                                <w:rFonts w:ascii="Symbol" w:hAnsi="Symbol"/>
                                <w:sz w:val="24"/>
                              </w:rPr>
                              <w:t></w:t>
                            </w:r>
                            <w:r w:rsidRPr="003D12A8">
                              <w:rPr>
                                <w:rFonts w:ascii="Times New Roman" w:hAnsi="Times New Roman"/>
                                <w:sz w:val="24"/>
                              </w:rPr>
                              <w:t xml:space="preserve">g/ml) </w:t>
                            </w:r>
                            <w:r>
                              <w:rPr>
                                <w:rFonts w:ascii="Times New Roman" w:hAnsi="Times New Roman"/>
                                <w:sz w:val="24"/>
                              </w:rPr>
                              <w:t>●, growth of SH14 in SOC2 supplemented with thymine (50</w:t>
                            </w:r>
                            <w:r>
                              <w:rPr>
                                <w:rFonts w:ascii="Symbol" w:hAnsi="Symbol"/>
                                <w:sz w:val="24"/>
                              </w:rPr>
                              <w:t></w:t>
                            </w:r>
                            <w:r>
                              <w:rPr>
                                <w:rFonts w:ascii="Times New Roman" w:hAnsi="Times New Roman"/>
                                <w:sz w:val="24"/>
                              </w:rPr>
                              <w:t>g/ml); ○,</w:t>
                            </w:r>
                            <w:r w:rsidRPr="00371E89">
                              <w:rPr>
                                <w:rFonts w:ascii="Times New Roman" w:hAnsi="Times New Roman"/>
                                <w:sz w:val="24"/>
                              </w:rPr>
                              <w:t xml:space="preserve"> growth of</w:t>
                            </w:r>
                            <w:r>
                              <w:rPr>
                                <w:rFonts w:ascii="Arial" w:hAnsi="Arial" w:cs="Arial"/>
                                <w:sz w:val="24"/>
                              </w:rPr>
                              <w:t xml:space="preserve"> </w:t>
                            </w:r>
                            <w:r w:rsidRPr="003D12A8">
                              <w:rPr>
                                <w:rFonts w:ascii="Times New Roman" w:hAnsi="Times New Roman"/>
                                <w:sz w:val="24"/>
                              </w:rPr>
                              <w:t>SH14</w:t>
                            </w:r>
                            <w:r>
                              <w:rPr>
                                <w:rFonts w:ascii="Times New Roman" w:hAnsi="Times New Roman"/>
                                <w:sz w:val="24"/>
                              </w:rPr>
                              <w:t xml:space="preserve"> in SOC2 without thymine.  </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57899656" id="Text Box 57" o:spid="_x0000_s1073" type="#_x0000_t202" style="position:absolute;left:0;text-align:left;margin-left:0;margin-top:20.25pt;width:423.85pt;height:201.75pt;z-index:2519644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" filled="f" stroked="f">
                <v:textbox>
                  <w:txbxContent>
                    <w:p w:rsidR="00F9435B" w:rsidRDefault="00F9435B" w:rsidP="00E90795">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Figure 16. Viability of SH14 after thymine elimination.</w:t>
                      </w:r>
                    </w:p>
                    <w:p w:rsidR="00F9435B" w:rsidRDefault="00F9435B" w:rsidP="00E90795">
                      <w:pPr>
                        <w:shd w:val="clear" w:color="auto" w:fill="D9D9D9" w:themeFill="background1" w:themeFillShade="D9"/>
                        <w:spacing w:line="480" w:lineRule="auto"/>
                        <w:jc w:val="both"/>
                      </w:pPr>
                      <w:r>
                        <w:rPr>
                          <w:rFonts w:ascii="Times New Roman" w:hAnsi="Times New Roman"/>
                          <w:b/>
                          <w:sz w:val="24"/>
                        </w:rPr>
                        <w:t xml:space="preserve"> </w:t>
                      </w:r>
                      <w:r w:rsidRPr="003D12A8">
                        <w:rPr>
                          <w:rFonts w:ascii="Times New Roman" w:hAnsi="Times New Roman"/>
                          <w:sz w:val="24"/>
                        </w:rPr>
                        <w:t>SH14</w:t>
                      </w:r>
                      <w:r>
                        <w:rPr>
                          <w:rFonts w:ascii="Times New Roman" w:hAnsi="Times New Roman"/>
                          <w:sz w:val="24"/>
                        </w:rPr>
                        <w:t xml:space="preserve"> culture was allowed to grow in SOC2 media to OD</w:t>
                      </w:r>
                      <w:r>
                        <w:rPr>
                          <w:rFonts w:ascii="Times New Roman" w:hAnsi="Times New Roman"/>
                          <w:sz w:val="24"/>
                          <w:vertAlign w:val="subscript"/>
                        </w:rPr>
                        <w:t>600</w:t>
                      </w:r>
                      <w:r>
                        <w:rPr>
                          <w:rFonts w:ascii="Times New Roman" w:hAnsi="Times New Roman"/>
                          <w:sz w:val="24"/>
                        </w:rPr>
                        <w:t xml:space="preserve"> 0.5-0.6 before eliminating thymine</w:t>
                      </w:r>
                      <w:r>
                        <w:rPr>
                          <w:rFonts w:ascii="Times New Roman" w:hAnsi="Times New Roman"/>
                          <w:b/>
                          <w:sz w:val="24"/>
                        </w:rPr>
                        <w:t xml:space="preserve">. </w:t>
                      </w:r>
                      <w:r>
                        <w:rPr>
                          <w:rFonts w:ascii="Times New Roman" w:hAnsi="Times New Roman"/>
                          <w:sz w:val="24"/>
                        </w:rPr>
                        <w:t>Cells were spun down, washed 3 times with PBS (pH 7.4) before resuspending in the same volume of medium as before centrifuging</w:t>
                      </w:r>
                      <w:r>
                        <w:rPr>
                          <w:rFonts w:ascii="Times New Roman" w:hAnsi="Times New Roman"/>
                          <w:b/>
                          <w:sz w:val="24"/>
                        </w:rPr>
                        <w:t>.</w:t>
                      </w:r>
                      <w:r w:rsidRPr="003D12A8">
                        <w:rPr>
                          <w:rFonts w:ascii="Times New Roman" w:hAnsi="Times New Roman"/>
                          <w:sz w:val="24"/>
                        </w:rPr>
                        <w:t xml:space="preserve"> At different time point, 1 ml of culture was removed, serially diluted and plated on DSM supplemented with thymine (50 </w:t>
                      </w:r>
                      <w:r w:rsidRPr="003D12A8">
                        <w:rPr>
                          <w:rFonts w:ascii="Symbol" w:hAnsi="Symbol"/>
                          <w:sz w:val="24"/>
                        </w:rPr>
                        <w:t></w:t>
                      </w:r>
                      <w:r w:rsidRPr="003D12A8">
                        <w:rPr>
                          <w:rFonts w:ascii="Times New Roman" w:hAnsi="Times New Roman"/>
                          <w:sz w:val="24"/>
                        </w:rPr>
                        <w:t xml:space="preserve">g/ml) </w:t>
                      </w:r>
                      <w:r>
                        <w:rPr>
                          <w:rFonts w:ascii="Times New Roman" w:hAnsi="Times New Roman"/>
                          <w:sz w:val="24"/>
                        </w:rPr>
                        <w:t>●, growth of SH14 in SOC2 supplemented with thymine (50</w:t>
                      </w:r>
                      <w:r>
                        <w:rPr>
                          <w:rFonts w:ascii="Symbol" w:hAnsi="Symbol"/>
                          <w:sz w:val="24"/>
                        </w:rPr>
                        <w:t></w:t>
                      </w:r>
                      <w:r>
                        <w:rPr>
                          <w:rFonts w:ascii="Times New Roman" w:hAnsi="Times New Roman"/>
                          <w:sz w:val="24"/>
                        </w:rPr>
                        <w:t>g/ml); ○,</w:t>
                      </w:r>
                      <w:r w:rsidRPr="00371E89">
                        <w:rPr>
                          <w:rFonts w:ascii="Times New Roman" w:hAnsi="Times New Roman"/>
                          <w:sz w:val="24"/>
                        </w:rPr>
                        <w:t xml:space="preserve"> growth of</w:t>
                      </w:r>
                      <w:r>
                        <w:rPr>
                          <w:rFonts w:ascii="Arial" w:hAnsi="Arial" w:cs="Arial"/>
                          <w:sz w:val="24"/>
                        </w:rPr>
                        <w:t xml:space="preserve"> </w:t>
                      </w:r>
                      <w:r w:rsidRPr="003D12A8">
                        <w:rPr>
                          <w:rFonts w:ascii="Times New Roman" w:hAnsi="Times New Roman"/>
                          <w:sz w:val="24"/>
                        </w:rPr>
                        <w:t>SH14</w:t>
                      </w:r>
                      <w:r>
                        <w:rPr>
                          <w:rFonts w:ascii="Times New Roman" w:hAnsi="Times New Roman"/>
                          <w:sz w:val="24"/>
                        </w:rPr>
                        <w:t xml:space="preserve"> in SOC2 without thymine.  </w:t>
                      </w:r>
                    </w:p>
                  </w:txbxContent>
                </v:textbox>
                <w10:wrap anchorx="page"/>
              </v:shape>
            </w:pict>
          </mc:Fallback>
        </mc:AlternateContent>
      </w: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E90795" w:rsidRDefault="00E90795">
      <w:pPr>
        <w:spacing w:after="0" w:line="480" w:lineRule="auto"/>
        <w:jc w:val="both"/>
        <w:rPr>
          <w:rFonts w:ascii="Times New Roman" w:eastAsia="MS Mincho" w:hAnsi="Times New Roman"/>
          <w:b/>
          <w:sz w:val="24"/>
          <w:szCs w:val="24"/>
          <w:lang w:val="en-US" w:eastAsia="ja-JP"/>
        </w:rPr>
      </w:pPr>
    </w:p>
    <w:p w:rsidR="00F24412" w:rsidRDefault="00F24412">
      <w:pPr>
        <w:spacing w:after="0" w:line="480" w:lineRule="auto"/>
        <w:jc w:val="both"/>
        <w:rPr>
          <w:rFonts w:ascii="Times New Roman" w:eastAsia="MS Mincho" w:hAnsi="Times New Roman"/>
          <w:b/>
          <w:sz w:val="24"/>
          <w:szCs w:val="24"/>
          <w:lang w:val="en-US" w:eastAsia="ja-JP"/>
        </w:rPr>
      </w:pPr>
    </w:p>
    <w:p w:rsidR="007D5264" w:rsidRDefault="007D5264">
      <w:pPr>
        <w:spacing w:after="0" w:line="480" w:lineRule="auto"/>
        <w:jc w:val="both"/>
        <w:rPr>
          <w:rFonts w:ascii="Times New Roman" w:eastAsia="MS Mincho" w:hAnsi="Times New Roman"/>
          <w:b/>
          <w:sz w:val="24"/>
          <w:szCs w:val="24"/>
          <w:lang w:val="en-US" w:eastAsia="ja-JP"/>
        </w:rPr>
      </w:pPr>
    </w:p>
    <w:p w:rsidR="00A4755D" w:rsidRDefault="00A4755D">
      <w:pPr>
        <w:spacing w:after="0" w:line="480" w:lineRule="auto"/>
        <w:jc w:val="both"/>
        <w:rPr>
          <w:rFonts w:ascii="Times New Roman" w:eastAsia="MS Mincho" w:hAnsi="Times New Roman"/>
          <w:b/>
          <w:sz w:val="24"/>
          <w:szCs w:val="24"/>
          <w:lang w:val="en-US" w:eastAsia="ja-JP"/>
        </w:rPr>
      </w:pPr>
    </w:p>
    <w:p w:rsidR="00A4755D" w:rsidRDefault="00A4755D">
      <w:pPr>
        <w:spacing w:after="0" w:line="480" w:lineRule="auto"/>
        <w:jc w:val="both"/>
        <w:rPr>
          <w:rFonts w:ascii="Times New Roman" w:eastAsia="MS Mincho" w:hAnsi="Times New Roman"/>
          <w:b/>
          <w:sz w:val="24"/>
          <w:szCs w:val="24"/>
          <w:lang w:val="en-US" w:eastAsia="ja-JP"/>
        </w:rPr>
      </w:pPr>
    </w:p>
    <w:p w:rsidR="00A4755D" w:rsidRDefault="00A4755D">
      <w:pPr>
        <w:spacing w:after="0" w:line="480" w:lineRule="auto"/>
        <w:jc w:val="both"/>
        <w:rPr>
          <w:rFonts w:ascii="Times New Roman" w:eastAsia="MS Mincho" w:hAnsi="Times New Roman"/>
          <w:b/>
          <w:sz w:val="24"/>
          <w:szCs w:val="24"/>
          <w:lang w:val="en-US" w:eastAsia="ja-JP"/>
        </w:rPr>
      </w:pPr>
    </w:p>
    <w:p w:rsidR="00543A16" w:rsidRDefault="007B14DF">
      <w:pPr>
        <w:spacing w:after="0" w:line="480" w:lineRule="auto"/>
        <w:jc w:val="both"/>
        <w:rPr>
          <w:rFonts w:ascii="Times New Roman" w:eastAsia="MS Mincho" w:hAnsi="Times New Roman"/>
          <w:b/>
          <w:sz w:val="24"/>
          <w:szCs w:val="24"/>
          <w:lang w:val="en-US" w:eastAsia="ja-JP"/>
        </w:rPr>
      </w:pPr>
      <w:r>
        <w:rPr>
          <w:rFonts w:ascii="Times New Roman" w:eastAsia="MS Mincho" w:hAnsi="Times New Roman"/>
          <w:b/>
          <w:sz w:val="24"/>
          <w:szCs w:val="24"/>
          <w:lang w:val="en-US" w:eastAsia="ja-JP"/>
        </w:rPr>
        <w:t>3.2.</w:t>
      </w:r>
      <w:r w:rsidR="00CB7C1B">
        <w:rPr>
          <w:rFonts w:ascii="Times New Roman" w:eastAsia="MS Mincho" w:hAnsi="Times New Roman"/>
          <w:b/>
          <w:sz w:val="24"/>
          <w:szCs w:val="24"/>
          <w:lang w:val="en-US" w:eastAsia="ja-JP"/>
        </w:rPr>
        <w:t>7</w:t>
      </w:r>
      <w:r w:rsidR="006C67CC">
        <w:rPr>
          <w:rFonts w:ascii="Times New Roman" w:eastAsia="MS Mincho" w:hAnsi="Times New Roman"/>
          <w:b/>
          <w:sz w:val="24"/>
          <w:szCs w:val="24"/>
          <w:lang w:val="en-US" w:eastAsia="ja-JP"/>
        </w:rPr>
        <w:t xml:space="preserve"> Reversion</w:t>
      </w:r>
    </w:p>
    <w:p w:rsidR="00543A16" w:rsidRDefault="00BC43F6">
      <w:pPr>
        <w:spacing w:after="0" w:line="480" w:lineRule="auto"/>
        <w:jc w:val="both"/>
      </w:pPr>
      <w:r>
        <w:rPr>
          <w:rFonts w:ascii="Times New Roman" w:eastAsia="MS Mincho" w:hAnsi="Times New Roman"/>
          <w:sz w:val="24"/>
          <w:szCs w:val="24"/>
          <w:lang w:val="en-US" w:eastAsia="ja-JP"/>
        </w:rPr>
        <w:lastRenderedPageBreak/>
        <w:t>Although a</w:t>
      </w:r>
      <w:r w:rsidR="006C67CC">
        <w:rPr>
          <w:rFonts w:ascii="Times New Roman" w:eastAsia="MS Mincho" w:hAnsi="Times New Roman"/>
          <w:sz w:val="24"/>
          <w:szCs w:val="24"/>
          <w:lang w:val="en-US" w:eastAsia="ja-JP"/>
        </w:rPr>
        <w:t xml:space="preserve"> mutation </w:t>
      </w:r>
      <w:r>
        <w:rPr>
          <w:rFonts w:ascii="Times New Roman" w:eastAsia="MS Mincho" w:hAnsi="Times New Roman"/>
          <w:sz w:val="24"/>
          <w:szCs w:val="24"/>
          <w:lang w:val="en-US" w:eastAsia="ja-JP"/>
        </w:rPr>
        <w:t xml:space="preserve">that </w:t>
      </w:r>
      <w:r w:rsidR="006C67CC">
        <w:rPr>
          <w:rFonts w:ascii="Times New Roman" w:eastAsia="MS Mincho" w:hAnsi="Times New Roman"/>
          <w:sz w:val="24"/>
          <w:szCs w:val="24"/>
          <w:lang w:val="en-US" w:eastAsia="ja-JP"/>
        </w:rPr>
        <w:t xml:space="preserve">occurs by a double cross-over recombinational event is </w:t>
      </w:r>
      <w:r w:rsidR="00AC247A">
        <w:rPr>
          <w:rFonts w:ascii="Times New Roman" w:eastAsia="MS Mincho" w:hAnsi="Times New Roman"/>
          <w:sz w:val="24"/>
          <w:szCs w:val="24"/>
          <w:lang w:val="en-US" w:eastAsia="ja-JP"/>
        </w:rPr>
        <w:t>stable there</w:t>
      </w:r>
      <w:r w:rsidR="006C67CC">
        <w:rPr>
          <w:rFonts w:ascii="Times New Roman" w:eastAsia="MS Mincho" w:hAnsi="Times New Roman"/>
          <w:sz w:val="24"/>
          <w:szCs w:val="24"/>
          <w:lang w:val="en-US" w:eastAsia="ja-JP"/>
        </w:rPr>
        <w:t xml:space="preserve"> exists the possibility of acquisition of a compensatory suppressor or bypass mutation (Comas, Borrell et al. 2012). Thus, an experiment to test the stability of </w:t>
      </w:r>
      <w:r w:rsidR="00953BBC">
        <w:rPr>
          <w:rFonts w:ascii="Times New Roman" w:eastAsia="MS Mincho" w:hAnsi="Times New Roman"/>
          <w:sz w:val="24"/>
          <w:szCs w:val="24"/>
          <w:lang w:val="en-US" w:eastAsia="ja-JP"/>
        </w:rPr>
        <w:t xml:space="preserve">the </w:t>
      </w:r>
      <w:r w:rsidR="006C67CC">
        <w:rPr>
          <w:rFonts w:ascii="Times New Roman" w:eastAsia="MS Mincho" w:hAnsi="Times New Roman"/>
          <w:sz w:val="24"/>
          <w:szCs w:val="24"/>
          <w:lang w:val="en-US" w:eastAsia="ja-JP"/>
        </w:rPr>
        <w:t>insert</w:t>
      </w:r>
      <w:r w:rsidR="00953BBC">
        <w:rPr>
          <w:rFonts w:ascii="Times New Roman" w:eastAsia="MS Mincho" w:hAnsi="Times New Roman"/>
          <w:sz w:val="24"/>
          <w:szCs w:val="24"/>
          <w:lang w:val="en-US" w:eastAsia="ja-JP"/>
        </w:rPr>
        <w:t>s</w:t>
      </w:r>
      <w:r w:rsidR="006C67CC">
        <w:rPr>
          <w:rFonts w:ascii="Times New Roman" w:eastAsia="MS Mincho" w:hAnsi="Times New Roman"/>
          <w:sz w:val="24"/>
          <w:szCs w:val="24"/>
          <w:lang w:val="en-US" w:eastAsia="ja-JP"/>
        </w:rPr>
        <w:t xml:space="preserve"> in </w:t>
      </w:r>
      <w:r w:rsidR="006C67CC">
        <w:rPr>
          <w:rFonts w:ascii="Times New Roman" w:eastAsia="MS Mincho" w:hAnsi="Times New Roman"/>
          <w:i/>
          <w:sz w:val="24"/>
          <w:szCs w:val="24"/>
          <w:lang w:val="en-US" w:eastAsia="ja-JP"/>
        </w:rPr>
        <w:t>thyAthyB</w:t>
      </w:r>
      <w:r w:rsidR="006C67CC">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was</w:t>
      </w:r>
      <w:r w:rsidR="006C67CC">
        <w:rPr>
          <w:rFonts w:ascii="Times New Roman" w:eastAsia="MS Mincho" w:hAnsi="Times New Roman"/>
          <w:sz w:val="24"/>
          <w:szCs w:val="24"/>
          <w:lang w:val="en-US" w:eastAsia="ja-JP"/>
        </w:rPr>
        <w:t xml:space="preserve"> conducted by growing </w:t>
      </w:r>
      <w:r w:rsidR="006C67CC">
        <w:rPr>
          <w:rFonts w:ascii="Times New Roman" w:eastAsia="MS Mincho" w:hAnsi="Times New Roman"/>
          <w:i/>
          <w:sz w:val="24"/>
          <w:szCs w:val="24"/>
          <w:lang w:val="en-US" w:eastAsia="ja-JP"/>
        </w:rPr>
        <w:t>thyAthyB</w:t>
      </w:r>
      <w:r w:rsidR="006C67CC">
        <w:rPr>
          <w:rFonts w:ascii="Times New Roman" w:eastAsia="MS Mincho" w:hAnsi="Times New Roman"/>
          <w:sz w:val="24"/>
          <w:szCs w:val="24"/>
          <w:lang w:val="en-US" w:eastAsia="ja-JP"/>
        </w:rPr>
        <w:t xml:space="preserve"> in DSM </w:t>
      </w:r>
      <w:r>
        <w:rPr>
          <w:rFonts w:ascii="Times New Roman" w:eastAsia="MS Mincho" w:hAnsi="Times New Roman"/>
          <w:sz w:val="24"/>
          <w:szCs w:val="24"/>
          <w:lang w:val="en-US" w:eastAsia="ja-JP"/>
        </w:rPr>
        <w:t xml:space="preserve">which is </w:t>
      </w:r>
      <w:r w:rsidR="006C67CC">
        <w:rPr>
          <w:rFonts w:ascii="Times New Roman" w:eastAsia="MS Mincho" w:hAnsi="Times New Roman"/>
          <w:sz w:val="24"/>
          <w:szCs w:val="24"/>
          <w:lang w:val="en-US" w:eastAsia="ja-JP"/>
        </w:rPr>
        <w:t xml:space="preserve">supplemented with thymine </w:t>
      </w:r>
      <w:r>
        <w:rPr>
          <w:rFonts w:ascii="Times New Roman" w:eastAsia="MS Mincho" w:hAnsi="Times New Roman"/>
          <w:sz w:val="24"/>
          <w:szCs w:val="24"/>
          <w:lang w:val="en-US" w:eastAsia="ja-JP"/>
        </w:rPr>
        <w:t>followed by</w:t>
      </w:r>
      <w:r w:rsidR="006C67CC">
        <w:rPr>
          <w:rFonts w:ascii="Times New Roman" w:eastAsia="MS Mincho" w:hAnsi="Times New Roman"/>
          <w:sz w:val="24"/>
          <w:szCs w:val="24"/>
          <w:lang w:val="en-US" w:eastAsia="ja-JP"/>
        </w:rPr>
        <w:t xml:space="preserve"> subculture 5 times every 24h into </w:t>
      </w:r>
      <w:r w:rsidR="003D12A8">
        <w:rPr>
          <w:rFonts w:ascii="Times New Roman" w:eastAsia="MS Mincho" w:hAnsi="Times New Roman"/>
          <w:sz w:val="24"/>
          <w:szCs w:val="24"/>
          <w:lang w:val="en-US" w:eastAsia="ja-JP"/>
        </w:rPr>
        <w:t xml:space="preserve">two </w:t>
      </w:r>
      <w:r w:rsidR="006C67CC">
        <w:rPr>
          <w:rFonts w:ascii="Times New Roman" w:eastAsia="MS Mincho" w:hAnsi="Times New Roman"/>
          <w:sz w:val="24"/>
          <w:szCs w:val="24"/>
          <w:lang w:val="en-US" w:eastAsia="ja-JP"/>
        </w:rPr>
        <w:t>new DSM broth</w:t>
      </w:r>
      <w:r w:rsidR="003D12A8">
        <w:rPr>
          <w:rFonts w:ascii="Times New Roman" w:eastAsia="MS Mincho" w:hAnsi="Times New Roman"/>
          <w:sz w:val="24"/>
          <w:szCs w:val="24"/>
          <w:lang w:val="en-US" w:eastAsia="ja-JP"/>
        </w:rPr>
        <w:t>, one of which</w:t>
      </w:r>
      <w:r w:rsidR="006C67CC">
        <w:rPr>
          <w:rFonts w:ascii="Times New Roman" w:eastAsia="MS Mincho" w:hAnsi="Times New Roman"/>
          <w:sz w:val="24"/>
          <w:szCs w:val="24"/>
          <w:lang w:val="en-US" w:eastAsia="ja-JP"/>
        </w:rPr>
        <w:t xml:space="preserve"> supplemented with thymine</w:t>
      </w:r>
      <w:r w:rsidR="003D12A8">
        <w:rPr>
          <w:rFonts w:ascii="Times New Roman" w:eastAsia="MS Mincho" w:hAnsi="Times New Roman"/>
          <w:sz w:val="24"/>
          <w:szCs w:val="24"/>
          <w:lang w:val="en-US" w:eastAsia="ja-JP"/>
        </w:rPr>
        <w:t xml:space="preserve"> and the other without</w:t>
      </w:r>
      <w:r w:rsidR="006C67CC">
        <w:rPr>
          <w:rFonts w:ascii="Times New Roman" w:eastAsia="MS Mincho" w:hAnsi="Times New Roman"/>
          <w:sz w:val="24"/>
          <w:szCs w:val="24"/>
          <w:lang w:val="en-US" w:eastAsia="ja-JP"/>
        </w:rPr>
        <w:t>. At each time point, 1 ml of the culture was remo</w:t>
      </w:r>
      <w:r w:rsidR="003D12A8">
        <w:rPr>
          <w:rFonts w:ascii="Times New Roman" w:eastAsia="MS Mincho" w:hAnsi="Times New Roman"/>
          <w:sz w:val="24"/>
          <w:szCs w:val="24"/>
          <w:lang w:val="en-US" w:eastAsia="ja-JP"/>
        </w:rPr>
        <w:t xml:space="preserve">ved and plated on DSM agar with or </w:t>
      </w:r>
      <w:r w:rsidR="006C67CC">
        <w:rPr>
          <w:rFonts w:ascii="Times New Roman" w:eastAsia="MS Mincho" w:hAnsi="Times New Roman"/>
          <w:sz w:val="24"/>
          <w:szCs w:val="24"/>
          <w:lang w:val="en-US" w:eastAsia="ja-JP"/>
        </w:rPr>
        <w:t xml:space="preserve">without thymine. No growth </w:t>
      </w:r>
      <w:r w:rsidR="00953BBC">
        <w:rPr>
          <w:rFonts w:ascii="Times New Roman" w:eastAsia="MS Mincho" w:hAnsi="Times New Roman"/>
          <w:sz w:val="24"/>
          <w:szCs w:val="24"/>
          <w:lang w:val="en-US" w:eastAsia="ja-JP"/>
        </w:rPr>
        <w:t>was</w:t>
      </w:r>
      <w:r w:rsidR="006C67CC">
        <w:rPr>
          <w:rFonts w:ascii="Times New Roman" w:eastAsia="MS Mincho" w:hAnsi="Times New Roman"/>
          <w:sz w:val="24"/>
          <w:szCs w:val="24"/>
          <w:lang w:val="en-US" w:eastAsia="ja-JP"/>
        </w:rPr>
        <w:t xml:space="preserve"> seen in both subcultures in DSM broth and on agar plates that didn’t have thymine supplemented (</w:t>
      </w:r>
      <w:r w:rsidR="006C67CC">
        <w:rPr>
          <w:rFonts w:ascii="Times New Roman" w:eastAsia="MS Mincho" w:hAnsi="Times New Roman"/>
          <w:b/>
          <w:sz w:val="24"/>
          <w:szCs w:val="24"/>
          <w:lang w:val="en-US" w:eastAsia="ja-JP"/>
        </w:rPr>
        <w:t xml:space="preserve">Table </w:t>
      </w:r>
      <w:r w:rsidR="00CB7C1B">
        <w:rPr>
          <w:rFonts w:ascii="Times New Roman" w:eastAsia="MS Mincho" w:hAnsi="Times New Roman"/>
          <w:b/>
          <w:sz w:val="24"/>
          <w:szCs w:val="24"/>
          <w:lang w:val="en-US" w:eastAsia="ja-JP"/>
        </w:rPr>
        <w:t>6</w:t>
      </w:r>
      <w:r w:rsidR="006C67CC">
        <w:rPr>
          <w:rFonts w:ascii="Times New Roman" w:eastAsia="MS Mincho" w:hAnsi="Times New Roman"/>
          <w:sz w:val="24"/>
          <w:szCs w:val="24"/>
          <w:lang w:val="en-US" w:eastAsia="ja-JP"/>
        </w:rPr>
        <w:t>).</w:t>
      </w:r>
      <w:r>
        <w:rPr>
          <w:rFonts w:ascii="Times New Roman" w:eastAsia="MS Mincho" w:hAnsi="Times New Roman"/>
          <w:sz w:val="24"/>
          <w:szCs w:val="24"/>
          <w:lang w:val="en-US" w:eastAsia="ja-JP"/>
        </w:rPr>
        <w:t xml:space="preserve"> </w:t>
      </w:r>
      <w:r w:rsidR="00AC247A" w:rsidRPr="00AC247A">
        <w:rPr>
          <w:rFonts w:ascii="Times New Roman" w:eastAsia="MS Mincho" w:hAnsi="Times New Roman"/>
          <w:color w:val="0D0D0D" w:themeColor="text1" w:themeTint="F2"/>
          <w:sz w:val="24"/>
          <w:szCs w:val="24"/>
          <w:lang w:val="en-US" w:eastAsia="ja-JP"/>
        </w:rPr>
        <w:t>This result indicates</w:t>
      </w:r>
      <w:r w:rsidR="003D12A8">
        <w:rPr>
          <w:rFonts w:ascii="Times New Roman" w:eastAsia="MS Mincho" w:hAnsi="Times New Roman"/>
          <w:color w:val="0D0D0D" w:themeColor="text1" w:themeTint="F2"/>
          <w:sz w:val="24"/>
          <w:szCs w:val="24"/>
          <w:lang w:val="en-US" w:eastAsia="ja-JP"/>
        </w:rPr>
        <w:t xml:space="preserve"> that</w:t>
      </w:r>
      <w:r w:rsidR="00AC247A" w:rsidRPr="00AC247A">
        <w:rPr>
          <w:rFonts w:ascii="Times New Roman" w:eastAsia="MS Mincho" w:hAnsi="Times New Roman"/>
          <w:color w:val="0D0D0D" w:themeColor="text1" w:themeTint="F2"/>
          <w:sz w:val="24"/>
          <w:szCs w:val="24"/>
          <w:lang w:val="en-US" w:eastAsia="ja-JP"/>
        </w:rPr>
        <w:t xml:space="preserve"> the double cross-over mutation</w:t>
      </w:r>
      <w:r w:rsidR="003D12A8">
        <w:rPr>
          <w:rFonts w:ascii="Times New Roman" w:eastAsia="MS Mincho" w:hAnsi="Times New Roman"/>
          <w:color w:val="0D0D0D" w:themeColor="text1" w:themeTint="F2"/>
          <w:sz w:val="24"/>
          <w:szCs w:val="24"/>
          <w:lang w:val="en-US" w:eastAsia="ja-JP"/>
        </w:rPr>
        <w:t xml:space="preserve"> (upon 5 times subculturing)</w:t>
      </w:r>
      <w:r w:rsidR="00AC247A" w:rsidRPr="00AC247A">
        <w:rPr>
          <w:rFonts w:ascii="Times New Roman" w:eastAsia="MS Mincho" w:hAnsi="Times New Roman"/>
          <w:color w:val="0D0D0D" w:themeColor="text1" w:themeTint="F2"/>
          <w:sz w:val="24"/>
          <w:szCs w:val="24"/>
          <w:lang w:val="en-US" w:eastAsia="ja-JP"/>
        </w:rPr>
        <w:t xml:space="preserve"> is stable. </w:t>
      </w:r>
    </w:p>
    <w:p w:rsidR="00543A16" w:rsidRDefault="00543A16">
      <w:pPr>
        <w:rPr>
          <w:rFonts w:ascii="Times New Roman" w:hAnsi="Times New Roman"/>
          <w:b/>
          <w:sz w:val="28"/>
        </w:rPr>
      </w:pPr>
    </w:p>
    <w:tbl>
      <w:tblPr>
        <w:tblW w:w="8363" w:type="dxa"/>
        <w:tblInd w:w="108" w:type="dxa"/>
        <w:tblCellMar>
          <w:left w:w="10" w:type="dxa"/>
          <w:right w:w="10" w:type="dxa"/>
        </w:tblCellMar>
        <w:tblLook w:val="0000" w:firstRow="0" w:lastRow="0" w:firstColumn="0" w:lastColumn="0" w:noHBand="0" w:noVBand="0"/>
      </w:tblPr>
      <w:tblGrid>
        <w:gridCol w:w="1586"/>
        <w:gridCol w:w="1695"/>
        <w:gridCol w:w="1693"/>
        <w:gridCol w:w="1695"/>
        <w:gridCol w:w="1694"/>
      </w:tblGrid>
      <w:tr w:rsidR="00543A16">
        <w:tc>
          <w:tcPr>
            <w:tcW w:w="15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543A16">
            <w:pPr>
              <w:spacing w:after="0" w:line="480" w:lineRule="auto"/>
              <w:jc w:val="center"/>
              <w:rPr>
                <w:rFonts w:ascii="Times New Roman" w:hAnsi="Times New Roman"/>
                <w:b/>
                <w:lang w:val="en-US" w:eastAsia="ja-JP"/>
              </w:rPr>
            </w:pPr>
          </w:p>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Sub-culture</w:t>
            </w:r>
          </w:p>
        </w:tc>
        <w:tc>
          <w:tcPr>
            <w:tcW w:w="33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CFU Culture 1</w:t>
            </w:r>
          </w:p>
        </w:tc>
        <w:tc>
          <w:tcPr>
            <w:tcW w:w="3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CFU Culture 2</w:t>
            </w:r>
          </w:p>
        </w:tc>
      </w:tr>
      <w:tr w:rsidR="00543A16">
        <w:tc>
          <w:tcPr>
            <w:tcW w:w="15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543A16">
            <w:pPr>
              <w:spacing w:after="0"/>
              <w:rPr>
                <w:rFonts w:ascii="Times New Roman" w:hAnsi="Times New Roman"/>
                <w:b/>
                <w:lang w:val="en-US" w:eastAsia="ja-JP"/>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DSM + thymine</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DSM</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DSM + thymine</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b/>
                <w:lang w:val="en-US" w:eastAsia="ja-JP"/>
              </w:rPr>
            </w:pPr>
            <w:r w:rsidRPr="003D12A8">
              <w:rPr>
                <w:rFonts w:ascii="Times New Roman" w:hAnsi="Times New Roman"/>
                <w:b/>
                <w:lang w:val="en-US" w:eastAsia="ja-JP"/>
              </w:rPr>
              <w:t>DSM</w:t>
            </w:r>
          </w:p>
        </w:tc>
      </w:tr>
      <w:tr w:rsidR="00543A16">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lang w:val="en-US" w:eastAsia="ja-JP"/>
              </w:rPr>
            </w:pPr>
            <w:r w:rsidRPr="003D12A8">
              <w:rPr>
                <w:rFonts w:ascii="Times New Roman" w:hAnsi="Times New Roman"/>
                <w:lang w:val="en-US" w:eastAsia="ja-JP"/>
              </w:rPr>
              <w:t>1st</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2.8 x 10</w:t>
            </w:r>
            <w:r w:rsidRPr="003D12A8">
              <w:rPr>
                <w:rFonts w:ascii="Times New Roman" w:hAnsi="Times New Roman"/>
                <w:color w:val="000000"/>
                <w:kern w:val="3"/>
                <w:vertAlign w:val="superscript"/>
                <w:lang w:val="en-US" w:eastAsia="ja-JP"/>
              </w:rPr>
              <w:t>8</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2.1 x 10</w:t>
            </w:r>
            <w:r w:rsidRPr="003D12A8">
              <w:rPr>
                <w:rFonts w:ascii="Times New Roman" w:hAnsi="Times New Roman"/>
                <w:color w:val="000000"/>
                <w:kern w:val="3"/>
                <w:vertAlign w:val="superscript"/>
                <w:lang w:val="en-US" w:eastAsia="ja-JP"/>
              </w:rPr>
              <w:t>8</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r>
      <w:tr w:rsidR="00543A16">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lang w:val="en-US" w:eastAsia="ja-JP"/>
              </w:rPr>
            </w:pPr>
            <w:r w:rsidRPr="003D12A8">
              <w:rPr>
                <w:rFonts w:ascii="Times New Roman" w:hAnsi="Times New Roman"/>
                <w:lang w:val="en-US" w:eastAsia="ja-JP"/>
              </w:rPr>
              <w:t>2nd</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1.8 x 10</w:t>
            </w:r>
            <w:r w:rsidRPr="003D12A8">
              <w:rPr>
                <w:rFonts w:ascii="Times New Roman" w:hAnsi="Times New Roman"/>
                <w:color w:val="000000"/>
                <w:kern w:val="3"/>
                <w:vertAlign w:val="superscript"/>
                <w:lang w:val="en-US" w:eastAsia="ja-JP"/>
              </w:rPr>
              <w:t>8</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3.4 x 10</w:t>
            </w:r>
            <w:r w:rsidRPr="003D12A8">
              <w:rPr>
                <w:rFonts w:ascii="Times New Roman" w:hAnsi="Times New Roman"/>
                <w:color w:val="000000"/>
                <w:kern w:val="3"/>
                <w:vertAlign w:val="superscript"/>
                <w:lang w:val="en-US" w:eastAsia="ja-JP"/>
              </w:rPr>
              <w:t>8</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r>
      <w:tr w:rsidR="00543A16">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lang w:val="en-US" w:eastAsia="ja-JP"/>
              </w:rPr>
            </w:pPr>
            <w:r w:rsidRPr="003D12A8">
              <w:rPr>
                <w:rFonts w:ascii="Times New Roman" w:hAnsi="Times New Roman"/>
                <w:lang w:val="en-US" w:eastAsia="ja-JP"/>
              </w:rPr>
              <w:t>3rd</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1.85 x 10</w:t>
            </w:r>
            <w:r w:rsidRPr="003D12A8">
              <w:rPr>
                <w:rFonts w:ascii="Times New Roman" w:hAnsi="Times New Roman"/>
                <w:color w:val="000000"/>
                <w:kern w:val="3"/>
                <w:vertAlign w:val="superscript"/>
                <w:lang w:val="en-US" w:eastAsia="ja-JP"/>
              </w:rPr>
              <w:t>8</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1.73 x 10</w:t>
            </w:r>
            <w:r w:rsidRPr="003D12A8">
              <w:rPr>
                <w:rFonts w:ascii="Times New Roman" w:hAnsi="Times New Roman"/>
                <w:color w:val="000000"/>
                <w:kern w:val="3"/>
                <w:vertAlign w:val="superscript"/>
                <w:lang w:val="en-US" w:eastAsia="ja-JP"/>
              </w:rPr>
              <w:t>8</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r>
      <w:tr w:rsidR="00543A16">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lang w:val="en-US" w:eastAsia="ja-JP"/>
              </w:rPr>
            </w:pPr>
            <w:r w:rsidRPr="003D12A8">
              <w:rPr>
                <w:rFonts w:ascii="Times New Roman" w:hAnsi="Times New Roman"/>
                <w:lang w:val="en-US" w:eastAsia="ja-JP"/>
              </w:rPr>
              <w:t>4th</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1.82 x 10</w:t>
            </w:r>
            <w:r w:rsidRPr="003D12A8">
              <w:rPr>
                <w:rFonts w:ascii="Times New Roman" w:hAnsi="Times New Roman"/>
                <w:color w:val="000000"/>
                <w:kern w:val="3"/>
                <w:vertAlign w:val="superscript"/>
                <w:lang w:val="en-US" w:eastAsia="ja-JP"/>
              </w:rPr>
              <w:t>8</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1.6 x 10</w:t>
            </w:r>
            <w:r w:rsidRPr="003D12A8">
              <w:rPr>
                <w:rFonts w:ascii="Times New Roman" w:hAnsi="Times New Roman"/>
                <w:color w:val="000000"/>
                <w:kern w:val="3"/>
                <w:vertAlign w:val="superscript"/>
                <w:lang w:val="en-US" w:eastAsia="ja-JP"/>
              </w:rPr>
              <w:t>8</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r>
      <w:tr w:rsidR="00543A16">
        <w:tc>
          <w:tcPr>
            <w:tcW w:w="1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rPr>
                <w:rFonts w:ascii="Times New Roman" w:hAnsi="Times New Roman"/>
                <w:lang w:val="en-US" w:eastAsia="ja-JP"/>
              </w:rPr>
            </w:pPr>
            <w:r w:rsidRPr="003D12A8">
              <w:rPr>
                <w:rFonts w:ascii="Times New Roman" w:hAnsi="Times New Roman"/>
                <w:lang w:val="en-US" w:eastAsia="ja-JP"/>
              </w:rPr>
              <w:t>5th</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1.54 x 10</w:t>
            </w:r>
            <w:r w:rsidRPr="003D12A8">
              <w:rPr>
                <w:rFonts w:ascii="Times New Roman" w:hAnsi="Times New Roman"/>
                <w:color w:val="000000"/>
                <w:kern w:val="3"/>
                <w:vertAlign w:val="superscript"/>
                <w:lang w:val="en-US" w:eastAsia="ja-JP"/>
              </w:rPr>
              <w:t>8</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2.4 x 10</w:t>
            </w:r>
            <w:r w:rsidRPr="003D12A8">
              <w:rPr>
                <w:rFonts w:ascii="Times New Roman" w:hAnsi="Times New Roman"/>
                <w:color w:val="000000"/>
                <w:kern w:val="3"/>
                <w:vertAlign w:val="superscript"/>
                <w:lang w:val="en-US" w:eastAsia="ja-JP"/>
              </w:rPr>
              <w:t>8</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3A16" w:rsidRPr="003D12A8" w:rsidRDefault="006C67CC">
            <w:pPr>
              <w:spacing w:after="0" w:line="480" w:lineRule="auto"/>
              <w:jc w:val="center"/>
            </w:pPr>
            <w:r w:rsidRPr="003D12A8">
              <w:rPr>
                <w:rFonts w:ascii="Times New Roman" w:hAnsi="Times New Roman"/>
                <w:color w:val="000000"/>
                <w:kern w:val="3"/>
                <w:lang w:val="en-US" w:eastAsia="ja-JP"/>
              </w:rPr>
              <w:t>0</w:t>
            </w:r>
          </w:p>
        </w:tc>
      </w:tr>
    </w:tbl>
    <w:p w:rsidR="00543A16" w:rsidRDefault="006C67CC">
      <w:r>
        <w:rPr>
          <w:rFonts w:ascii="Times New Roman" w:hAnsi="Times New Roman"/>
          <w:b/>
          <w:noProof/>
          <w:sz w:val="28"/>
        </w:rPr>
        <mc:AlternateContent>
          <mc:Choice Requires="wps">
            <w:drawing>
              <wp:anchor distT="0" distB="0" distL="114300" distR="114300" simplePos="0" relativeHeight="251727872" behindDoc="0" locked="0" layoutInCell="1" allowOverlap="1">
                <wp:simplePos x="0" y="0"/>
                <wp:positionH relativeFrom="margin">
                  <wp:align>right</wp:align>
                </wp:positionH>
                <wp:positionV relativeFrom="paragraph">
                  <wp:posOffset>236472</wp:posOffset>
                </wp:positionV>
                <wp:extent cx="5382631" cy="2173856"/>
                <wp:effectExtent l="0" t="0" r="8890" b="0"/>
                <wp:wrapNone/>
                <wp:docPr id="166" name="Text Box 53"/>
                <wp:cNvGraphicFramePr/>
                <a:graphic xmlns:a="http://schemas.openxmlformats.org/drawingml/2006/main">
                  <a:graphicData uri="http://schemas.microsoft.com/office/word/2010/wordprocessingShape">
                    <wps:wsp>
                      <wps:cNvSpPr txBox="1"/>
                      <wps:spPr>
                        <a:xfrm>
                          <a:off x="0" y="0"/>
                          <a:ext cx="5382631" cy="2173856"/>
                        </a:xfrm>
                        <a:prstGeom prst="rect">
                          <a:avLst/>
                        </a:prstGeom>
                        <a:solidFill>
                          <a:srgbClr val="FFFFFF"/>
                        </a:solidFill>
                        <a:ln>
                          <a:noFill/>
                          <a:prstDash/>
                        </a:ln>
                      </wps:spPr>
                      <wps:txbx>
                        <w:txbxContent>
                          <w:p w:rsidR="00F9435B" w:rsidRDefault="00F9435B" w:rsidP="00CA238D">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 xml:space="preserve">Table 6. Reversion of SH14 upon subculture in DSM. </w:t>
                            </w:r>
                          </w:p>
                          <w:p w:rsidR="00F9435B" w:rsidRDefault="00F9435B" w:rsidP="00CA238D">
                            <w:pPr>
                              <w:shd w:val="clear" w:color="auto" w:fill="D9D9D9" w:themeFill="background1" w:themeFillShade="D9"/>
                              <w:spacing w:line="480" w:lineRule="auto"/>
                              <w:jc w:val="both"/>
                              <w:rPr>
                                <w:rFonts w:ascii="Times New Roman" w:hAnsi="Times New Roman"/>
                                <w:sz w:val="24"/>
                              </w:rPr>
                            </w:pPr>
                            <w:r>
                              <w:rPr>
                                <w:rFonts w:ascii="Times New Roman" w:hAnsi="Times New Roman"/>
                                <w:sz w:val="24"/>
                              </w:rPr>
                              <w:t xml:space="preserve">SH14 culture in DSM supplemented with thymine (50 </w:t>
                            </w:r>
                            <w:r w:rsidRPr="003D12A8">
                              <w:rPr>
                                <w:rFonts w:ascii="Symbol" w:hAnsi="Symbol"/>
                                <w:sz w:val="24"/>
                              </w:rPr>
                              <w:t></w:t>
                            </w:r>
                            <w:r>
                              <w:rPr>
                                <w:rFonts w:ascii="Times New Roman" w:hAnsi="Times New Roman"/>
                                <w:sz w:val="24"/>
                              </w:rPr>
                              <w:t xml:space="preserve">g/ml) were subcultured after 24h growth into fresh DSM supplemented with thymine. At each timepoint (every 24h) 2ml of the culture was removed. 1ml of the culture used to subculture and the other ml was serial diluted and plated on both DSM and DSM supplemented with thymine. </w:t>
                            </w:r>
                          </w:p>
                          <w:p w:rsidR="00F9435B" w:rsidRDefault="00F9435B" w:rsidP="00CA238D">
                            <w:pPr>
                              <w:shd w:val="clear" w:color="auto" w:fill="D9D9D9" w:themeFill="background1" w:themeFillShade="D9"/>
                              <w:spacing w:line="480" w:lineRule="auto"/>
                              <w:jc w:val="both"/>
                              <w:rPr>
                                <w:rFonts w:ascii="Times New Roman" w:hAnsi="Times New Roman"/>
                                <w:b/>
                                <w:sz w:val="24"/>
                              </w:rPr>
                            </w:pPr>
                          </w:p>
                          <w:p w:rsidR="00F9435B" w:rsidRDefault="00F9435B" w:rsidP="00CA238D">
                            <w:pPr>
                              <w:shd w:val="clear" w:color="auto" w:fill="D9D9D9" w:themeFill="background1" w:themeFillShade="D9"/>
                              <w:spacing w:line="480" w:lineRule="auto"/>
                              <w:jc w:val="both"/>
                              <w:rPr>
                                <w:rFonts w:ascii="Times New Roman" w:hAnsi="Times New Roman"/>
                                <w:b/>
                                <w:sz w:val="24"/>
                              </w:rPr>
                            </w:pP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id="Text Box 53" o:spid="_x0000_s1074" type="#_x0000_t202" style="position:absolute;margin-left:372.65pt;margin-top:18.6pt;width:423.85pt;height:171.15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" stroked="f">
                <v:textbox>
                  <w:txbxContent>
                    <w:p w:rsidR="00F9435B" w:rsidRDefault="00F9435B" w:rsidP="00CA238D">
                      <w:pPr>
                        <w:shd w:val="clear" w:color="auto" w:fill="D9D9D9" w:themeFill="background1" w:themeFillShade="D9"/>
                        <w:spacing w:line="480" w:lineRule="auto"/>
                        <w:jc w:val="both"/>
                        <w:rPr>
                          <w:rFonts w:ascii="Times New Roman" w:hAnsi="Times New Roman"/>
                          <w:b/>
                          <w:sz w:val="24"/>
                        </w:rPr>
                      </w:pPr>
                      <w:r>
                        <w:rPr>
                          <w:rFonts w:ascii="Times New Roman" w:hAnsi="Times New Roman"/>
                          <w:b/>
                          <w:sz w:val="24"/>
                        </w:rPr>
                        <w:t xml:space="preserve">Table 6. Reversion of SH14 upon subculture in DSM. </w:t>
                      </w:r>
                    </w:p>
                    <w:p w:rsidR="00F9435B" w:rsidRDefault="00F9435B" w:rsidP="00CA238D">
                      <w:pPr>
                        <w:shd w:val="clear" w:color="auto" w:fill="D9D9D9" w:themeFill="background1" w:themeFillShade="D9"/>
                        <w:spacing w:line="480" w:lineRule="auto"/>
                        <w:jc w:val="both"/>
                        <w:rPr>
                          <w:rFonts w:ascii="Times New Roman" w:hAnsi="Times New Roman"/>
                          <w:sz w:val="24"/>
                        </w:rPr>
                      </w:pPr>
                      <w:r>
                        <w:rPr>
                          <w:rFonts w:ascii="Times New Roman" w:hAnsi="Times New Roman"/>
                          <w:sz w:val="24"/>
                        </w:rPr>
                        <w:t xml:space="preserve">SH14 culture in DSM supplemented with thymine (50 </w:t>
                      </w:r>
                      <w:r w:rsidRPr="003D12A8">
                        <w:rPr>
                          <w:rFonts w:ascii="Symbol" w:hAnsi="Symbol"/>
                          <w:sz w:val="24"/>
                        </w:rPr>
                        <w:t></w:t>
                      </w:r>
                      <w:r>
                        <w:rPr>
                          <w:rFonts w:ascii="Times New Roman" w:hAnsi="Times New Roman"/>
                          <w:sz w:val="24"/>
                        </w:rPr>
                        <w:t xml:space="preserve">g/ml) were subcultured after 24h growth into fresh DSM supplemented with thymine. At each timepoint (every 24h) 2ml of the culture was removed. 1ml of the culture used to subculture and the other ml was serial diluted and plated on both DSM and DSM supplemented with thymine. </w:t>
                      </w:r>
                    </w:p>
                    <w:p w:rsidR="00F9435B" w:rsidRDefault="00F9435B" w:rsidP="00CA238D">
                      <w:pPr>
                        <w:shd w:val="clear" w:color="auto" w:fill="D9D9D9" w:themeFill="background1" w:themeFillShade="D9"/>
                        <w:spacing w:line="480" w:lineRule="auto"/>
                        <w:jc w:val="both"/>
                        <w:rPr>
                          <w:rFonts w:ascii="Times New Roman" w:hAnsi="Times New Roman"/>
                          <w:b/>
                          <w:sz w:val="24"/>
                        </w:rPr>
                      </w:pPr>
                    </w:p>
                    <w:p w:rsidR="00F9435B" w:rsidRDefault="00F9435B" w:rsidP="00CA238D">
                      <w:pPr>
                        <w:shd w:val="clear" w:color="auto" w:fill="D9D9D9" w:themeFill="background1" w:themeFillShade="D9"/>
                        <w:spacing w:line="480" w:lineRule="auto"/>
                        <w:jc w:val="both"/>
                        <w:rPr>
                          <w:rFonts w:ascii="Times New Roman" w:hAnsi="Times New Roman"/>
                          <w:b/>
                          <w:sz w:val="24"/>
                        </w:rPr>
                      </w:pPr>
                    </w:p>
                  </w:txbxContent>
                </v:textbox>
                <w10:wrap anchorx="margin"/>
              </v:shape>
            </w:pict>
          </mc:Fallback>
        </mc:AlternateContent>
      </w:r>
    </w:p>
    <w:p w:rsidR="00543A16" w:rsidRDefault="00543A16">
      <w:pPr>
        <w:rPr>
          <w:rFonts w:ascii="Times New Roman" w:hAnsi="Times New Roman"/>
          <w:b/>
          <w:sz w:val="28"/>
        </w:rPr>
      </w:pPr>
    </w:p>
    <w:p w:rsidR="00543A16" w:rsidRDefault="00543A16">
      <w:pPr>
        <w:rPr>
          <w:rFonts w:ascii="Times New Roman" w:hAnsi="Times New Roman"/>
          <w:b/>
          <w:sz w:val="28"/>
          <w:lang w:val="en-US"/>
        </w:rPr>
      </w:pPr>
    </w:p>
    <w:p w:rsidR="00543A16" w:rsidRDefault="00543A16">
      <w:pPr>
        <w:rPr>
          <w:rFonts w:ascii="Times New Roman" w:hAnsi="Times New Roman"/>
          <w:b/>
          <w:sz w:val="24"/>
          <w:lang w:val="en-US"/>
        </w:rPr>
      </w:pPr>
    </w:p>
    <w:p w:rsidR="00543A16" w:rsidRDefault="00543A16">
      <w:pPr>
        <w:rPr>
          <w:rFonts w:ascii="Times New Roman" w:hAnsi="Times New Roman"/>
          <w:b/>
          <w:sz w:val="24"/>
          <w:lang w:val="en-US"/>
        </w:rPr>
      </w:pPr>
    </w:p>
    <w:p w:rsidR="00543A16" w:rsidRDefault="00543A16">
      <w:pPr>
        <w:rPr>
          <w:rFonts w:ascii="Times New Roman" w:hAnsi="Times New Roman"/>
          <w:b/>
          <w:sz w:val="24"/>
          <w:lang w:val="en-US"/>
        </w:rPr>
      </w:pPr>
    </w:p>
    <w:p w:rsidR="00543A16" w:rsidRDefault="00543A16">
      <w:pPr>
        <w:rPr>
          <w:rFonts w:ascii="Times New Roman" w:hAnsi="Times New Roman"/>
          <w:b/>
          <w:sz w:val="24"/>
          <w:lang w:val="en-US"/>
        </w:rPr>
      </w:pPr>
    </w:p>
    <w:p w:rsidR="00C64926" w:rsidRDefault="00C64926">
      <w:pPr>
        <w:rPr>
          <w:rFonts w:ascii="Times New Roman" w:hAnsi="Times New Roman"/>
          <w:b/>
          <w:sz w:val="24"/>
          <w:lang w:val="en-US"/>
        </w:rPr>
      </w:pPr>
    </w:p>
    <w:p w:rsidR="00543A16" w:rsidRDefault="007B14DF">
      <w:r>
        <w:rPr>
          <w:rFonts w:ascii="Times New Roman" w:hAnsi="Times New Roman"/>
          <w:b/>
          <w:sz w:val="24"/>
          <w:lang w:val="en-US"/>
        </w:rPr>
        <w:t>3.2.</w:t>
      </w:r>
      <w:r w:rsidR="00756374">
        <w:rPr>
          <w:rFonts w:ascii="Times New Roman" w:hAnsi="Times New Roman"/>
          <w:b/>
          <w:sz w:val="24"/>
          <w:lang w:val="en-US"/>
        </w:rPr>
        <w:t>8</w:t>
      </w:r>
      <w:r w:rsidR="006C67CC">
        <w:rPr>
          <w:rFonts w:ascii="Times New Roman" w:hAnsi="Times New Roman"/>
          <w:b/>
          <w:i/>
          <w:sz w:val="24"/>
          <w:lang w:val="en-US"/>
        </w:rPr>
        <w:t xml:space="preserve"> In vitro</w:t>
      </w:r>
      <w:r w:rsidR="006C67CC">
        <w:rPr>
          <w:rFonts w:ascii="Times New Roman" w:hAnsi="Times New Roman"/>
          <w:b/>
          <w:sz w:val="24"/>
          <w:lang w:val="en-US"/>
        </w:rPr>
        <w:t xml:space="preserve"> germination</w:t>
      </w:r>
    </w:p>
    <w:p w:rsidR="00543A16" w:rsidRDefault="00485A7B">
      <w:pPr>
        <w:spacing w:line="480" w:lineRule="auto"/>
        <w:jc w:val="both"/>
      </w:pPr>
      <w:r>
        <w:rPr>
          <w:noProof/>
        </w:rPr>
        <w:lastRenderedPageBreak/>
        <w:object w:dxaOrig="0" w:dyaOrig="0">
          <v:shape id="_x0000_s1070" type="#_x0000_t75" style="position:absolute;left:0;text-align:left;margin-left:25.95pt;margin-top:197.8pt;width:372.25pt;height:235pt;z-index:252056576;mso-position-horizontal-relative:text;mso-position-vertical-relative:text;mso-width-relative:page;mso-height-relative:page" wrapcoords="2308 2346 2177 2622 2352 3174 3527 3450 1219 4486 1219 6625 1394 6970 1219 7039 1219 12974 1524 13319 1219 13733 1219 14630 3310 15596 3527 15596 2569 15872 2569 16700 3527 16700 3397 17252 3397 17597 3440 17873 8405 18909 8405 19323 10103 19461 11758 19461 11802 18909 16766 17873 16853 17459 16810 17045 16592 16700 16679 16217 3745 15596 10321 15320 16723 14837 16853 11387 16505 11318 10408 11180 9450 10075 9581 9592 8666 9040 7708 8971 7229 7867 17637 7384 20424 7177 20381 6280 5792 5659 20337 5590 20337 4762 13369 4555 20381 4072 20381 3174 3266 2346 2308 2346">
            <v:imagedata r:id="rId36" o:title=""/>
            <w10:wrap type="through"/>
          </v:shape>
          <o:OLEObject Type="Embed" ProgID="Prism6.Document" ShapeID="_x0000_s1070" DrawAspect="Content" ObjectID="_1571481662" r:id="rId37"/>
        </w:object>
      </w:r>
      <w:r w:rsidR="00953BBC" w:rsidRPr="000978BF">
        <w:rPr>
          <w:rFonts w:ascii="Times New Roman" w:hAnsi="Times New Roman"/>
          <w:color w:val="0D0D0D" w:themeColor="text1" w:themeTint="F2"/>
          <w:sz w:val="24"/>
        </w:rPr>
        <w:t xml:space="preserve">Since </w:t>
      </w:r>
      <w:r w:rsidR="000978BF">
        <w:rPr>
          <w:rFonts w:ascii="Times New Roman" w:hAnsi="Times New Roman"/>
          <w:color w:val="0D0D0D" w:themeColor="text1" w:themeTint="F2"/>
          <w:sz w:val="24"/>
        </w:rPr>
        <w:t>different proteins (</w:t>
      </w:r>
      <w:r w:rsidR="00C64926">
        <w:rPr>
          <w:rFonts w:ascii="Times New Roman" w:hAnsi="Times New Roman"/>
          <w:color w:val="0D0D0D" w:themeColor="text1" w:themeTint="F2"/>
          <w:sz w:val="24"/>
        </w:rPr>
        <w:t>CotB/C</w:t>
      </w:r>
      <w:r w:rsidR="006C67CC" w:rsidRPr="000978BF">
        <w:rPr>
          <w:rFonts w:ascii="Times New Roman" w:hAnsi="Times New Roman"/>
          <w:color w:val="0D0D0D" w:themeColor="text1" w:themeTint="F2"/>
          <w:sz w:val="24"/>
        </w:rPr>
        <w:t xml:space="preserve">otC fused to different </w:t>
      </w:r>
      <w:r w:rsidR="00C64926">
        <w:rPr>
          <w:rFonts w:ascii="Times New Roman" w:hAnsi="Times New Roman"/>
          <w:color w:val="0D0D0D" w:themeColor="text1" w:themeTint="F2"/>
          <w:sz w:val="24"/>
        </w:rPr>
        <w:t>proteins</w:t>
      </w:r>
      <w:r w:rsidR="000978BF">
        <w:rPr>
          <w:rFonts w:ascii="Times New Roman" w:hAnsi="Times New Roman"/>
          <w:color w:val="0D0D0D" w:themeColor="text1" w:themeTint="F2"/>
          <w:sz w:val="24"/>
        </w:rPr>
        <w:t>)</w:t>
      </w:r>
      <w:r w:rsidR="006C67CC" w:rsidRPr="000978BF">
        <w:rPr>
          <w:rFonts w:ascii="Times New Roman" w:hAnsi="Times New Roman"/>
          <w:color w:val="0D0D0D" w:themeColor="text1" w:themeTint="F2"/>
          <w:sz w:val="24"/>
        </w:rPr>
        <w:t xml:space="preserve"> will be displayed on spore coat of PY79 after </w:t>
      </w:r>
      <w:r w:rsidR="00953BBC" w:rsidRPr="000978BF">
        <w:rPr>
          <w:rFonts w:ascii="Times New Roman" w:hAnsi="Times New Roman"/>
          <w:color w:val="0D0D0D" w:themeColor="text1" w:themeTint="F2"/>
          <w:sz w:val="24"/>
        </w:rPr>
        <w:t xml:space="preserve">the </w:t>
      </w:r>
      <w:r w:rsidR="006C67CC" w:rsidRPr="000978BF">
        <w:rPr>
          <w:rFonts w:ascii="Times New Roman" w:hAnsi="Times New Roman"/>
          <w:color w:val="0D0D0D" w:themeColor="text1" w:themeTint="F2"/>
          <w:sz w:val="24"/>
        </w:rPr>
        <w:t xml:space="preserve">double cross-over occurred, </w:t>
      </w:r>
      <w:r w:rsidR="006C67CC">
        <w:rPr>
          <w:rFonts w:ascii="Times New Roman" w:hAnsi="Times New Roman"/>
          <w:sz w:val="24"/>
        </w:rPr>
        <w:t xml:space="preserve">it is </w:t>
      </w:r>
      <w:r w:rsidR="00BC43F6">
        <w:rPr>
          <w:rFonts w:ascii="Times New Roman" w:hAnsi="Times New Roman"/>
          <w:sz w:val="24"/>
        </w:rPr>
        <w:t xml:space="preserve">possible that this might affect the </w:t>
      </w:r>
      <w:r w:rsidR="006C67CC">
        <w:rPr>
          <w:rFonts w:ascii="Times New Roman" w:hAnsi="Times New Roman"/>
          <w:sz w:val="24"/>
        </w:rPr>
        <w:t xml:space="preserve">germination </w:t>
      </w:r>
      <w:r w:rsidR="00BC43F6">
        <w:rPr>
          <w:rFonts w:ascii="Times New Roman" w:hAnsi="Times New Roman"/>
          <w:sz w:val="24"/>
        </w:rPr>
        <w:t>relative</w:t>
      </w:r>
      <w:r w:rsidR="006C67CC">
        <w:rPr>
          <w:rFonts w:ascii="Times New Roman" w:hAnsi="Times New Roman"/>
          <w:sz w:val="24"/>
        </w:rPr>
        <w:t xml:space="preserve"> to the wildtype. Thus, </w:t>
      </w:r>
      <w:r w:rsidR="006C67CC">
        <w:rPr>
          <w:rFonts w:ascii="Times New Roman" w:hAnsi="Times New Roman"/>
          <w:i/>
          <w:sz w:val="24"/>
        </w:rPr>
        <w:t>thyA</w:t>
      </w:r>
      <w:r w:rsidR="006C67CC">
        <w:rPr>
          <w:rFonts w:ascii="Times New Roman" w:hAnsi="Times New Roman"/>
          <w:sz w:val="24"/>
        </w:rPr>
        <w:t xml:space="preserve"> and </w:t>
      </w:r>
      <w:r w:rsidR="006C67CC">
        <w:rPr>
          <w:rFonts w:ascii="Times New Roman" w:hAnsi="Times New Roman"/>
          <w:i/>
          <w:sz w:val="24"/>
        </w:rPr>
        <w:t>thyA</w:t>
      </w:r>
      <w:r w:rsidR="00C64926">
        <w:rPr>
          <w:rFonts w:ascii="Times New Roman" w:hAnsi="Times New Roman"/>
          <w:i/>
          <w:sz w:val="24"/>
        </w:rPr>
        <w:t xml:space="preserve"> </w:t>
      </w:r>
      <w:r w:rsidR="006C67CC">
        <w:rPr>
          <w:rFonts w:ascii="Times New Roman" w:hAnsi="Times New Roman"/>
          <w:i/>
          <w:sz w:val="24"/>
        </w:rPr>
        <w:t>thyB</w:t>
      </w:r>
      <w:r w:rsidR="00C64926">
        <w:rPr>
          <w:rFonts w:ascii="Times New Roman" w:hAnsi="Times New Roman"/>
          <w:i/>
          <w:sz w:val="24"/>
        </w:rPr>
        <w:t xml:space="preserve"> </w:t>
      </w:r>
      <w:r w:rsidR="00C64926" w:rsidRPr="00C64926">
        <w:rPr>
          <w:rFonts w:ascii="Times New Roman" w:hAnsi="Times New Roman"/>
          <w:sz w:val="24"/>
        </w:rPr>
        <w:t>insertion</w:t>
      </w:r>
      <w:r w:rsidR="00C64926">
        <w:rPr>
          <w:rFonts w:ascii="Times New Roman" w:hAnsi="Times New Roman"/>
          <w:i/>
          <w:sz w:val="24"/>
        </w:rPr>
        <w:t>s</w:t>
      </w:r>
      <w:r w:rsidR="006C67CC">
        <w:rPr>
          <w:rFonts w:ascii="Times New Roman" w:hAnsi="Times New Roman"/>
          <w:sz w:val="24"/>
        </w:rPr>
        <w:t xml:space="preserve"> were examined for their germination phenotypes in parallel with the isogenic </w:t>
      </w:r>
      <w:r w:rsidR="00BC43F6">
        <w:rPr>
          <w:rFonts w:ascii="Times New Roman" w:hAnsi="Times New Roman"/>
          <w:i/>
          <w:sz w:val="24"/>
        </w:rPr>
        <w:t>s</w:t>
      </w:r>
      <w:r w:rsidR="006C67CC">
        <w:rPr>
          <w:rFonts w:ascii="Times New Roman" w:hAnsi="Times New Roman"/>
          <w:i/>
          <w:sz w:val="24"/>
        </w:rPr>
        <w:t>po+</w:t>
      </w:r>
      <w:r w:rsidR="00756374">
        <w:rPr>
          <w:rFonts w:ascii="Times New Roman" w:hAnsi="Times New Roman"/>
          <w:sz w:val="24"/>
        </w:rPr>
        <w:t xml:space="preserve"> parent strain, PY79. Figure 17</w:t>
      </w:r>
      <w:r w:rsidR="006C67CC">
        <w:rPr>
          <w:rFonts w:ascii="Times New Roman" w:hAnsi="Times New Roman"/>
          <w:sz w:val="24"/>
        </w:rPr>
        <w:t xml:space="preserve"> shows the %</w:t>
      </w:r>
      <w:r w:rsidR="00756374">
        <w:rPr>
          <w:rFonts w:ascii="Times New Roman" w:hAnsi="Times New Roman"/>
          <w:sz w:val="24"/>
        </w:rPr>
        <w:t xml:space="preserve"> decrease of CFU</w:t>
      </w:r>
      <w:r w:rsidR="006C67CC">
        <w:rPr>
          <w:rFonts w:ascii="Times New Roman" w:hAnsi="Times New Roman"/>
          <w:sz w:val="24"/>
        </w:rPr>
        <w:t xml:space="preserve"> of </w:t>
      </w:r>
      <w:r w:rsidR="006C67CC" w:rsidRPr="00756374">
        <w:rPr>
          <w:rFonts w:ascii="Times New Roman" w:hAnsi="Times New Roman"/>
          <w:sz w:val="24"/>
        </w:rPr>
        <w:t>PY79</w:t>
      </w:r>
      <w:r w:rsidR="00756374">
        <w:rPr>
          <w:rFonts w:ascii="Times New Roman" w:hAnsi="Times New Roman"/>
          <w:sz w:val="24"/>
        </w:rPr>
        <w:t xml:space="preserve">, </w:t>
      </w:r>
      <w:r w:rsidR="00756374" w:rsidRPr="00756374">
        <w:rPr>
          <w:rFonts w:ascii="Times New Roman" w:hAnsi="Times New Roman"/>
          <w:i/>
          <w:sz w:val="24"/>
        </w:rPr>
        <w:t>thyA</w:t>
      </w:r>
      <w:r w:rsidR="006C67CC">
        <w:rPr>
          <w:rFonts w:ascii="Times New Roman" w:hAnsi="Times New Roman"/>
          <w:i/>
          <w:sz w:val="24"/>
        </w:rPr>
        <w:t xml:space="preserve"> </w:t>
      </w:r>
      <w:r w:rsidR="006C67CC">
        <w:rPr>
          <w:rFonts w:ascii="Times New Roman" w:hAnsi="Times New Roman"/>
          <w:sz w:val="24"/>
        </w:rPr>
        <w:t xml:space="preserve">and </w:t>
      </w:r>
      <w:r w:rsidR="006C67CC">
        <w:rPr>
          <w:rFonts w:ascii="Times New Roman" w:hAnsi="Times New Roman"/>
          <w:i/>
          <w:sz w:val="24"/>
        </w:rPr>
        <w:t>thyAthyB</w:t>
      </w:r>
      <w:r w:rsidR="006C67CC">
        <w:rPr>
          <w:rFonts w:ascii="Times New Roman" w:hAnsi="Times New Roman"/>
          <w:sz w:val="24"/>
        </w:rPr>
        <w:t xml:space="preserve"> </w:t>
      </w:r>
      <w:r w:rsidR="00756374">
        <w:rPr>
          <w:rFonts w:ascii="Times New Roman" w:hAnsi="Times New Roman"/>
          <w:sz w:val="24"/>
        </w:rPr>
        <w:t xml:space="preserve">insertion strains </w:t>
      </w:r>
      <w:r w:rsidR="006C67CC">
        <w:rPr>
          <w:rFonts w:ascii="Times New Roman" w:hAnsi="Times New Roman"/>
          <w:b/>
          <w:sz w:val="24"/>
        </w:rPr>
        <w:t>(Figure 1</w:t>
      </w:r>
      <w:r w:rsidR="00756374">
        <w:rPr>
          <w:rFonts w:ascii="Times New Roman" w:hAnsi="Times New Roman"/>
          <w:b/>
          <w:sz w:val="24"/>
        </w:rPr>
        <w:t>7</w:t>
      </w:r>
      <w:r w:rsidR="006C67CC">
        <w:rPr>
          <w:rFonts w:ascii="Times New Roman" w:hAnsi="Times New Roman"/>
          <w:sz w:val="24"/>
        </w:rPr>
        <w:t>)</w:t>
      </w:r>
      <w:r w:rsidR="006C67CC">
        <w:rPr>
          <w:rFonts w:ascii="Times New Roman" w:hAnsi="Times New Roman"/>
          <w:b/>
          <w:sz w:val="24"/>
        </w:rPr>
        <w:t>.</w:t>
      </w:r>
      <w:r w:rsidR="006C67CC">
        <w:rPr>
          <w:rFonts w:ascii="Times New Roman" w:hAnsi="Times New Roman"/>
          <w:sz w:val="24"/>
        </w:rPr>
        <w:t xml:space="preserve"> This result shows that there was no significant difference between </w:t>
      </w:r>
      <w:r w:rsidR="006C67CC" w:rsidRPr="00756374">
        <w:rPr>
          <w:rFonts w:ascii="Times New Roman" w:hAnsi="Times New Roman"/>
          <w:sz w:val="24"/>
        </w:rPr>
        <w:t>PY79</w:t>
      </w:r>
      <w:r w:rsidR="006C67CC">
        <w:rPr>
          <w:rFonts w:ascii="Times New Roman" w:hAnsi="Times New Roman"/>
          <w:sz w:val="24"/>
        </w:rPr>
        <w:t xml:space="preserve">, </w:t>
      </w:r>
      <w:r w:rsidR="006C67CC">
        <w:rPr>
          <w:rFonts w:ascii="Times New Roman" w:hAnsi="Times New Roman"/>
          <w:i/>
          <w:sz w:val="24"/>
        </w:rPr>
        <w:t>thyA,</w:t>
      </w:r>
      <w:r w:rsidR="006C67CC">
        <w:rPr>
          <w:rFonts w:ascii="Times New Roman" w:hAnsi="Times New Roman"/>
          <w:sz w:val="24"/>
        </w:rPr>
        <w:t xml:space="preserve"> and </w:t>
      </w:r>
      <w:r w:rsidR="006C67CC">
        <w:rPr>
          <w:rFonts w:ascii="Times New Roman" w:hAnsi="Times New Roman"/>
          <w:i/>
          <w:sz w:val="24"/>
        </w:rPr>
        <w:t>thyA</w:t>
      </w:r>
      <w:r w:rsidR="00756374">
        <w:rPr>
          <w:rFonts w:ascii="Times New Roman" w:hAnsi="Times New Roman"/>
          <w:i/>
          <w:sz w:val="24"/>
        </w:rPr>
        <w:t xml:space="preserve"> </w:t>
      </w:r>
      <w:r w:rsidR="006C67CC">
        <w:rPr>
          <w:rFonts w:ascii="Times New Roman" w:hAnsi="Times New Roman"/>
          <w:i/>
          <w:sz w:val="24"/>
        </w:rPr>
        <w:t>thyB</w:t>
      </w:r>
      <w:r w:rsidR="00756374">
        <w:rPr>
          <w:rFonts w:ascii="Times New Roman" w:hAnsi="Times New Roman"/>
          <w:i/>
          <w:sz w:val="24"/>
        </w:rPr>
        <w:t xml:space="preserve"> </w:t>
      </w:r>
      <w:r w:rsidR="00756374" w:rsidRPr="00756374">
        <w:rPr>
          <w:rFonts w:ascii="Times New Roman" w:hAnsi="Times New Roman"/>
          <w:sz w:val="24"/>
        </w:rPr>
        <w:t>insertion</w:t>
      </w:r>
      <w:r w:rsidR="006C67CC">
        <w:rPr>
          <w:rFonts w:ascii="Times New Roman" w:hAnsi="Times New Roman"/>
          <w:sz w:val="24"/>
        </w:rPr>
        <w:t xml:space="preserve"> for germination. </w:t>
      </w:r>
    </w:p>
    <w:p w:rsidR="00543A16" w:rsidRDefault="00543A16">
      <w:pPr>
        <w:spacing w:line="480" w:lineRule="auto"/>
        <w:jc w:val="both"/>
      </w:pPr>
    </w:p>
    <w:p w:rsidR="00543A16" w:rsidRDefault="00543A16">
      <w:pPr>
        <w:spacing w:line="480" w:lineRule="auto"/>
        <w:jc w:val="both"/>
        <w:rPr>
          <w:rFonts w:ascii="Times New Roman" w:hAnsi="Times New Roman"/>
          <w:sz w:val="24"/>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Pr>
        <w:rPr>
          <w:rFonts w:ascii="Times New Roman" w:hAnsi="Times New Roman"/>
          <w:b/>
          <w:sz w:val="28"/>
        </w:rPr>
      </w:pPr>
    </w:p>
    <w:p w:rsidR="00543A16" w:rsidRDefault="00543A16"/>
    <w:p w:rsidR="00543A16" w:rsidRDefault="00543A16">
      <w:pPr>
        <w:spacing w:after="0" w:line="480" w:lineRule="auto"/>
        <w:jc w:val="both"/>
        <w:rPr>
          <w:rFonts w:ascii="Times New Roman" w:eastAsia="MS Mincho" w:hAnsi="Times New Roman"/>
          <w:b/>
          <w:i/>
          <w:sz w:val="24"/>
          <w:szCs w:val="24"/>
          <w:lang w:val="en-US" w:eastAsia="ja-JP"/>
        </w:rPr>
      </w:pPr>
    </w:p>
    <w:p w:rsidR="00543A16" w:rsidRDefault="00756374">
      <w:pPr>
        <w:spacing w:after="0" w:line="480" w:lineRule="auto"/>
        <w:jc w:val="both"/>
        <w:rPr>
          <w:rFonts w:ascii="Times New Roman" w:eastAsia="MS Mincho" w:hAnsi="Times New Roman"/>
          <w:b/>
          <w:i/>
          <w:sz w:val="24"/>
          <w:szCs w:val="24"/>
          <w:lang w:val="en-US" w:eastAsia="ja-JP"/>
        </w:rPr>
      </w:pPr>
      <w:r>
        <w:rPr>
          <w:noProof/>
        </w:rPr>
        <mc:AlternateContent>
          <mc:Choice Requires="wps">
            <w:drawing>
              <wp:anchor distT="0" distB="0" distL="114300" distR="114300" simplePos="0" relativeHeight="251728896" behindDoc="0" locked="0" layoutInCell="1" allowOverlap="1">
                <wp:simplePos x="0" y="0"/>
                <wp:positionH relativeFrom="margin">
                  <wp:align>right</wp:align>
                </wp:positionH>
                <wp:positionV relativeFrom="paragraph">
                  <wp:posOffset>7896</wp:posOffset>
                </wp:positionV>
                <wp:extent cx="5382895" cy="2881222"/>
                <wp:effectExtent l="0" t="0" r="0" b="0"/>
                <wp:wrapNone/>
                <wp:docPr id="168" name="Text Box 55"/>
                <wp:cNvGraphicFramePr/>
                <a:graphic xmlns:a="http://schemas.openxmlformats.org/drawingml/2006/main">
                  <a:graphicData uri="http://schemas.microsoft.com/office/word/2010/wordprocessingShape">
                    <wps:wsp>
                      <wps:cNvSpPr txBox="1"/>
                      <wps:spPr>
                        <a:xfrm>
                          <a:off x="0" y="0"/>
                          <a:ext cx="5382895" cy="2881222"/>
                        </a:xfrm>
                        <a:prstGeom prst="rect">
                          <a:avLst/>
                        </a:prstGeom>
                        <a:noFill/>
                        <a:ln>
                          <a:noFill/>
                          <a:prstDash/>
                        </a:ln>
                      </wps:spPr>
                      <wps:txbx>
                        <w:txbxContent>
                          <w:p w:rsidR="00F9435B" w:rsidRPr="000978BF" w:rsidRDefault="00F9435B" w:rsidP="000978BF">
                            <w:pPr>
                              <w:shd w:val="clear" w:color="auto" w:fill="D9D9D9" w:themeFill="background1" w:themeFillShade="D9"/>
                              <w:spacing w:line="480" w:lineRule="auto"/>
                              <w:jc w:val="both"/>
                              <w:rPr>
                                <w:rFonts w:ascii="Times New Roman" w:hAnsi="Times New Roman"/>
                              </w:rPr>
                            </w:pPr>
                            <w:r w:rsidRPr="000978BF">
                              <w:rPr>
                                <w:rFonts w:ascii="Times New Roman" w:hAnsi="Times New Roman"/>
                                <w:b/>
                                <w:sz w:val="24"/>
                              </w:rPr>
                              <w:t>Figure 1</w:t>
                            </w:r>
                            <w:r>
                              <w:rPr>
                                <w:rFonts w:ascii="Times New Roman" w:hAnsi="Times New Roman"/>
                                <w:b/>
                                <w:sz w:val="24"/>
                              </w:rPr>
                              <w:t xml:space="preserve">7. Germination of PY79, SH13 and </w:t>
                            </w:r>
                            <w:r w:rsidRPr="000978BF">
                              <w:rPr>
                                <w:rFonts w:ascii="Times New Roman" w:hAnsi="Times New Roman"/>
                                <w:b/>
                                <w:sz w:val="24"/>
                              </w:rPr>
                              <w:t xml:space="preserve">SH14. </w:t>
                            </w:r>
                          </w:p>
                          <w:p w:rsidR="00F9435B" w:rsidRDefault="00F9435B" w:rsidP="000978BF">
                            <w:pPr>
                              <w:shd w:val="clear" w:color="auto" w:fill="D9D9D9" w:themeFill="background1" w:themeFillShade="D9"/>
                              <w:spacing w:line="480" w:lineRule="auto"/>
                              <w:jc w:val="both"/>
                              <w:rPr>
                                <w:rFonts w:ascii="Times New Roman" w:hAnsi="Times New Roman"/>
                                <w:sz w:val="24"/>
                              </w:rPr>
                            </w:pPr>
                            <w:r w:rsidRPr="000978BF">
                              <w:rPr>
                                <w:rFonts w:ascii="Times New Roman" w:hAnsi="Times New Roman"/>
                                <w:sz w:val="24"/>
                              </w:rPr>
                              <w:t>Purified spores were resuspended in distilled water to OD</w:t>
                            </w:r>
                            <w:r w:rsidRPr="000978BF">
                              <w:rPr>
                                <w:rFonts w:ascii="Times New Roman" w:hAnsi="Times New Roman"/>
                                <w:sz w:val="24"/>
                                <w:vertAlign w:val="subscript"/>
                              </w:rPr>
                              <w:t>600</w:t>
                            </w:r>
                            <w:r w:rsidRPr="000978BF">
                              <w:rPr>
                                <w:rFonts w:ascii="Times New Roman" w:hAnsi="Times New Roman"/>
                                <w:sz w:val="24"/>
                              </w:rPr>
                              <w:t xml:space="preserve"> of 3. Spore were heat activated and diluted in 10mM Tris-HCl, pH 8.4. After 15 min incubation at 37</w:t>
                            </w:r>
                            <w:r w:rsidRPr="000978BF">
                              <w:rPr>
                                <w:rFonts w:ascii="Times New Roman" w:hAnsi="Times New Roman"/>
                                <w:sz w:val="24"/>
                                <w:vertAlign w:val="superscript"/>
                              </w:rPr>
                              <w:t>o</w:t>
                            </w:r>
                            <w:r w:rsidRPr="000978BF">
                              <w:rPr>
                                <w:rFonts w:ascii="Times New Roman" w:hAnsi="Times New Roman"/>
                                <w:sz w:val="24"/>
                              </w:rPr>
                              <w:t>C, germination was initiated by the addition of L-alanine. At t</w:t>
                            </w:r>
                            <w:r w:rsidRPr="000978BF">
                              <w:rPr>
                                <w:rFonts w:ascii="Times New Roman" w:hAnsi="Times New Roman"/>
                                <w:sz w:val="24"/>
                                <w:vertAlign w:val="subscript"/>
                              </w:rPr>
                              <w:t>0</w:t>
                            </w:r>
                            <w:r w:rsidRPr="000978BF">
                              <w:rPr>
                                <w:rFonts w:ascii="Times New Roman" w:hAnsi="Times New Roman"/>
                                <w:sz w:val="24"/>
                              </w:rPr>
                              <w:t xml:space="preserve"> and different time point, 0.1 ml of the spore suspension was diluted in 10ml of distilled water at and were incubated at 70</w:t>
                            </w:r>
                            <w:r w:rsidRPr="000978BF">
                              <w:rPr>
                                <w:rFonts w:ascii="Times New Roman" w:hAnsi="Times New Roman"/>
                                <w:sz w:val="24"/>
                                <w:vertAlign w:val="superscript"/>
                              </w:rPr>
                              <w:t>o</w:t>
                            </w:r>
                            <w:r w:rsidRPr="000978BF">
                              <w:rPr>
                                <w:rFonts w:ascii="Times New Roman" w:hAnsi="Times New Roman"/>
                                <w:sz w:val="24"/>
                              </w:rPr>
                              <w:t xml:space="preserve">C for 30 min. Spores were then serially diluted spores and plated on DSM and DSM supplemented with thymine (50mg/ml) and </w:t>
                            </w:r>
                            <w:r>
                              <w:rPr>
                                <w:rFonts w:ascii="Times New Roman" w:hAnsi="Times New Roman"/>
                                <w:sz w:val="24"/>
                              </w:rPr>
                              <w:t>TMP</w:t>
                            </w:r>
                            <w:r w:rsidRPr="000978BF">
                              <w:rPr>
                                <w:rFonts w:ascii="Times New Roman" w:hAnsi="Times New Roman"/>
                                <w:sz w:val="24"/>
                              </w:rPr>
                              <w:t xml:space="preserve"> (6mg/ml).</w:t>
                            </w:r>
                            <w:r w:rsidRPr="00C64926">
                              <w:rPr>
                                <w:rFonts w:ascii="Times New Roman" w:hAnsi="Times New Roman"/>
                                <w:b/>
                                <w:sz w:val="24"/>
                              </w:rPr>
                              <w:t xml:space="preserve"> </w:t>
                            </w:r>
                            <w:r>
                              <w:rPr>
                                <w:rFonts w:ascii="Times New Roman" w:hAnsi="Times New Roman"/>
                                <w:sz w:val="24"/>
                              </w:rPr>
                              <w:t>■, PY79; ●, SH13; and ▲ shows the cfu count of</w:t>
                            </w:r>
                            <w:r w:rsidRPr="00C64926">
                              <w:rPr>
                                <w:rFonts w:ascii="Times New Roman" w:hAnsi="Times New Roman"/>
                                <w:sz w:val="24"/>
                              </w:rPr>
                              <w:t xml:space="preserve"> SH14</w:t>
                            </w:r>
                            <w:r>
                              <w:rPr>
                                <w:rFonts w:ascii="Times New Roman" w:hAnsi="Times New Roman"/>
                                <w:sz w:val="24"/>
                              </w:rPr>
                              <w:t>.</w:t>
                            </w:r>
                          </w:p>
                          <w:p w:rsidR="00F9435B" w:rsidRPr="000978BF" w:rsidRDefault="00F9435B" w:rsidP="000978BF">
                            <w:pPr>
                              <w:shd w:val="clear" w:color="auto" w:fill="D9D9D9" w:themeFill="background1" w:themeFillShade="D9"/>
                              <w:spacing w:line="480" w:lineRule="auto"/>
                              <w:jc w:val="both"/>
                              <w:rPr>
                                <w:rFonts w:ascii="Times New Roman" w:hAnsi="Times New Roman"/>
                              </w:rPr>
                            </w:pPr>
                          </w:p>
                          <w:p w:rsidR="00F9435B" w:rsidRPr="000978BF" w:rsidRDefault="00F9435B" w:rsidP="000978BF">
                            <w:pPr>
                              <w:shd w:val="clear" w:color="auto" w:fill="D9D9D9" w:themeFill="background1" w:themeFillShade="D9"/>
                              <w:spacing w:line="480" w:lineRule="auto"/>
                              <w:jc w:val="both"/>
                              <w:rPr>
                                <w:rFonts w:ascii="Times New Roman" w:hAnsi="Times New Roman"/>
                                <w:b/>
                                <w:sz w:val="24"/>
                              </w:rPr>
                            </w:pP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id="Text Box 55" o:spid="_x0000_s1075" type="#_x0000_t202" style="position:absolute;left:0;text-align:left;margin-left:372.65pt;margin-top:.6pt;width:423.85pt;height:226.85pt;z-index:2517288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" filled="f" stroked="f">
                <v:textbox>
                  <w:txbxContent>
                    <w:p w:rsidR="00F9435B" w:rsidRPr="000978BF" w:rsidRDefault="00F9435B" w:rsidP="000978BF">
                      <w:pPr>
                        <w:shd w:val="clear" w:color="auto" w:fill="D9D9D9" w:themeFill="background1" w:themeFillShade="D9"/>
                        <w:spacing w:line="480" w:lineRule="auto"/>
                        <w:jc w:val="both"/>
                        <w:rPr>
                          <w:rFonts w:ascii="Times New Roman" w:hAnsi="Times New Roman"/>
                        </w:rPr>
                      </w:pPr>
                      <w:r w:rsidRPr="000978BF">
                        <w:rPr>
                          <w:rFonts w:ascii="Times New Roman" w:hAnsi="Times New Roman"/>
                          <w:b/>
                          <w:sz w:val="24"/>
                        </w:rPr>
                        <w:t>Figure 1</w:t>
                      </w:r>
                      <w:r>
                        <w:rPr>
                          <w:rFonts w:ascii="Times New Roman" w:hAnsi="Times New Roman"/>
                          <w:b/>
                          <w:sz w:val="24"/>
                        </w:rPr>
                        <w:t xml:space="preserve">7. Germination of PY79, SH13 and </w:t>
                      </w:r>
                      <w:r w:rsidRPr="000978BF">
                        <w:rPr>
                          <w:rFonts w:ascii="Times New Roman" w:hAnsi="Times New Roman"/>
                          <w:b/>
                          <w:sz w:val="24"/>
                        </w:rPr>
                        <w:t xml:space="preserve">SH14. </w:t>
                      </w:r>
                    </w:p>
                    <w:p w:rsidR="00F9435B" w:rsidRDefault="00F9435B" w:rsidP="000978BF">
                      <w:pPr>
                        <w:shd w:val="clear" w:color="auto" w:fill="D9D9D9" w:themeFill="background1" w:themeFillShade="D9"/>
                        <w:spacing w:line="480" w:lineRule="auto"/>
                        <w:jc w:val="both"/>
                        <w:rPr>
                          <w:rFonts w:ascii="Times New Roman" w:hAnsi="Times New Roman"/>
                          <w:sz w:val="24"/>
                        </w:rPr>
                      </w:pPr>
                      <w:r w:rsidRPr="000978BF">
                        <w:rPr>
                          <w:rFonts w:ascii="Times New Roman" w:hAnsi="Times New Roman"/>
                          <w:sz w:val="24"/>
                        </w:rPr>
                        <w:t>Purified spores were resuspended in distilled water to OD</w:t>
                      </w:r>
                      <w:r w:rsidRPr="000978BF">
                        <w:rPr>
                          <w:rFonts w:ascii="Times New Roman" w:hAnsi="Times New Roman"/>
                          <w:sz w:val="24"/>
                          <w:vertAlign w:val="subscript"/>
                        </w:rPr>
                        <w:t>600</w:t>
                      </w:r>
                      <w:r w:rsidRPr="000978BF">
                        <w:rPr>
                          <w:rFonts w:ascii="Times New Roman" w:hAnsi="Times New Roman"/>
                          <w:sz w:val="24"/>
                        </w:rPr>
                        <w:t xml:space="preserve"> of 3. Spore were heat activated and diluted in 10mM Tris-HCl, pH 8.4. After 15 min incubation at 37</w:t>
                      </w:r>
                      <w:r w:rsidRPr="000978BF">
                        <w:rPr>
                          <w:rFonts w:ascii="Times New Roman" w:hAnsi="Times New Roman"/>
                          <w:sz w:val="24"/>
                          <w:vertAlign w:val="superscript"/>
                        </w:rPr>
                        <w:t>o</w:t>
                      </w:r>
                      <w:r w:rsidRPr="000978BF">
                        <w:rPr>
                          <w:rFonts w:ascii="Times New Roman" w:hAnsi="Times New Roman"/>
                          <w:sz w:val="24"/>
                        </w:rPr>
                        <w:t>C, germination was initiated by the addition of L-alanine. At t</w:t>
                      </w:r>
                      <w:r w:rsidRPr="000978BF">
                        <w:rPr>
                          <w:rFonts w:ascii="Times New Roman" w:hAnsi="Times New Roman"/>
                          <w:sz w:val="24"/>
                          <w:vertAlign w:val="subscript"/>
                        </w:rPr>
                        <w:t>0</w:t>
                      </w:r>
                      <w:r w:rsidRPr="000978BF">
                        <w:rPr>
                          <w:rFonts w:ascii="Times New Roman" w:hAnsi="Times New Roman"/>
                          <w:sz w:val="24"/>
                        </w:rPr>
                        <w:t xml:space="preserve"> and different time point, 0.1 ml of the spore suspension was diluted in 10ml of distilled water at and were incubated at 70</w:t>
                      </w:r>
                      <w:r w:rsidRPr="000978BF">
                        <w:rPr>
                          <w:rFonts w:ascii="Times New Roman" w:hAnsi="Times New Roman"/>
                          <w:sz w:val="24"/>
                          <w:vertAlign w:val="superscript"/>
                        </w:rPr>
                        <w:t>o</w:t>
                      </w:r>
                      <w:r w:rsidRPr="000978BF">
                        <w:rPr>
                          <w:rFonts w:ascii="Times New Roman" w:hAnsi="Times New Roman"/>
                          <w:sz w:val="24"/>
                        </w:rPr>
                        <w:t xml:space="preserve">C for 30 min. Spores were then serially diluted spores and plated on DSM and DSM supplemented with thymine (50mg/ml) and </w:t>
                      </w:r>
                      <w:r>
                        <w:rPr>
                          <w:rFonts w:ascii="Times New Roman" w:hAnsi="Times New Roman"/>
                          <w:sz w:val="24"/>
                        </w:rPr>
                        <w:t>TMP</w:t>
                      </w:r>
                      <w:r w:rsidRPr="000978BF">
                        <w:rPr>
                          <w:rFonts w:ascii="Times New Roman" w:hAnsi="Times New Roman"/>
                          <w:sz w:val="24"/>
                        </w:rPr>
                        <w:t xml:space="preserve"> (6mg/ml).</w:t>
                      </w:r>
                      <w:r w:rsidRPr="00C64926">
                        <w:rPr>
                          <w:rFonts w:ascii="Times New Roman" w:hAnsi="Times New Roman"/>
                          <w:b/>
                          <w:sz w:val="24"/>
                        </w:rPr>
                        <w:t xml:space="preserve"> </w:t>
                      </w:r>
                      <w:r>
                        <w:rPr>
                          <w:rFonts w:ascii="Times New Roman" w:hAnsi="Times New Roman"/>
                          <w:sz w:val="24"/>
                        </w:rPr>
                        <w:t>■, PY79; ●, SH13; and ▲ shows the cfu count of</w:t>
                      </w:r>
                      <w:r w:rsidRPr="00C64926">
                        <w:rPr>
                          <w:rFonts w:ascii="Times New Roman" w:hAnsi="Times New Roman"/>
                          <w:sz w:val="24"/>
                        </w:rPr>
                        <w:t xml:space="preserve"> SH14</w:t>
                      </w:r>
                      <w:r>
                        <w:rPr>
                          <w:rFonts w:ascii="Times New Roman" w:hAnsi="Times New Roman"/>
                          <w:sz w:val="24"/>
                        </w:rPr>
                        <w:t>.</w:t>
                      </w:r>
                    </w:p>
                    <w:p w:rsidR="00F9435B" w:rsidRPr="000978BF" w:rsidRDefault="00F9435B" w:rsidP="000978BF">
                      <w:pPr>
                        <w:shd w:val="clear" w:color="auto" w:fill="D9D9D9" w:themeFill="background1" w:themeFillShade="D9"/>
                        <w:spacing w:line="480" w:lineRule="auto"/>
                        <w:jc w:val="both"/>
                        <w:rPr>
                          <w:rFonts w:ascii="Times New Roman" w:hAnsi="Times New Roman"/>
                        </w:rPr>
                      </w:pPr>
                    </w:p>
                    <w:p w:rsidR="00F9435B" w:rsidRPr="000978BF" w:rsidRDefault="00F9435B" w:rsidP="000978BF">
                      <w:pPr>
                        <w:shd w:val="clear" w:color="auto" w:fill="D9D9D9" w:themeFill="background1" w:themeFillShade="D9"/>
                        <w:spacing w:line="480" w:lineRule="auto"/>
                        <w:jc w:val="both"/>
                        <w:rPr>
                          <w:rFonts w:ascii="Times New Roman" w:hAnsi="Times New Roman"/>
                          <w:b/>
                          <w:sz w:val="24"/>
                        </w:rPr>
                      </w:pPr>
                    </w:p>
                  </w:txbxContent>
                </v:textbox>
                <w10:wrap anchorx="margin"/>
              </v:shape>
            </w:pict>
          </mc:Fallback>
        </mc:AlternateContent>
      </w:r>
    </w:p>
    <w:p w:rsidR="00543A16" w:rsidRDefault="00543A16">
      <w:pPr>
        <w:spacing w:after="0" w:line="480" w:lineRule="auto"/>
        <w:jc w:val="both"/>
        <w:rPr>
          <w:rFonts w:ascii="Times New Roman" w:eastAsia="MS Mincho" w:hAnsi="Times New Roman"/>
          <w:b/>
          <w:i/>
          <w:sz w:val="24"/>
          <w:szCs w:val="24"/>
          <w:lang w:val="en-US" w:eastAsia="ja-JP"/>
        </w:rPr>
      </w:pPr>
    </w:p>
    <w:p w:rsidR="00543A16" w:rsidRDefault="00543A16">
      <w:pPr>
        <w:spacing w:after="0" w:line="480" w:lineRule="auto"/>
        <w:jc w:val="both"/>
        <w:rPr>
          <w:rFonts w:ascii="Times New Roman" w:eastAsia="MS Mincho" w:hAnsi="Times New Roman"/>
          <w:b/>
          <w:sz w:val="24"/>
          <w:szCs w:val="24"/>
          <w:lang w:val="en-US" w:eastAsia="ja-JP"/>
        </w:rPr>
      </w:pPr>
    </w:p>
    <w:p w:rsidR="00543A16" w:rsidRDefault="00543A16">
      <w:pPr>
        <w:spacing w:after="0" w:line="480" w:lineRule="auto"/>
        <w:jc w:val="both"/>
        <w:rPr>
          <w:rFonts w:ascii="Times New Roman" w:eastAsia="MS Mincho" w:hAnsi="Times New Roman"/>
          <w:b/>
          <w:sz w:val="24"/>
          <w:szCs w:val="24"/>
          <w:lang w:val="en-US" w:eastAsia="ja-JP"/>
        </w:rPr>
      </w:pPr>
    </w:p>
    <w:p w:rsidR="00543A16" w:rsidRDefault="00543A16">
      <w:pPr>
        <w:spacing w:after="0" w:line="480" w:lineRule="auto"/>
        <w:jc w:val="both"/>
        <w:rPr>
          <w:rFonts w:ascii="Times New Roman" w:eastAsia="MS Mincho" w:hAnsi="Times New Roman"/>
          <w:b/>
          <w:sz w:val="24"/>
          <w:szCs w:val="24"/>
          <w:lang w:val="en-US" w:eastAsia="ja-JP"/>
        </w:rPr>
      </w:pPr>
    </w:p>
    <w:p w:rsidR="00543A16" w:rsidRDefault="00543A16">
      <w:pPr>
        <w:spacing w:after="0" w:line="480" w:lineRule="auto"/>
        <w:jc w:val="both"/>
        <w:rPr>
          <w:rFonts w:ascii="Times New Roman" w:eastAsia="MS Mincho" w:hAnsi="Times New Roman"/>
          <w:b/>
          <w:sz w:val="24"/>
          <w:szCs w:val="24"/>
          <w:lang w:val="en-US" w:eastAsia="ja-JP"/>
        </w:rPr>
      </w:pPr>
    </w:p>
    <w:p w:rsidR="00543A16" w:rsidRDefault="00543A16">
      <w:pPr>
        <w:spacing w:after="0" w:line="480" w:lineRule="auto"/>
        <w:jc w:val="both"/>
        <w:rPr>
          <w:rFonts w:ascii="Times New Roman" w:eastAsia="MS Mincho" w:hAnsi="Times New Roman"/>
          <w:b/>
          <w:sz w:val="24"/>
          <w:szCs w:val="24"/>
          <w:lang w:val="en-US" w:eastAsia="ja-JP"/>
        </w:rPr>
      </w:pPr>
    </w:p>
    <w:p w:rsidR="00C64926" w:rsidRDefault="00C64926">
      <w:pPr>
        <w:spacing w:after="0" w:line="480" w:lineRule="auto"/>
        <w:jc w:val="both"/>
        <w:rPr>
          <w:rFonts w:ascii="Times New Roman" w:eastAsia="MS Mincho" w:hAnsi="Times New Roman"/>
          <w:b/>
          <w:sz w:val="24"/>
          <w:szCs w:val="24"/>
          <w:lang w:val="en-US" w:eastAsia="ja-JP"/>
        </w:rPr>
      </w:pPr>
    </w:p>
    <w:p w:rsidR="00C64926" w:rsidRDefault="00C64926">
      <w:pPr>
        <w:spacing w:after="0" w:line="480" w:lineRule="auto"/>
        <w:jc w:val="both"/>
        <w:rPr>
          <w:rFonts w:ascii="Times New Roman" w:eastAsia="MS Mincho" w:hAnsi="Times New Roman"/>
          <w:b/>
          <w:sz w:val="24"/>
          <w:szCs w:val="24"/>
          <w:lang w:val="en-US" w:eastAsia="ja-JP"/>
        </w:rPr>
      </w:pPr>
    </w:p>
    <w:p w:rsidR="00756374" w:rsidRDefault="00756374">
      <w:pPr>
        <w:spacing w:after="0" w:line="480" w:lineRule="auto"/>
        <w:jc w:val="both"/>
        <w:rPr>
          <w:rFonts w:ascii="Times New Roman" w:eastAsia="MS Mincho" w:hAnsi="Times New Roman"/>
          <w:b/>
          <w:sz w:val="24"/>
          <w:szCs w:val="24"/>
          <w:lang w:val="en-US" w:eastAsia="ja-JP"/>
        </w:rPr>
      </w:pPr>
    </w:p>
    <w:p w:rsidR="00543A16" w:rsidRDefault="007B14DF">
      <w:pPr>
        <w:spacing w:after="0" w:line="480" w:lineRule="auto"/>
        <w:jc w:val="both"/>
      </w:pPr>
      <w:r>
        <w:rPr>
          <w:rFonts w:ascii="Times New Roman" w:eastAsia="MS Mincho" w:hAnsi="Times New Roman"/>
          <w:b/>
          <w:sz w:val="24"/>
          <w:szCs w:val="24"/>
          <w:lang w:val="en-US" w:eastAsia="ja-JP"/>
        </w:rPr>
        <w:t>3.2.</w:t>
      </w:r>
      <w:r w:rsidR="00756374">
        <w:rPr>
          <w:rFonts w:ascii="Times New Roman" w:eastAsia="MS Mincho" w:hAnsi="Times New Roman"/>
          <w:b/>
          <w:sz w:val="24"/>
          <w:szCs w:val="24"/>
          <w:lang w:val="en-US" w:eastAsia="ja-JP"/>
        </w:rPr>
        <w:t>9</w:t>
      </w:r>
      <w:r w:rsidR="006C67CC">
        <w:rPr>
          <w:rFonts w:ascii="Times New Roman" w:eastAsia="MS Mincho" w:hAnsi="Times New Roman"/>
          <w:b/>
          <w:i/>
          <w:sz w:val="24"/>
          <w:szCs w:val="24"/>
          <w:lang w:val="en-US" w:eastAsia="ja-JP"/>
        </w:rPr>
        <w:t xml:space="preserve"> In vivo</w:t>
      </w:r>
      <w:r w:rsidR="006C67CC">
        <w:rPr>
          <w:rFonts w:ascii="Times New Roman" w:eastAsia="MS Mincho" w:hAnsi="Times New Roman"/>
          <w:b/>
          <w:sz w:val="24"/>
          <w:szCs w:val="24"/>
          <w:lang w:val="en-US" w:eastAsia="ja-JP"/>
        </w:rPr>
        <w:t xml:space="preserve"> Fate of </w:t>
      </w:r>
      <w:r w:rsidR="006C67CC">
        <w:rPr>
          <w:rFonts w:ascii="Times New Roman" w:eastAsia="MS Mincho" w:hAnsi="Times New Roman"/>
          <w:b/>
          <w:i/>
          <w:sz w:val="24"/>
          <w:szCs w:val="24"/>
          <w:lang w:val="en-US" w:eastAsia="ja-JP"/>
        </w:rPr>
        <w:t>thyA thyB</w:t>
      </w:r>
      <w:r>
        <w:rPr>
          <w:rFonts w:ascii="Times New Roman" w:eastAsia="MS Mincho" w:hAnsi="Times New Roman"/>
          <w:b/>
          <w:i/>
          <w:sz w:val="24"/>
          <w:szCs w:val="24"/>
          <w:vertAlign w:val="superscript"/>
          <w:lang w:val="en-US" w:eastAsia="ja-JP"/>
        </w:rPr>
        <w:t xml:space="preserve"> </w:t>
      </w:r>
      <w:r>
        <w:rPr>
          <w:rFonts w:ascii="Times New Roman" w:eastAsia="MS Mincho" w:hAnsi="Times New Roman"/>
          <w:b/>
          <w:sz w:val="24"/>
          <w:szCs w:val="24"/>
          <w:lang w:val="en-US" w:eastAsia="ja-JP"/>
        </w:rPr>
        <w:t>insertion mutant</w:t>
      </w:r>
      <w:r w:rsidR="006C67CC">
        <w:rPr>
          <w:rFonts w:ascii="Times New Roman" w:eastAsia="MS Mincho" w:hAnsi="Times New Roman"/>
          <w:b/>
          <w:sz w:val="24"/>
          <w:szCs w:val="24"/>
          <w:lang w:val="en-US" w:eastAsia="ja-JP"/>
        </w:rPr>
        <w:t xml:space="preserve"> spores in the GI-tract</w:t>
      </w:r>
    </w:p>
    <w:p w:rsidR="00543A16" w:rsidRDefault="006C67CC">
      <w:pPr>
        <w:spacing w:after="0" w:line="480" w:lineRule="auto"/>
        <w:jc w:val="both"/>
        <w:rPr>
          <w:rFonts w:ascii="Times New Roman" w:eastAsia="MS Mincho" w:hAnsi="Times New Roman"/>
          <w:sz w:val="24"/>
          <w:szCs w:val="24"/>
          <w:lang w:eastAsia="ja-JP"/>
        </w:rPr>
      </w:pPr>
      <w:r>
        <w:rPr>
          <w:rFonts w:ascii="Times New Roman" w:eastAsia="MS Mincho" w:hAnsi="Times New Roman"/>
          <w:sz w:val="24"/>
          <w:szCs w:val="24"/>
          <w:lang w:val="en-US" w:eastAsia="ja-JP"/>
        </w:rPr>
        <w:lastRenderedPageBreak/>
        <w:t xml:space="preserve">The presence of low level of thymidine in GI-tract might permit limited proliferation of </w:t>
      </w:r>
      <w:r>
        <w:rPr>
          <w:rFonts w:ascii="Times New Roman" w:eastAsia="MS Mincho" w:hAnsi="Times New Roman"/>
          <w:i/>
          <w:sz w:val="24"/>
          <w:szCs w:val="24"/>
          <w:lang w:val="en-US" w:eastAsia="ja-JP"/>
        </w:rPr>
        <w:t>B. subtilis</w:t>
      </w:r>
      <w:r>
        <w:rPr>
          <w:rFonts w:ascii="Times New Roman" w:eastAsia="MS Mincho" w:hAnsi="Times New Roman"/>
          <w:sz w:val="24"/>
          <w:szCs w:val="24"/>
          <w:lang w:val="en-US" w:eastAsia="ja-JP"/>
        </w:rPr>
        <w:t xml:space="preserve"> carrying the </w:t>
      </w:r>
      <w:r>
        <w:rPr>
          <w:rFonts w:ascii="Times New Roman" w:eastAsia="MS Mincho" w:hAnsi="Times New Roman"/>
          <w:i/>
          <w:sz w:val="24"/>
          <w:szCs w:val="24"/>
          <w:lang w:val="en-US" w:eastAsia="ja-JP"/>
        </w:rPr>
        <w:t>thyA thyB</w:t>
      </w:r>
      <w:r>
        <w:rPr>
          <w:rFonts w:ascii="Times New Roman" w:eastAsia="MS Mincho" w:hAnsi="Times New Roman"/>
          <w:sz w:val="24"/>
          <w:szCs w:val="24"/>
          <w:lang w:val="en-US" w:eastAsia="ja-JP"/>
        </w:rPr>
        <w:t xml:space="preserve"> mutant alleles. </w:t>
      </w:r>
      <w:r w:rsidR="00441E95">
        <w:rPr>
          <w:rFonts w:ascii="Times New Roman" w:eastAsia="MS Mincho" w:hAnsi="Times New Roman"/>
          <w:sz w:val="24"/>
          <w:szCs w:val="24"/>
          <w:lang w:val="en-US" w:eastAsia="ja-JP"/>
        </w:rPr>
        <w:t>An experiment</w:t>
      </w:r>
      <w:r>
        <w:rPr>
          <w:rFonts w:ascii="Times New Roman" w:eastAsia="MS Mincho" w:hAnsi="Times New Roman"/>
          <w:sz w:val="24"/>
          <w:szCs w:val="24"/>
          <w:lang w:val="en-US" w:eastAsia="ja-JP"/>
        </w:rPr>
        <w:t xml:space="preserve"> to address this</w:t>
      </w:r>
      <w:r w:rsidR="00334771">
        <w:rPr>
          <w:rFonts w:ascii="Times New Roman" w:eastAsia="MS Mincho" w:hAnsi="Times New Roman"/>
          <w:sz w:val="24"/>
          <w:szCs w:val="24"/>
          <w:lang w:val="en-US" w:eastAsia="ja-JP"/>
        </w:rPr>
        <w:t xml:space="preserve"> issue</w:t>
      </w:r>
      <w:r w:rsidR="007B14DF">
        <w:rPr>
          <w:rFonts w:ascii="Times New Roman" w:eastAsia="MS Mincho" w:hAnsi="Times New Roman"/>
          <w:sz w:val="24"/>
          <w:szCs w:val="24"/>
          <w:lang w:val="en-US" w:eastAsia="ja-JP"/>
        </w:rPr>
        <w:t xml:space="preserve"> was designed</w:t>
      </w:r>
      <w:r>
        <w:rPr>
          <w:rFonts w:ascii="Times New Roman" w:eastAsia="MS Mincho" w:hAnsi="Times New Roman"/>
          <w:sz w:val="24"/>
          <w:szCs w:val="24"/>
          <w:lang w:val="en-US" w:eastAsia="ja-JP"/>
        </w:rPr>
        <w:t xml:space="preserve">. </w:t>
      </w:r>
      <w:r w:rsidR="00441E95">
        <w:rPr>
          <w:rFonts w:ascii="Times New Roman" w:eastAsia="MS Mincho" w:hAnsi="Times New Roman"/>
          <w:sz w:val="24"/>
          <w:szCs w:val="24"/>
          <w:lang w:val="en-US" w:eastAsia="ja-JP"/>
        </w:rPr>
        <w:t xml:space="preserve">A </w:t>
      </w:r>
      <w:r>
        <w:rPr>
          <w:rFonts w:ascii="Times New Roman" w:eastAsia="MS Mincho" w:hAnsi="Times New Roman"/>
          <w:sz w:val="24"/>
          <w:szCs w:val="24"/>
          <w:lang w:val="en-US" w:eastAsia="ja-JP"/>
        </w:rPr>
        <w:t>single dose of 2 X 10</w:t>
      </w:r>
      <w:r>
        <w:rPr>
          <w:rFonts w:ascii="Times New Roman" w:eastAsia="MS Mincho" w:hAnsi="Times New Roman"/>
          <w:sz w:val="24"/>
          <w:szCs w:val="24"/>
          <w:vertAlign w:val="superscript"/>
          <w:lang w:val="en-US" w:eastAsia="ja-JP"/>
        </w:rPr>
        <w:t>10</w:t>
      </w:r>
      <w:r>
        <w:rPr>
          <w:rFonts w:ascii="Times New Roman" w:eastAsia="MS Mincho" w:hAnsi="Times New Roman"/>
          <w:sz w:val="24"/>
          <w:szCs w:val="24"/>
          <w:lang w:val="en-US" w:eastAsia="ja-JP"/>
        </w:rPr>
        <w:t xml:space="preserve"> spores of </w:t>
      </w:r>
      <w:r w:rsidR="00441E95">
        <w:rPr>
          <w:rFonts w:ascii="Times New Roman" w:eastAsia="MS Mincho" w:hAnsi="Times New Roman"/>
          <w:sz w:val="24"/>
          <w:szCs w:val="24"/>
          <w:lang w:val="en-US" w:eastAsia="ja-JP"/>
        </w:rPr>
        <w:t>SH250</w:t>
      </w:r>
      <w:r>
        <w:rPr>
          <w:rFonts w:ascii="Times New Roman" w:eastAsia="MS Mincho" w:hAnsi="Times New Roman"/>
          <w:sz w:val="24"/>
          <w:szCs w:val="24"/>
          <w:lang w:val="en-US" w:eastAsia="ja-JP"/>
        </w:rPr>
        <w:t xml:space="preserve"> (</w:t>
      </w:r>
      <w:r>
        <w:rPr>
          <w:rFonts w:ascii="Times New Roman" w:eastAsia="MS Mincho" w:hAnsi="Times New Roman"/>
          <w:i/>
          <w:sz w:val="24"/>
          <w:szCs w:val="24"/>
          <w:lang w:val="en-US" w:eastAsia="ja-JP"/>
        </w:rPr>
        <w:t>spo</w:t>
      </w:r>
      <w:r>
        <w:rPr>
          <w:rFonts w:ascii="Times New Roman" w:eastAsia="MS Mincho" w:hAnsi="Times New Roman"/>
          <w:i/>
          <w:sz w:val="24"/>
          <w:szCs w:val="24"/>
          <w:vertAlign w:val="superscript"/>
          <w:lang w:val="en-US" w:eastAsia="ja-JP"/>
        </w:rPr>
        <w:t>+</w:t>
      </w:r>
      <w:r>
        <w:rPr>
          <w:rFonts w:ascii="Times New Roman" w:eastAsia="MS Mincho" w:hAnsi="Times New Roman"/>
          <w:sz w:val="24"/>
          <w:szCs w:val="24"/>
          <w:lang w:val="en-US" w:eastAsia="ja-JP"/>
        </w:rPr>
        <w:t>) or SH14 (</w:t>
      </w:r>
      <w:r>
        <w:rPr>
          <w:rFonts w:ascii="Times New Roman" w:eastAsia="MS Mincho" w:hAnsi="Times New Roman"/>
          <w:i/>
          <w:sz w:val="24"/>
          <w:szCs w:val="24"/>
          <w:lang w:val="en-US" w:eastAsia="ja-JP"/>
        </w:rPr>
        <w:t>thyA::cotB-tcdA</w:t>
      </w:r>
      <w:r>
        <w:rPr>
          <w:rFonts w:ascii="Times New Roman" w:eastAsia="MS Mincho" w:hAnsi="Times New Roman"/>
          <w:i/>
          <w:sz w:val="24"/>
          <w:szCs w:val="24"/>
          <w:vertAlign w:val="subscript"/>
          <w:lang w:val="en-US" w:eastAsia="ja-JP"/>
        </w:rPr>
        <w:t xml:space="preserve">26-39 </w:t>
      </w:r>
      <w:r>
        <w:rPr>
          <w:rFonts w:ascii="Times New Roman" w:eastAsia="MS Mincho" w:hAnsi="Times New Roman"/>
          <w:i/>
          <w:sz w:val="24"/>
          <w:szCs w:val="24"/>
          <w:lang w:val="en-US" w:eastAsia="ja-JP"/>
        </w:rPr>
        <w:t>thyA::cotC-tcdA</w:t>
      </w:r>
      <w:r>
        <w:rPr>
          <w:rFonts w:ascii="Times New Roman" w:eastAsia="MS Mincho" w:hAnsi="Times New Roman"/>
          <w:i/>
          <w:sz w:val="24"/>
          <w:szCs w:val="24"/>
          <w:vertAlign w:val="subscript"/>
          <w:lang w:val="en-US" w:eastAsia="ja-JP"/>
        </w:rPr>
        <w:t>26-39</w:t>
      </w:r>
      <w:r>
        <w:rPr>
          <w:rFonts w:ascii="Times New Roman" w:eastAsia="MS Mincho" w:hAnsi="Times New Roman"/>
          <w:sz w:val="24"/>
          <w:szCs w:val="24"/>
          <w:lang w:val="en-US" w:eastAsia="ja-JP"/>
        </w:rPr>
        <w:t>) spores</w:t>
      </w:r>
      <w:r w:rsidR="007B14DF">
        <w:rPr>
          <w:rFonts w:ascii="Times New Roman" w:eastAsia="MS Mincho" w:hAnsi="Times New Roman"/>
          <w:sz w:val="24"/>
          <w:szCs w:val="24"/>
          <w:lang w:val="en-US" w:eastAsia="ja-JP"/>
        </w:rPr>
        <w:t xml:space="preserve"> were given to mice</w:t>
      </w:r>
      <w:r w:rsidR="00441E95">
        <w:rPr>
          <w:rFonts w:ascii="Times New Roman" w:eastAsia="MS Mincho" w:hAnsi="Times New Roman"/>
          <w:sz w:val="24"/>
          <w:szCs w:val="24"/>
          <w:lang w:val="en-US" w:eastAsia="ja-JP"/>
        </w:rPr>
        <w:t xml:space="preserve"> orally</w:t>
      </w:r>
      <w:r>
        <w:rPr>
          <w:rFonts w:ascii="Times New Roman" w:eastAsia="MS Mincho" w:hAnsi="Times New Roman"/>
          <w:sz w:val="24"/>
          <w:szCs w:val="24"/>
          <w:lang w:val="en-US" w:eastAsia="ja-JP"/>
        </w:rPr>
        <w:t xml:space="preserve">. The subsequent shedding of heat-resistant spores in freshly voided feces was determined. </w:t>
      </w:r>
      <w:r w:rsidR="007B14DF">
        <w:rPr>
          <w:rFonts w:ascii="Times New Roman" w:eastAsia="MS Mincho" w:hAnsi="Times New Roman"/>
          <w:sz w:val="24"/>
          <w:szCs w:val="24"/>
          <w:lang w:val="en-US" w:eastAsia="ja-JP"/>
        </w:rPr>
        <w:t>The</w:t>
      </w:r>
      <w:r>
        <w:rPr>
          <w:rFonts w:ascii="Times New Roman" w:eastAsia="MS Mincho" w:hAnsi="Times New Roman"/>
          <w:sz w:val="24"/>
          <w:szCs w:val="24"/>
          <w:lang w:val="en-US" w:eastAsia="ja-JP"/>
        </w:rPr>
        <w:t xml:space="preserve"> results showed that after 240h the levels of wild type PY79</w:t>
      </w:r>
      <w:r w:rsidR="00441E95">
        <w:rPr>
          <w:rFonts w:ascii="Times New Roman" w:eastAsia="MS Mincho" w:hAnsi="Times New Roman"/>
          <w:sz w:val="24"/>
          <w:szCs w:val="24"/>
          <w:lang w:val="en-US" w:eastAsia="ja-JP"/>
        </w:rPr>
        <w:t xml:space="preserve"> and spores</w:t>
      </w:r>
      <w:r>
        <w:rPr>
          <w:rFonts w:ascii="Times New Roman" w:eastAsia="MS Mincho" w:hAnsi="Times New Roman"/>
          <w:sz w:val="24"/>
          <w:szCs w:val="24"/>
          <w:lang w:val="en-US" w:eastAsia="ja-JP"/>
        </w:rPr>
        <w:t xml:space="preserve"> had reached the threshold level of detection (</w:t>
      </w:r>
      <w:r>
        <w:rPr>
          <w:rFonts w:ascii="Times New Roman" w:eastAsia="MS Mincho" w:hAnsi="Times New Roman"/>
          <w:b/>
          <w:sz w:val="24"/>
          <w:szCs w:val="24"/>
          <w:lang w:val="en-US" w:eastAsia="ja-JP"/>
        </w:rPr>
        <w:t xml:space="preserve">Figure </w:t>
      </w:r>
      <w:r w:rsidR="00756374">
        <w:rPr>
          <w:rFonts w:ascii="Times New Roman" w:eastAsia="MS Mincho" w:hAnsi="Times New Roman"/>
          <w:b/>
          <w:sz w:val="24"/>
          <w:szCs w:val="24"/>
          <w:lang w:val="en-US" w:eastAsia="ja-JP"/>
        </w:rPr>
        <w:t>18</w:t>
      </w:r>
      <w:r>
        <w:rPr>
          <w:rFonts w:ascii="Times New Roman" w:eastAsia="MS Mincho" w:hAnsi="Times New Roman"/>
          <w:b/>
          <w:sz w:val="24"/>
          <w:szCs w:val="24"/>
          <w:lang w:val="en-US" w:eastAsia="ja-JP"/>
        </w:rPr>
        <w:t>A</w:t>
      </w:r>
      <w:r>
        <w:rPr>
          <w:rFonts w:ascii="Times New Roman" w:eastAsia="MS Mincho" w:hAnsi="Times New Roman"/>
          <w:sz w:val="24"/>
          <w:szCs w:val="24"/>
          <w:lang w:val="en-US" w:eastAsia="ja-JP"/>
        </w:rPr>
        <w:t>).</w:t>
      </w:r>
      <w:r w:rsidR="00441E95">
        <w:rPr>
          <w:rFonts w:ascii="Times New Roman" w:eastAsia="MS Mincho" w:hAnsi="Times New Roman"/>
          <w:sz w:val="24"/>
          <w:szCs w:val="24"/>
          <w:lang w:val="en-US" w:eastAsia="ja-JP"/>
        </w:rPr>
        <w:t xml:space="preserve"> </w:t>
      </w:r>
      <w:r w:rsidR="00441E95" w:rsidRPr="00756374">
        <w:rPr>
          <w:rFonts w:ascii="Times New Roman" w:eastAsia="MS Mincho" w:hAnsi="Times New Roman"/>
          <w:sz w:val="24"/>
          <w:szCs w:val="24"/>
          <w:lang w:val="en-US" w:eastAsia="ja-JP"/>
        </w:rPr>
        <w:t>This result indicates that SH14 spores can survive similar to SH250 (wild type), despite low concentration of thymine.</w:t>
      </w:r>
      <w:r w:rsidRPr="00756374">
        <w:rPr>
          <w:rFonts w:ascii="Times New Roman" w:eastAsia="MS Mincho" w:hAnsi="Times New Roman"/>
          <w:sz w:val="24"/>
          <w:szCs w:val="24"/>
          <w:lang w:val="en-US" w:eastAsia="ja-JP"/>
        </w:rPr>
        <w:t xml:space="preserve"> </w:t>
      </w:r>
      <w:r>
        <w:rPr>
          <w:rFonts w:ascii="Times New Roman" w:eastAsia="MS Mincho" w:hAnsi="Times New Roman"/>
          <w:sz w:val="24"/>
          <w:szCs w:val="24"/>
          <w:lang w:val="en-US" w:eastAsia="ja-JP"/>
        </w:rPr>
        <w:t xml:space="preserve">To confirm that the spores shedding from feces are PY79 and SH14, PCR </w:t>
      </w:r>
      <w:r w:rsidR="0099265A">
        <w:rPr>
          <w:rFonts w:ascii="Times New Roman" w:eastAsia="MS Mincho" w:hAnsi="Times New Roman"/>
          <w:sz w:val="24"/>
          <w:szCs w:val="24"/>
          <w:lang w:val="en-US" w:eastAsia="ja-JP"/>
        </w:rPr>
        <w:t>performed on 20 random selection of</w:t>
      </w:r>
      <w:r>
        <w:rPr>
          <w:rFonts w:ascii="Times New Roman" w:eastAsia="MS Mincho" w:hAnsi="Times New Roman"/>
          <w:sz w:val="24"/>
          <w:szCs w:val="24"/>
          <w:lang w:val="en-US" w:eastAsia="ja-JP"/>
        </w:rPr>
        <w:t xml:space="preserve"> colonies </w:t>
      </w:r>
      <w:r w:rsidR="0099265A">
        <w:rPr>
          <w:rFonts w:ascii="Times New Roman" w:eastAsia="MS Mincho" w:hAnsi="Times New Roman"/>
          <w:sz w:val="24"/>
          <w:szCs w:val="24"/>
          <w:lang w:val="en-US" w:eastAsia="ja-JP"/>
        </w:rPr>
        <w:t>at every time point</w:t>
      </w:r>
      <w:r>
        <w:rPr>
          <w:rFonts w:ascii="Times New Roman" w:eastAsia="MS Mincho" w:hAnsi="Times New Roman"/>
          <w:sz w:val="24"/>
          <w:szCs w:val="24"/>
          <w:lang w:val="en-US" w:eastAsia="ja-JP"/>
        </w:rPr>
        <w:t xml:space="preserve"> (</w:t>
      </w:r>
      <w:r w:rsidR="00334771">
        <w:rPr>
          <w:rFonts w:ascii="Times New Roman" w:eastAsia="MS Mincho" w:hAnsi="Times New Roman"/>
          <w:b/>
          <w:sz w:val="24"/>
          <w:szCs w:val="24"/>
          <w:lang w:val="en-US" w:eastAsia="ja-JP"/>
        </w:rPr>
        <w:t>Figure 18</w:t>
      </w:r>
      <w:r>
        <w:rPr>
          <w:rFonts w:ascii="Times New Roman" w:eastAsia="MS Mincho" w:hAnsi="Times New Roman"/>
          <w:b/>
          <w:sz w:val="24"/>
          <w:szCs w:val="24"/>
          <w:lang w:val="en-US" w:eastAsia="ja-JP"/>
        </w:rPr>
        <w:t>B</w:t>
      </w:r>
      <w:r>
        <w:rPr>
          <w:rFonts w:ascii="Times New Roman" w:eastAsia="MS Mincho" w:hAnsi="Times New Roman"/>
          <w:sz w:val="24"/>
          <w:szCs w:val="24"/>
          <w:lang w:val="en-US" w:eastAsia="ja-JP"/>
        </w:rPr>
        <w:t xml:space="preserve">). </w:t>
      </w:r>
      <w:r w:rsidR="00392CAB">
        <w:rPr>
          <w:rFonts w:ascii="Times New Roman" w:eastAsia="MS Mincho" w:hAnsi="Times New Roman"/>
          <w:sz w:val="24"/>
          <w:szCs w:val="24"/>
          <w:lang w:val="en-US" w:eastAsia="ja-JP"/>
        </w:rPr>
        <w:t xml:space="preserve">This confirmed </w:t>
      </w:r>
      <w:r w:rsidR="00392CAB" w:rsidRPr="00392CAB">
        <w:rPr>
          <w:rFonts w:ascii="Times New Roman" w:eastAsia="MS Mincho" w:hAnsi="Times New Roman"/>
          <w:sz w:val="24"/>
          <w:szCs w:val="24"/>
          <w:lang w:eastAsia="ja-JP"/>
        </w:rPr>
        <w:t xml:space="preserve">that the counted </w:t>
      </w:r>
      <w:r w:rsidR="00756374">
        <w:rPr>
          <w:rFonts w:ascii="Times New Roman" w:eastAsia="MS Mincho" w:hAnsi="Times New Roman"/>
          <w:sz w:val="24"/>
          <w:szCs w:val="24"/>
          <w:lang w:eastAsia="ja-JP"/>
        </w:rPr>
        <w:t>CFU</w:t>
      </w:r>
      <w:r w:rsidR="00392CAB" w:rsidRPr="00392CAB">
        <w:rPr>
          <w:rFonts w:ascii="Times New Roman" w:eastAsia="MS Mincho" w:hAnsi="Times New Roman"/>
          <w:sz w:val="24"/>
          <w:szCs w:val="24"/>
          <w:lang w:eastAsia="ja-JP"/>
        </w:rPr>
        <w:t xml:space="preserve"> were </w:t>
      </w:r>
      <w:r w:rsidR="00392CAB" w:rsidRPr="002F072C">
        <w:rPr>
          <w:rFonts w:ascii="Times New Roman" w:eastAsia="MS Mincho" w:hAnsi="Times New Roman"/>
          <w:sz w:val="24"/>
          <w:szCs w:val="24"/>
          <w:lang w:eastAsia="ja-JP"/>
        </w:rPr>
        <w:t>both PY79</w:t>
      </w:r>
      <w:r w:rsidR="00392CAB" w:rsidRPr="00392CAB">
        <w:rPr>
          <w:rFonts w:ascii="Times New Roman" w:eastAsia="MS Mincho" w:hAnsi="Times New Roman"/>
          <w:sz w:val="24"/>
          <w:szCs w:val="24"/>
          <w:lang w:eastAsia="ja-JP"/>
        </w:rPr>
        <w:t xml:space="preserve"> and </w:t>
      </w:r>
      <w:r w:rsidR="00392CAB" w:rsidRPr="002F072C">
        <w:rPr>
          <w:rFonts w:ascii="Times New Roman" w:eastAsia="MS Mincho" w:hAnsi="Times New Roman"/>
          <w:sz w:val="24"/>
          <w:szCs w:val="24"/>
          <w:lang w:eastAsia="ja-JP"/>
        </w:rPr>
        <w:t>SH14.</w:t>
      </w:r>
    </w:p>
    <w:p w:rsidR="00441E95" w:rsidRDefault="00441E95">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rPr>
          <w:rFonts w:ascii="Times New Roman" w:eastAsia="MS Mincho" w:hAnsi="Times New Roman"/>
          <w:sz w:val="24"/>
          <w:szCs w:val="24"/>
          <w:lang w:eastAsia="ja-JP"/>
        </w:rPr>
      </w:pPr>
    </w:p>
    <w:p w:rsidR="00251C60" w:rsidRDefault="00251C60">
      <w:pPr>
        <w:spacing w:after="0" w:line="480" w:lineRule="auto"/>
        <w:jc w:val="both"/>
      </w:pPr>
    </w:p>
    <w:p w:rsidR="00761EC5" w:rsidRDefault="00761EC5">
      <w:pPr>
        <w:spacing w:after="0" w:line="480" w:lineRule="auto"/>
        <w:jc w:val="both"/>
      </w:pPr>
    </w:p>
    <w:p w:rsidR="00197AA8" w:rsidRDefault="00197AA8">
      <w:pPr>
        <w:spacing w:after="0" w:line="480" w:lineRule="auto"/>
        <w:jc w:val="both"/>
      </w:pPr>
    </w:p>
    <w:p w:rsidR="00197AA8" w:rsidRDefault="00197AA8">
      <w:pPr>
        <w:spacing w:after="0" w:line="480" w:lineRule="auto"/>
        <w:jc w:val="both"/>
        <w:sectPr w:rsidR="00197AA8" w:rsidSect="00FD1797">
          <w:pgSz w:w="11906" w:h="16838"/>
          <w:pgMar w:top="1440" w:right="1440" w:bottom="907" w:left="1985" w:header="1134" w:footer="720" w:gutter="0"/>
          <w:pgNumType w:chapStyle="1"/>
          <w:cols w:space="720"/>
          <w:docGrid w:linePitch="299"/>
        </w:sectPr>
      </w:pPr>
    </w:p>
    <w:p w:rsidR="00543A16" w:rsidRDefault="00791F90">
      <w:pPr>
        <w:spacing w:after="0" w:line="480" w:lineRule="auto"/>
        <w:jc w:val="both"/>
      </w:pPr>
      <w:r>
        <w:rPr>
          <w:rFonts w:ascii="Times New Roman" w:hAnsi="Times New Roman"/>
          <w:noProof/>
          <w:sz w:val="24"/>
          <w:lang w:val="en-US"/>
        </w:rPr>
        <w:lastRenderedPageBreak/>
        <mc:AlternateContent>
          <mc:Choice Requires="wps">
            <w:drawing>
              <wp:anchor distT="0" distB="0" distL="114300" distR="114300" simplePos="0" relativeHeight="251940864" behindDoc="0" locked="0" layoutInCell="1" allowOverlap="1">
                <wp:simplePos x="0" y="0"/>
                <wp:positionH relativeFrom="margin">
                  <wp:posOffset>210820</wp:posOffset>
                </wp:positionH>
                <wp:positionV relativeFrom="paragraph">
                  <wp:posOffset>-1905</wp:posOffset>
                </wp:positionV>
                <wp:extent cx="439424" cy="516892"/>
                <wp:effectExtent l="0" t="0" r="0" b="0"/>
                <wp:wrapNone/>
                <wp:docPr id="169"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Pr="00791F90" w:rsidRDefault="00F9435B">
                            <w:pPr>
                              <w:rPr>
                                <w:rFonts w:asciiTheme="minorHAnsi" w:hAnsiTheme="minorHAnsi" w:cstheme="minorHAnsi"/>
                                <w:b/>
                                <w:sz w:val="32"/>
                              </w:rPr>
                            </w:pPr>
                            <w:r w:rsidRPr="00791F90">
                              <w:rPr>
                                <w:rFonts w:asciiTheme="minorHAnsi" w:hAnsiTheme="minorHAnsi" w:cstheme="minorHAnsi"/>
                                <w:b/>
                                <w:sz w:val="32"/>
                              </w:rPr>
                              <w:t>A</w:t>
                            </w:r>
                          </w:p>
                        </w:txbxContent>
                      </wps:txbx>
                      <wps:bodyPr vert="horz" wrap="square" lIns="91440" tIns="45720" rIns="91440" bIns="45720" anchor="t" anchorCtr="0" compatLnSpc="1">
                        <a:noAutofit/>
                      </wps:bodyPr>
                    </wps:wsp>
                  </a:graphicData>
                </a:graphic>
              </wp:anchor>
            </w:drawing>
          </mc:Choice>
          <mc:Fallback>
            <w:pict>
              <v:shape id="_x0000_s1076" type="#_x0000_t202" style="position:absolute;left:0;text-align:left;margin-left:16.6pt;margin-top:-.15pt;width:34.6pt;height:40.7pt;z-index:251940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" filled="f" stroked="f">
                <v:textbox>
                  <w:txbxContent>
                    <w:p w:rsidR="00F9435B" w:rsidRPr="00791F90" w:rsidRDefault="00F9435B">
                      <w:pPr>
                        <w:rPr>
                          <w:rFonts w:asciiTheme="minorHAnsi" w:hAnsiTheme="minorHAnsi" w:cstheme="minorHAnsi"/>
                          <w:b/>
                          <w:sz w:val="32"/>
                        </w:rPr>
                      </w:pPr>
                      <w:r w:rsidRPr="00791F90">
                        <w:rPr>
                          <w:rFonts w:asciiTheme="minorHAnsi" w:hAnsiTheme="minorHAnsi" w:cstheme="minorHAnsi"/>
                          <w:b/>
                          <w:sz w:val="32"/>
                        </w:rPr>
                        <w:t>A</w:t>
                      </w:r>
                    </w:p>
                  </w:txbxContent>
                </v:textbox>
                <w10:wrap anchorx="margin"/>
              </v:shape>
            </w:pict>
          </mc:Fallback>
        </mc:AlternateContent>
      </w:r>
      <w:r w:rsidR="00485A7B">
        <w:object w:dxaOrig="0" w:dyaOrig="0">
          <v:shape id="Object 19" o:spid="_x0000_s1040" type="#_x0000_t75" style="position:absolute;left:0;text-align:left;margin-left:10.95pt;margin-top:.4pt;width:347.6pt;height:259.65pt;z-index:251907072;visibility:visible;mso-wrap-style:square;mso-position-horizontal-relative:text;mso-position-vertical-relative:text" wrapcoords="3182 1987 2234 1987 2302 2938 3792 3370 3792 4752 1693 5530 1422 5702 1287 8035 1219 13306 3386 14429 3792 14429 3792 15811 2234 15898 2302 16848 5146 17194 5011 17453 5282 18058 10766 18576 9750 18576 9886 19613 12188 19786 14355 19786 14626 18749 16860 18576 20923 18058 20923 16243 19839 16157 4063 15811 4063 13046 14084 13046 20787 12528 20787 11578 15845 10282 15912 9590 15100 8986 13881 8899 12324 7517 12594 7430 12053 7085 10360 6134 10428 5530 9683 4925 8261 4406 7177 3110 3521 1987 3182 1987">
            <v:imagedata r:id="rId38" o:title=""/>
            <w10:wrap type="through"/>
          </v:shape>
          <o:OLEObject Type="Embed" ProgID="Prism6.Document" ShapeID="Object 19" DrawAspect="Content" ObjectID="_1571481663" r:id="rId39"/>
        </w:object>
      </w:r>
      <w:r w:rsidR="00197AA8">
        <w:rPr>
          <w:rFonts w:ascii="Times New Roman" w:hAnsi="Times New Roman"/>
          <w:b/>
          <w:noProof/>
          <w:sz w:val="28"/>
        </w:rPr>
        <mc:AlternateContent>
          <mc:Choice Requires="wps">
            <w:drawing>
              <wp:anchor distT="0" distB="0" distL="114300" distR="114300" simplePos="0" relativeHeight="251921408" behindDoc="0" locked="0" layoutInCell="1" allowOverlap="1">
                <wp:simplePos x="0" y="0"/>
                <wp:positionH relativeFrom="margin">
                  <wp:posOffset>7780020</wp:posOffset>
                </wp:positionH>
                <wp:positionV relativeFrom="paragraph">
                  <wp:posOffset>-15875</wp:posOffset>
                </wp:positionV>
                <wp:extent cx="706758" cy="348615"/>
                <wp:effectExtent l="0" t="0" r="0" b="0"/>
                <wp:wrapNone/>
                <wp:docPr id="171" name="Text Box 1029"/>
                <wp:cNvGraphicFramePr/>
                <a:graphic xmlns:a="http://schemas.openxmlformats.org/drawingml/2006/main">
                  <a:graphicData uri="http://schemas.microsoft.com/office/word/2010/wordprocessingShape">
                    <wps:wsp>
                      <wps:cNvSpPr txBox="1"/>
                      <wps:spPr>
                        <a:xfrm>
                          <a:off x="0" y="0"/>
                          <a:ext cx="706758" cy="348615"/>
                        </a:xfrm>
                        <a:prstGeom prst="rect">
                          <a:avLst/>
                        </a:prstGeom>
                        <a:noFill/>
                        <a:ln>
                          <a:noFill/>
                          <a:prstDash/>
                        </a:ln>
                      </wps:spPr>
                      <wps:txbx>
                        <w:txbxContent>
                          <w:p w:rsidR="00F9435B" w:rsidRDefault="00F9435B">
                            <w:pPr>
                              <w:rPr>
                                <w:rFonts w:ascii="Times New Roman" w:hAnsi="Times New Roman"/>
                                <w:sz w:val="24"/>
                              </w:rPr>
                            </w:pPr>
                            <w:r>
                              <w:rPr>
                                <w:rFonts w:ascii="Times New Roman" w:hAnsi="Times New Roman"/>
                                <w:sz w:val="24"/>
                              </w:rPr>
                              <w:t>SH14</w:t>
                            </w:r>
                          </w:p>
                        </w:txbxContent>
                      </wps:txbx>
                      <wps:bodyPr vert="horz" wrap="square" lIns="91440" tIns="45720" rIns="91440" bIns="45720" anchor="t" anchorCtr="0" compatLnSpc="1">
                        <a:noAutofit/>
                      </wps:bodyPr>
                    </wps:wsp>
                  </a:graphicData>
                </a:graphic>
              </wp:anchor>
            </w:drawing>
          </mc:Choice>
          <mc:Fallback>
            <w:pict>
              <v:shape id="Text Box 1029" o:spid="_x0000_s1077" type="#_x0000_t202" style="position:absolute;left:0;text-align:left;margin-left:612.6pt;margin-top:-1.25pt;width:55.65pt;height:27.45pt;z-index:251921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" filled="f" stroked="f">
                <v:textbox>
                  <w:txbxContent>
                    <w:p w:rsidR="00F9435B" w:rsidRDefault="00F9435B">
                      <w:pPr>
                        <w:rPr>
                          <w:rFonts w:ascii="Times New Roman" w:hAnsi="Times New Roman"/>
                          <w:sz w:val="24"/>
                        </w:rPr>
                      </w:pPr>
                      <w:r>
                        <w:rPr>
                          <w:rFonts w:ascii="Times New Roman" w:hAnsi="Times New Roman"/>
                          <w:sz w:val="24"/>
                        </w:rPr>
                        <w:t>SH14</w:t>
                      </w:r>
                    </w:p>
                  </w:txbxContent>
                </v:textbox>
                <w10:wrap anchorx="margin"/>
              </v:shape>
            </w:pict>
          </mc:Fallback>
        </mc:AlternateContent>
      </w:r>
      <w:r w:rsidR="00197AA8">
        <w:rPr>
          <w:rFonts w:ascii="Times New Roman" w:hAnsi="Times New Roman"/>
          <w:b/>
          <w:noProof/>
          <w:sz w:val="28"/>
        </w:rPr>
        <mc:AlternateContent>
          <mc:Choice Requires="wps">
            <w:drawing>
              <wp:anchor distT="0" distB="0" distL="114300" distR="114300" simplePos="0" relativeHeight="251918336" behindDoc="0" locked="0" layoutInCell="1" allowOverlap="1">
                <wp:simplePos x="0" y="0"/>
                <wp:positionH relativeFrom="column">
                  <wp:posOffset>7993062</wp:posOffset>
                </wp:positionH>
                <wp:positionV relativeFrom="paragraph">
                  <wp:posOffset>-187642</wp:posOffset>
                </wp:positionV>
                <wp:extent cx="86996" cy="826773"/>
                <wp:effectExtent l="11113" t="26987" r="19367" b="19368"/>
                <wp:wrapNone/>
                <wp:docPr id="173" name="Left Bracket 1027"/>
                <wp:cNvGraphicFramePr/>
                <a:graphic xmlns:a="http://schemas.openxmlformats.org/drawingml/2006/main">
                  <a:graphicData uri="http://schemas.microsoft.com/office/word/2010/wordprocessingShape">
                    <wps:wsp>
                      <wps:cNvSpPr/>
                      <wps:spPr>
                        <a:xfrm rot="5400013">
                          <a:off x="0" y="0"/>
                          <a:ext cx="86996" cy="826773"/>
                        </a:xfrm>
                        <a:custGeom>
                          <a:avLst/>
                          <a:gdLst>
                            <a:gd name="f0" fmla="val 10800000"/>
                            <a:gd name="f1" fmla="val 5400000"/>
                            <a:gd name="f2" fmla="val 180"/>
                            <a:gd name="f3" fmla="val w"/>
                            <a:gd name="f4" fmla="val h"/>
                            <a:gd name="f5" fmla="val ss"/>
                            <a:gd name="f6" fmla="val 0"/>
                            <a:gd name="f7" fmla="*/ 5419351 1 1725033"/>
                            <a:gd name="f8" fmla="val 8333"/>
                            <a:gd name="f9" fmla="+- 0 0 -180"/>
                            <a:gd name="f10" fmla="+- 0 0 -360"/>
                            <a:gd name="f11" fmla="abs f3"/>
                            <a:gd name="f12" fmla="abs f4"/>
                            <a:gd name="f13" fmla="abs f5"/>
                            <a:gd name="f14" fmla="+- 2700000 f1 0"/>
                            <a:gd name="f15" fmla="*/ f9 f0 1"/>
                            <a:gd name="f16" fmla="*/ f10 f0 1"/>
                            <a:gd name="f17" fmla="?: f11 f3 1"/>
                            <a:gd name="f18" fmla="?: f12 f4 1"/>
                            <a:gd name="f19" fmla="?: f13 f5 1"/>
                            <a:gd name="f20" fmla="+- f14 0 f1"/>
                            <a:gd name="f21" fmla="*/ f15 1 f2"/>
                            <a:gd name="f22" fmla="*/ f16 1 f2"/>
                            <a:gd name="f23" fmla="*/ f17 1 21600"/>
                            <a:gd name="f24" fmla="*/ f18 1 21600"/>
                            <a:gd name="f25" fmla="*/ 21600 f17 1"/>
                            <a:gd name="f26" fmla="*/ 21600 f18 1"/>
                            <a:gd name="f27" fmla="+- f20 f1 0"/>
                            <a:gd name="f28" fmla="+- f21 0 f1"/>
                            <a:gd name="f29" fmla="+- f22 0 f1"/>
                            <a:gd name="f30" fmla="min f24 f23"/>
                            <a:gd name="f31" fmla="*/ f25 1 f19"/>
                            <a:gd name="f32" fmla="*/ f26 1 f19"/>
                            <a:gd name="f33" fmla="*/ f27 f7 1"/>
                            <a:gd name="f34" fmla="val f31"/>
                            <a:gd name="f35" fmla="val f32"/>
                            <a:gd name="f36" fmla="*/ f33 1 f0"/>
                            <a:gd name="f37" fmla="*/ f6 f30 1"/>
                            <a:gd name="f38" fmla="+- f35 0 f6"/>
                            <a:gd name="f39" fmla="+- f34 0 f6"/>
                            <a:gd name="f40" fmla="+- 0 0 f36"/>
                            <a:gd name="f41" fmla="*/ f34 f30 1"/>
                            <a:gd name="f42" fmla="*/ f35 f30 1"/>
                            <a:gd name="f43" fmla="min f39 f38"/>
                            <a:gd name="f44" fmla="+- 0 0 f40"/>
                            <a:gd name="f45" fmla="*/ f39 f30 1"/>
                            <a:gd name="f46" fmla="*/ f43 f8 1"/>
                            <a:gd name="f47" fmla="*/ f44 f0 1"/>
                            <a:gd name="f48" fmla="*/ f46 1 100000"/>
                            <a:gd name="f49" fmla="*/ f47 1 f7"/>
                            <a:gd name="f50" fmla="+- f49 0 f1"/>
                            <a:gd name="f51" fmla="*/ f48 f30 1"/>
                            <a:gd name="f52" fmla="cos 1 f50"/>
                            <a:gd name="f53" fmla="sin 1 f50"/>
                            <a:gd name="f54" fmla="+- 0 0 f52"/>
                            <a:gd name="f55" fmla="+- 0 0 f53"/>
                            <a:gd name="f56" fmla="+- 0 0 f54"/>
                            <a:gd name="f57" fmla="+- 0 0 f55"/>
                            <a:gd name="f58" fmla="val f56"/>
                            <a:gd name="f59" fmla="val f57"/>
                            <a:gd name="f60" fmla="*/ f58 f39 1"/>
                            <a:gd name="f61" fmla="*/ f59 f48 1"/>
                            <a:gd name="f62" fmla="+- f34 0 f60"/>
                            <a:gd name="f63" fmla="+- f48 0 f61"/>
                            <a:gd name="f64" fmla="+- f35 f61 0"/>
                            <a:gd name="f65" fmla="+- f64 0 f48"/>
                            <a:gd name="f66" fmla="*/ f62 f30 1"/>
                            <a:gd name="f67" fmla="*/ f63 f30 1"/>
                            <a:gd name="f68" fmla="*/ f65 f30 1"/>
                          </a:gdLst>
                          <a:ahLst/>
                          <a:cxnLst>
                            <a:cxn ang="3cd4">
                              <a:pos x="hc" y="t"/>
                            </a:cxn>
                            <a:cxn ang="0">
                              <a:pos x="r" y="vc"/>
                            </a:cxn>
                            <a:cxn ang="cd4">
                              <a:pos x="hc" y="b"/>
                            </a:cxn>
                            <a:cxn ang="cd2">
                              <a:pos x="l" y="vc"/>
                            </a:cxn>
                            <a:cxn ang="f28">
                              <a:pos x="f41" y="f37"/>
                            </a:cxn>
                            <a:cxn ang="f29">
                              <a:pos x="f41" y="f42"/>
                            </a:cxn>
                          </a:cxnLst>
                          <a:rect l="f66" t="f67" r="f41" b="f68"/>
                          <a:pathLst>
                            <a:path stroke="0">
                              <a:moveTo>
                                <a:pt x="f41" y="f42"/>
                              </a:moveTo>
                              <a:arcTo wR="f45" hR="f51" stAng="f1" swAng="f1"/>
                              <a:lnTo>
                                <a:pt x="f37" y="f51"/>
                              </a:lnTo>
                              <a:arcTo wR="f45" hR="f51" stAng="f0" swAng="f1"/>
                              <a:close/>
                            </a:path>
                            <a:path fill="none">
                              <a:moveTo>
                                <a:pt x="f41" y="f42"/>
                              </a:moveTo>
                              <a:arcTo wR="f45" hR="f51" stAng="f1" swAng="f1"/>
                              <a:lnTo>
                                <a:pt x="f37" y="f51"/>
                              </a:lnTo>
                              <a:arcTo wR="f45" hR="f51" stAng="f0" swAng="f1"/>
                            </a:path>
                          </a:pathLst>
                        </a:custGeom>
                        <a:noFill/>
                        <a:ln w="6345" cap="flat">
                          <a:solidFill>
                            <a:srgbClr val="000000"/>
                          </a:solidFill>
                          <a:prstDash val="solid"/>
                          <a:miter/>
                        </a:ln>
                      </wps:spPr>
                      <wps:bodyPr lIns="0" tIns="0" rIns="0" bIns="0"/>
                    </wps:wsp>
                  </a:graphicData>
                </a:graphic>
              </wp:anchor>
            </w:drawing>
          </mc:Choice>
          <mc:Fallback>
            <w:pict>
              <v:shape w14:anchorId="4B9BE9A9" id="Left Bracket 1027" o:spid="_x0000_s1026" style="position:absolute;margin-left:629.35pt;margin-top:-14.75pt;width:6.85pt;height:65.1pt;rotation:5898254fd;z-index:251918336;visibility:visible;mso-wrap-style:square;mso-wrap-distance-left:9pt;mso-wrap-distance-top:0;mso-wrap-distance-right:9pt;mso-wrap-distance-bottom:0;mso-position-horizontal:absolute;mso-position-horizontal-relative:text;mso-position-vertical:absolute;mso-position-vertical-relative:text;v-text-anchor:top" coordsize="86996,826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" path="m86996,826773nswa,812275,173992,826773,86996,826773,,819524l,7249wa,,173992,14498,,7249,86996,l86996,826773xem86996,826773nfwa,812275,173992,826773,86996,826773,,819524l,7249wa,,173992,14498,,7249,86996,e" filled="f" strokeweight=".17625mm">
                <v:stroke joinstyle="miter"/>
                <v:path arrowok="t" o:connecttype="custom" o:connectlocs="43498,0;86996,413387;43498,826773;0,413387;86996,0;86996,826773" o:connectangles="270,0,90,180,90,270" textboxrect="25481,2123,86996,824650"/>
              </v:shape>
            </w:pict>
          </mc:Fallback>
        </mc:AlternateContent>
      </w:r>
      <w:r w:rsidR="00197AA8">
        <w:rPr>
          <w:rFonts w:ascii="Times New Roman" w:hAnsi="Times New Roman"/>
          <w:b/>
          <w:noProof/>
          <w:sz w:val="28"/>
        </w:rPr>
        <mc:AlternateContent>
          <mc:Choice Requires="wps">
            <w:drawing>
              <wp:anchor distT="0" distB="0" distL="114300" distR="114300" simplePos="0" relativeHeight="251919360" behindDoc="0" locked="0" layoutInCell="1" allowOverlap="1">
                <wp:simplePos x="0" y="0"/>
                <wp:positionH relativeFrom="margin">
                  <wp:posOffset>6591935</wp:posOffset>
                </wp:positionH>
                <wp:positionV relativeFrom="paragraph">
                  <wp:posOffset>-4445</wp:posOffset>
                </wp:positionV>
                <wp:extent cx="706755" cy="348615"/>
                <wp:effectExtent l="0" t="0" r="0" b="0"/>
                <wp:wrapNone/>
                <wp:docPr id="172" name="Text Box 1028"/>
                <wp:cNvGraphicFramePr/>
                <a:graphic xmlns:a="http://schemas.openxmlformats.org/drawingml/2006/main">
                  <a:graphicData uri="http://schemas.microsoft.com/office/word/2010/wordprocessingShape">
                    <wps:wsp>
                      <wps:cNvSpPr txBox="1"/>
                      <wps:spPr>
                        <a:xfrm>
                          <a:off x="0" y="0"/>
                          <a:ext cx="706755" cy="348615"/>
                        </a:xfrm>
                        <a:prstGeom prst="rect">
                          <a:avLst/>
                        </a:prstGeom>
                        <a:noFill/>
                        <a:ln>
                          <a:noFill/>
                          <a:prstDash/>
                        </a:ln>
                      </wps:spPr>
                      <wps:txbx>
                        <w:txbxContent>
                          <w:p w:rsidR="00F9435B" w:rsidRDefault="00F9435B">
                            <w:pPr>
                              <w:rPr>
                                <w:rFonts w:ascii="Times New Roman" w:hAnsi="Times New Roman"/>
                              </w:rPr>
                            </w:pPr>
                            <w:r>
                              <w:rPr>
                                <w:rFonts w:ascii="Times New Roman" w:hAnsi="Times New Roman"/>
                              </w:rPr>
                              <w:t>PY79</w:t>
                            </w:r>
                          </w:p>
                        </w:txbxContent>
                      </wps:txbx>
                      <wps:bodyPr vert="horz" wrap="square" lIns="91440" tIns="45720" rIns="91440" bIns="45720" anchor="t" anchorCtr="0" compatLnSpc="1">
                        <a:noAutofit/>
                      </wps:bodyPr>
                    </wps:wsp>
                  </a:graphicData>
                </a:graphic>
              </wp:anchor>
            </w:drawing>
          </mc:Choice>
          <mc:Fallback>
            <w:pict>
              <v:shape id="Text Box 1028" o:spid="_x0000_s1078" type="#_x0000_t202" style="position:absolute;left:0;text-align:left;margin-left:519.05pt;margin-top:-.35pt;width:55.65pt;height:27.45pt;z-index:251919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" filled="f" stroked="f">
                <v:textbox>
                  <w:txbxContent>
                    <w:p w:rsidR="00F9435B" w:rsidRDefault="00F9435B">
                      <w:pPr>
                        <w:rPr>
                          <w:rFonts w:ascii="Times New Roman" w:hAnsi="Times New Roman"/>
                        </w:rPr>
                      </w:pPr>
                      <w:r>
                        <w:rPr>
                          <w:rFonts w:ascii="Times New Roman" w:hAnsi="Times New Roman"/>
                        </w:rPr>
                        <w:t>PY79</w:t>
                      </w:r>
                    </w:p>
                  </w:txbxContent>
                </v:textbox>
                <w10:wrap anchorx="margin"/>
              </v:shape>
            </w:pict>
          </mc:Fallback>
        </mc:AlternateContent>
      </w:r>
      <w:r w:rsidR="00197AA8">
        <w:rPr>
          <w:rFonts w:ascii="Times New Roman" w:hAnsi="Times New Roman"/>
          <w:b/>
          <w:noProof/>
          <w:sz w:val="28"/>
        </w:rPr>
        <mc:AlternateContent>
          <mc:Choice Requires="wps">
            <w:drawing>
              <wp:anchor distT="0" distB="0" distL="114300" distR="114300" simplePos="0" relativeHeight="251916288" behindDoc="0" locked="0" layoutInCell="1" allowOverlap="1">
                <wp:simplePos x="0" y="0"/>
                <wp:positionH relativeFrom="column">
                  <wp:posOffset>6808787</wp:posOffset>
                </wp:positionH>
                <wp:positionV relativeFrom="paragraph">
                  <wp:posOffset>-179387</wp:posOffset>
                </wp:positionV>
                <wp:extent cx="86996" cy="826773"/>
                <wp:effectExtent l="11111" t="26989" r="19366" b="19365"/>
                <wp:wrapNone/>
                <wp:docPr id="174" name="Left Bracket 1024"/>
                <wp:cNvGraphicFramePr/>
                <a:graphic xmlns:a="http://schemas.openxmlformats.org/drawingml/2006/main">
                  <a:graphicData uri="http://schemas.microsoft.com/office/word/2010/wordprocessingShape">
                    <wps:wsp>
                      <wps:cNvSpPr/>
                      <wps:spPr>
                        <a:xfrm rot="5400013">
                          <a:off x="0" y="0"/>
                          <a:ext cx="86996" cy="826773"/>
                        </a:xfrm>
                        <a:custGeom>
                          <a:avLst/>
                          <a:gdLst>
                            <a:gd name="f0" fmla="val 10800000"/>
                            <a:gd name="f1" fmla="val 5400000"/>
                            <a:gd name="f2" fmla="val 180"/>
                            <a:gd name="f3" fmla="val w"/>
                            <a:gd name="f4" fmla="val h"/>
                            <a:gd name="f5" fmla="val ss"/>
                            <a:gd name="f6" fmla="val 0"/>
                            <a:gd name="f7" fmla="*/ 5419351 1 1725033"/>
                            <a:gd name="f8" fmla="val 8333"/>
                            <a:gd name="f9" fmla="+- 0 0 -180"/>
                            <a:gd name="f10" fmla="+- 0 0 -360"/>
                            <a:gd name="f11" fmla="abs f3"/>
                            <a:gd name="f12" fmla="abs f4"/>
                            <a:gd name="f13" fmla="abs f5"/>
                            <a:gd name="f14" fmla="+- 2700000 f1 0"/>
                            <a:gd name="f15" fmla="*/ f9 f0 1"/>
                            <a:gd name="f16" fmla="*/ f10 f0 1"/>
                            <a:gd name="f17" fmla="?: f11 f3 1"/>
                            <a:gd name="f18" fmla="?: f12 f4 1"/>
                            <a:gd name="f19" fmla="?: f13 f5 1"/>
                            <a:gd name="f20" fmla="+- f14 0 f1"/>
                            <a:gd name="f21" fmla="*/ f15 1 f2"/>
                            <a:gd name="f22" fmla="*/ f16 1 f2"/>
                            <a:gd name="f23" fmla="*/ f17 1 21600"/>
                            <a:gd name="f24" fmla="*/ f18 1 21600"/>
                            <a:gd name="f25" fmla="*/ 21600 f17 1"/>
                            <a:gd name="f26" fmla="*/ 21600 f18 1"/>
                            <a:gd name="f27" fmla="+- f20 f1 0"/>
                            <a:gd name="f28" fmla="+- f21 0 f1"/>
                            <a:gd name="f29" fmla="+- f22 0 f1"/>
                            <a:gd name="f30" fmla="min f24 f23"/>
                            <a:gd name="f31" fmla="*/ f25 1 f19"/>
                            <a:gd name="f32" fmla="*/ f26 1 f19"/>
                            <a:gd name="f33" fmla="*/ f27 f7 1"/>
                            <a:gd name="f34" fmla="val f31"/>
                            <a:gd name="f35" fmla="val f32"/>
                            <a:gd name="f36" fmla="*/ f33 1 f0"/>
                            <a:gd name="f37" fmla="*/ f6 f30 1"/>
                            <a:gd name="f38" fmla="+- f35 0 f6"/>
                            <a:gd name="f39" fmla="+- f34 0 f6"/>
                            <a:gd name="f40" fmla="+- 0 0 f36"/>
                            <a:gd name="f41" fmla="*/ f34 f30 1"/>
                            <a:gd name="f42" fmla="*/ f35 f30 1"/>
                            <a:gd name="f43" fmla="min f39 f38"/>
                            <a:gd name="f44" fmla="+- 0 0 f40"/>
                            <a:gd name="f45" fmla="*/ f39 f30 1"/>
                            <a:gd name="f46" fmla="*/ f43 f8 1"/>
                            <a:gd name="f47" fmla="*/ f44 f0 1"/>
                            <a:gd name="f48" fmla="*/ f46 1 100000"/>
                            <a:gd name="f49" fmla="*/ f47 1 f7"/>
                            <a:gd name="f50" fmla="+- f49 0 f1"/>
                            <a:gd name="f51" fmla="*/ f48 f30 1"/>
                            <a:gd name="f52" fmla="cos 1 f50"/>
                            <a:gd name="f53" fmla="sin 1 f50"/>
                            <a:gd name="f54" fmla="+- 0 0 f52"/>
                            <a:gd name="f55" fmla="+- 0 0 f53"/>
                            <a:gd name="f56" fmla="+- 0 0 f54"/>
                            <a:gd name="f57" fmla="+- 0 0 f55"/>
                            <a:gd name="f58" fmla="val f56"/>
                            <a:gd name="f59" fmla="val f57"/>
                            <a:gd name="f60" fmla="*/ f58 f39 1"/>
                            <a:gd name="f61" fmla="*/ f59 f48 1"/>
                            <a:gd name="f62" fmla="+- f34 0 f60"/>
                            <a:gd name="f63" fmla="+- f48 0 f61"/>
                            <a:gd name="f64" fmla="+- f35 f61 0"/>
                            <a:gd name="f65" fmla="+- f64 0 f48"/>
                            <a:gd name="f66" fmla="*/ f62 f30 1"/>
                            <a:gd name="f67" fmla="*/ f63 f30 1"/>
                            <a:gd name="f68" fmla="*/ f65 f30 1"/>
                          </a:gdLst>
                          <a:ahLst/>
                          <a:cxnLst>
                            <a:cxn ang="3cd4">
                              <a:pos x="hc" y="t"/>
                            </a:cxn>
                            <a:cxn ang="0">
                              <a:pos x="r" y="vc"/>
                            </a:cxn>
                            <a:cxn ang="cd4">
                              <a:pos x="hc" y="b"/>
                            </a:cxn>
                            <a:cxn ang="cd2">
                              <a:pos x="l" y="vc"/>
                            </a:cxn>
                            <a:cxn ang="f28">
                              <a:pos x="f41" y="f37"/>
                            </a:cxn>
                            <a:cxn ang="f29">
                              <a:pos x="f41" y="f42"/>
                            </a:cxn>
                          </a:cxnLst>
                          <a:rect l="f66" t="f67" r="f41" b="f68"/>
                          <a:pathLst>
                            <a:path stroke="0">
                              <a:moveTo>
                                <a:pt x="f41" y="f42"/>
                              </a:moveTo>
                              <a:arcTo wR="f45" hR="f51" stAng="f1" swAng="f1"/>
                              <a:lnTo>
                                <a:pt x="f37" y="f51"/>
                              </a:lnTo>
                              <a:arcTo wR="f45" hR="f51" stAng="f0" swAng="f1"/>
                              <a:close/>
                            </a:path>
                            <a:path fill="none">
                              <a:moveTo>
                                <a:pt x="f41" y="f42"/>
                              </a:moveTo>
                              <a:arcTo wR="f45" hR="f51" stAng="f1" swAng="f1"/>
                              <a:lnTo>
                                <a:pt x="f37" y="f51"/>
                              </a:lnTo>
                              <a:arcTo wR="f45" hR="f51" stAng="f0" swAng="f1"/>
                            </a:path>
                          </a:pathLst>
                        </a:custGeom>
                        <a:noFill/>
                        <a:ln w="6345" cap="flat">
                          <a:solidFill>
                            <a:srgbClr val="000000"/>
                          </a:solidFill>
                          <a:prstDash val="solid"/>
                          <a:miter/>
                        </a:ln>
                      </wps:spPr>
                      <wps:bodyPr lIns="0" tIns="0" rIns="0" bIns="0"/>
                    </wps:wsp>
                  </a:graphicData>
                </a:graphic>
              </wp:anchor>
            </w:drawing>
          </mc:Choice>
          <mc:Fallback>
            <w:pict>
              <v:shape w14:anchorId="2EFBA98E" id="Left Bracket 1024" o:spid="_x0000_s1026" style="position:absolute;margin-left:536.1pt;margin-top:-14.1pt;width:6.85pt;height:65.1pt;rotation:5898254fd;z-index:251916288;visibility:visible;mso-wrap-style:square;mso-wrap-distance-left:9pt;mso-wrap-distance-top:0;mso-wrap-distance-right:9pt;mso-wrap-distance-bottom:0;mso-position-horizontal:absolute;mso-position-horizontal-relative:text;mso-position-vertical:absolute;mso-position-vertical-relative:text;v-text-anchor:top" coordsize="86996,826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" path="m86996,826773nswa,812275,173992,826773,86996,826773,,819524l,7249wa,,173992,14498,,7249,86996,l86996,826773xem86996,826773nfwa,812275,173992,826773,86996,826773,,819524l,7249wa,,173992,14498,,7249,86996,e" filled="f" strokeweight=".17625mm">
                <v:stroke joinstyle="miter"/>
                <v:path arrowok="t" o:connecttype="custom" o:connectlocs="43498,0;86996,413387;43498,826773;0,413387;86996,0;86996,826773" o:connectangles="270,0,90,180,90,270" textboxrect="25481,2123,86996,824650"/>
              </v:shape>
            </w:pict>
          </mc:Fallback>
        </mc:AlternateContent>
      </w:r>
      <w:r w:rsidR="00197AA8">
        <w:rPr>
          <w:rFonts w:ascii="Times New Roman" w:hAnsi="Times New Roman"/>
          <w:noProof/>
          <w:sz w:val="24"/>
          <w:lang w:val="en-US"/>
        </w:rPr>
        <mc:AlternateContent>
          <mc:Choice Requires="wps">
            <w:drawing>
              <wp:anchor distT="0" distB="0" distL="114300" distR="114300" simplePos="0" relativeHeight="251942912" behindDoc="0" locked="0" layoutInCell="1" allowOverlap="1">
                <wp:simplePos x="0" y="0"/>
                <wp:positionH relativeFrom="margin">
                  <wp:posOffset>5526449</wp:posOffset>
                </wp:positionH>
                <wp:positionV relativeFrom="paragraph">
                  <wp:posOffset>-105432</wp:posOffset>
                </wp:positionV>
                <wp:extent cx="439424" cy="516892"/>
                <wp:effectExtent l="0" t="0" r="0" b="0"/>
                <wp:wrapNone/>
                <wp:docPr id="170" name="Text Box 104"/>
                <wp:cNvGraphicFramePr/>
                <a:graphic xmlns:a="http://schemas.openxmlformats.org/drawingml/2006/main">
                  <a:graphicData uri="http://schemas.microsoft.com/office/word/2010/wordprocessingShape">
                    <wps:wsp>
                      <wps:cNvSpPr txBox="1"/>
                      <wps:spPr>
                        <a:xfrm>
                          <a:off x="0" y="0"/>
                          <a:ext cx="439424" cy="516892"/>
                        </a:xfrm>
                        <a:prstGeom prst="rect">
                          <a:avLst/>
                        </a:prstGeom>
                        <a:noFill/>
                        <a:ln>
                          <a:noFill/>
                          <a:prstDash/>
                        </a:ln>
                      </wps:spPr>
                      <wps:txbx>
                        <w:txbxContent>
                          <w:p w:rsidR="00F9435B" w:rsidRPr="00791F90" w:rsidRDefault="00F9435B">
                            <w:pPr>
                              <w:rPr>
                                <w:rFonts w:asciiTheme="minorHAnsi" w:hAnsiTheme="minorHAnsi" w:cstheme="minorHAnsi"/>
                                <w:b/>
                                <w:sz w:val="32"/>
                              </w:rPr>
                            </w:pPr>
                            <w:r w:rsidRPr="00791F90">
                              <w:rPr>
                                <w:rFonts w:asciiTheme="minorHAnsi" w:hAnsiTheme="minorHAnsi" w:cstheme="minorHAnsi"/>
                                <w:b/>
                                <w:sz w:val="32"/>
                              </w:rPr>
                              <w:t>B</w:t>
                            </w:r>
                          </w:p>
                        </w:txbxContent>
                      </wps:txbx>
                      <wps:bodyPr vert="horz" wrap="square" lIns="91440" tIns="45720" rIns="91440" bIns="45720" anchor="t" anchorCtr="0" compatLnSpc="1">
                        <a:noAutofit/>
                      </wps:bodyPr>
                    </wps:wsp>
                  </a:graphicData>
                </a:graphic>
              </wp:anchor>
            </w:drawing>
          </mc:Choice>
          <mc:Fallback>
            <w:pict>
              <v:shape id="_x0000_s1079" type="#_x0000_t202" style="position:absolute;left:0;text-align:left;margin-left:435.15pt;margin-top:-8.3pt;width:34.6pt;height:40.7pt;z-index:251942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" filled="f" stroked="f">
                <v:textbox>
                  <w:txbxContent>
                    <w:p w:rsidR="00F9435B" w:rsidRPr="00791F90" w:rsidRDefault="00F9435B">
                      <w:pPr>
                        <w:rPr>
                          <w:rFonts w:asciiTheme="minorHAnsi" w:hAnsiTheme="minorHAnsi" w:cstheme="minorHAnsi"/>
                          <w:b/>
                          <w:sz w:val="32"/>
                        </w:rPr>
                      </w:pPr>
                      <w:r w:rsidRPr="00791F90">
                        <w:rPr>
                          <w:rFonts w:asciiTheme="minorHAnsi" w:hAnsiTheme="minorHAnsi" w:cstheme="minorHAnsi"/>
                          <w:b/>
                          <w:sz w:val="32"/>
                        </w:rPr>
                        <w:t>B</w:t>
                      </w:r>
                    </w:p>
                  </w:txbxContent>
                </v:textbox>
                <w10:wrap anchorx="margin"/>
              </v:shape>
            </w:pict>
          </mc:Fallback>
        </mc:AlternateContent>
      </w:r>
    </w:p>
    <w:p w:rsidR="00543A16" w:rsidRDefault="00197AA8">
      <w:pPr>
        <w:spacing w:after="0" w:line="480" w:lineRule="auto"/>
        <w:jc w:val="both"/>
        <w:rPr>
          <w:rFonts w:ascii="Times New Roman" w:eastAsia="MS Mincho" w:hAnsi="Times New Roman"/>
          <w:sz w:val="24"/>
          <w:szCs w:val="24"/>
          <w:lang w:val="en-US" w:eastAsia="ja-JP"/>
        </w:rPr>
      </w:pPr>
      <w:r>
        <w:rPr>
          <w:rFonts w:ascii="Times New Roman" w:hAnsi="Times New Roman"/>
          <w:b/>
          <w:noProof/>
          <w:sz w:val="24"/>
          <w:szCs w:val="24"/>
        </w:rPr>
        <mc:AlternateContent>
          <mc:Choice Requires="wps">
            <w:drawing>
              <wp:anchor distT="0" distB="0" distL="114300" distR="114300" simplePos="0" relativeHeight="251927552" behindDoc="0" locked="0" layoutInCell="1" allowOverlap="1">
                <wp:simplePos x="0" y="0"/>
                <wp:positionH relativeFrom="page">
                  <wp:align>right</wp:align>
                </wp:positionH>
                <wp:positionV relativeFrom="paragraph">
                  <wp:posOffset>10795</wp:posOffset>
                </wp:positionV>
                <wp:extent cx="1335405" cy="675640"/>
                <wp:effectExtent l="0" t="0" r="0" b="0"/>
                <wp:wrapNone/>
                <wp:docPr id="176" name="Text Box 1032"/>
                <wp:cNvGraphicFramePr/>
                <a:graphic xmlns:a="http://schemas.openxmlformats.org/drawingml/2006/main">
                  <a:graphicData uri="http://schemas.microsoft.com/office/word/2010/wordprocessingShape">
                    <wps:wsp>
                      <wps:cNvSpPr txBox="1"/>
                      <wps:spPr>
                        <a:xfrm>
                          <a:off x="0" y="0"/>
                          <a:ext cx="1335405" cy="675640"/>
                        </a:xfrm>
                        <a:prstGeom prst="rect">
                          <a:avLst/>
                        </a:prstGeom>
                        <a:noFill/>
                        <a:ln>
                          <a:noFill/>
                          <a:prstDash/>
                        </a:ln>
                      </wps:spPr>
                      <wps:txbx>
                        <w:txbxContent>
                          <w:p w:rsidR="00F9435B" w:rsidRPr="00791F90" w:rsidRDefault="00F9435B">
                            <w:pPr>
                              <w:rPr>
                                <w:b/>
                                <w:sz w:val="18"/>
                              </w:rPr>
                            </w:pPr>
                            <w:r w:rsidRPr="00791F90">
                              <w:rPr>
                                <w:rFonts w:ascii="Times New Roman" w:hAnsi="Times New Roman"/>
                                <w:b/>
                                <w:i/>
                                <w:sz w:val="20"/>
                              </w:rPr>
                              <w:t>thyA</w:t>
                            </w:r>
                            <w:r w:rsidRPr="00791F90">
                              <w:rPr>
                                <w:rFonts w:ascii="Times New Roman" w:hAnsi="Times New Roman"/>
                                <w:b/>
                                <w:sz w:val="20"/>
                              </w:rPr>
                              <w:t xml:space="preserve"> </w:t>
                            </w:r>
                          </w:p>
                          <w:p w:rsidR="00F9435B" w:rsidRPr="00791F90" w:rsidRDefault="00F9435B">
                            <w:pPr>
                              <w:rPr>
                                <w:b/>
                                <w:sz w:val="18"/>
                              </w:rPr>
                            </w:pPr>
                            <w:r w:rsidRPr="00791F90">
                              <w:rPr>
                                <w:rFonts w:ascii="Times New Roman" w:hAnsi="Times New Roman"/>
                                <w:b/>
                                <w:sz w:val="20"/>
                              </w:rPr>
                              <w:t>(</w:t>
                            </w:r>
                            <w:r w:rsidRPr="00791F90">
                              <w:rPr>
                                <w:rFonts w:ascii="Times New Roman" w:hAnsi="Times New Roman"/>
                                <w:b/>
                                <w:i/>
                                <w:sz w:val="20"/>
                              </w:rPr>
                              <w:t>cotB-tcdA</w:t>
                            </w:r>
                            <w:r w:rsidRPr="00791F90">
                              <w:rPr>
                                <w:rFonts w:ascii="Times New Roman" w:hAnsi="Times New Roman"/>
                                <w:b/>
                                <w:sz w:val="20"/>
                              </w:rPr>
                              <w:t>)</w:t>
                            </w:r>
                          </w:p>
                        </w:txbxContent>
                      </wps:txbx>
                      <wps:bodyPr vert="horz" wrap="square" lIns="91440" tIns="45720" rIns="91440" bIns="45720" anchor="t" anchorCtr="0" compatLnSpc="1">
                        <a:noAutofit/>
                      </wps:bodyPr>
                    </wps:wsp>
                  </a:graphicData>
                </a:graphic>
              </wp:anchor>
            </w:drawing>
          </mc:Choice>
          <mc:Fallback>
            <w:pict>
              <v:shape id="Text Box 1032" o:spid="_x0000_s1080" type="#_x0000_t202" style="position:absolute;left:0;text-align:left;margin-left:53.95pt;margin-top:.85pt;width:105.15pt;height:53.2pt;z-index:25192755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" filled="f" stroked="f">
                <v:textbox>
                  <w:txbxContent>
                    <w:p w:rsidR="00F9435B" w:rsidRPr="00791F90" w:rsidRDefault="00F9435B">
                      <w:pPr>
                        <w:rPr>
                          <w:b/>
                          <w:sz w:val="18"/>
                        </w:rPr>
                      </w:pPr>
                      <w:r w:rsidRPr="00791F90">
                        <w:rPr>
                          <w:rFonts w:ascii="Times New Roman" w:hAnsi="Times New Roman"/>
                          <w:b/>
                          <w:i/>
                          <w:sz w:val="20"/>
                        </w:rPr>
                        <w:t>thyA</w:t>
                      </w:r>
                      <w:r w:rsidRPr="00791F90">
                        <w:rPr>
                          <w:rFonts w:ascii="Times New Roman" w:hAnsi="Times New Roman"/>
                          <w:b/>
                          <w:sz w:val="20"/>
                        </w:rPr>
                        <w:t xml:space="preserve"> </w:t>
                      </w:r>
                    </w:p>
                    <w:p w:rsidR="00F9435B" w:rsidRPr="00791F90" w:rsidRDefault="00F9435B">
                      <w:pPr>
                        <w:rPr>
                          <w:b/>
                          <w:sz w:val="18"/>
                        </w:rPr>
                      </w:pPr>
                      <w:r w:rsidRPr="00791F90">
                        <w:rPr>
                          <w:rFonts w:ascii="Times New Roman" w:hAnsi="Times New Roman"/>
                          <w:b/>
                          <w:sz w:val="20"/>
                        </w:rPr>
                        <w:t>(</w:t>
                      </w:r>
                      <w:r w:rsidRPr="00791F90">
                        <w:rPr>
                          <w:rFonts w:ascii="Times New Roman" w:hAnsi="Times New Roman"/>
                          <w:b/>
                          <w:i/>
                          <w:sz w:val="20"/>
                        </w:rPr>
                        <w:t>cotB-tcdA</w:t>
                      </w:r>
                      <w:r w:rsidRPr="00791F90">
                        <w:rPr>
                          <w:rFonts w:ascii="Times New Roman" w:hAnsi="Times New Roman"/>
                          <w:b/>
                          <w:sz w:val="20"/>
                        </w:rPr>
                        <w:t>)</w:t>
                      </w:r>
                    </w:p>
                  </w:txbxContent>
                </v:textbox>
                <w10:wrap anchorx="page"/>
              </v:shape>
            </w:pict>
          </mc:Fallback>
        </mc:AlternateContent>
      </w:r>
      <w:r>
        <w:rPr>
          <w:rFonts w:ascii="Times New Roman" w:hAnsi="Times New Roman"/>
          <w:b/>
          <w:noProof/>
          <w:sz w:val="24"/>
          <w:szCs w:val="24"/>
        </w:rPr>
        <mc:AlternateContent>
          <mc:Choice Requires="wps">
            <w:drawing>
              <wp:anchor distT="0" distB="0" distL="114300" distR="114300" simplePos="0" relativeHeight="251913216" behindDoc="0" locked="0" layoutInCell="1" allowOverlap="1">
                <wp:simplePos x="0" y="0"/>
                <wp:positionH relativeFrom="column">
                  <wp:posOffset>8589010</wp:posOffset>
                </wp:positionH>
                <wp:positionV relativeFrom="paragraph">
                  <wp:posOffset>334645</wp:posOffset>
                </wp:positionV>
                <wp:extent cx="285750" cy="0"/>
                <wp:effectExtent l="38100" t="76200" r="0" b="114300"/>
                <wp:wrapNone/>
                <wp:docPr id="177" name="Straight Arrow Connector 189"/>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19046" cap="flat">
                          <a:solidFill>
                            <a:srgbClr val="000000"/>
                          </a:solidFill>
                          <a:prstDash val="solid"/>
                          <a:miter/>
                          <a:tailEnd type="arrow"/>
                        </a:ln>
                      </wps:spPr>
                      <wps:bodyPr/>
                    </wps:wsp>
                  </a:graphicData>
                </a:graphic>
              </wp:anchor>
            </w:drawing>
          </mc:Choice>
          <mc:Fallback>
            <w:pict>
              <v:shapetype w14:anchorId="0A2E2235" id="_x0000_t32" coordsize="21600,21600" o:spt="32" o:oned="t" path="m,l21600,21600e" filled="f">
                <v:path arrowok="t" fillok="f" o:connecttype="none"/>
                <o:lock v:ext="edit" shapetype="t"/>
              </v:shapetype>
              <v:shape id="Straight Arrow Connector 189" o:spid="_x0000_s1026" type="#_x0000_t32" style="position:absolute;margin-left:676.3pt;margin-top:26.35pt;width:22.5pt;height:0;flip:x;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" strokeweight=".52906mm">
                <v:stroke endarrow="open" joinstyle="miter"/>
              </v:shape>
            </w:pict>
          </mc:Fallback>
        </mc:AlternateContent>
      </w:r>
      <w:r>
        <w:rPr>
          <w:noProof/>
        </w:rPr>
        <w:drawing>
          <wp:anchor distT="0" distB="0" distL="114300" distR="114300" simplePos="0" relativeHeight="251908096" behindDoc="0" locked="0" layoutInCell="1" allowOverlap="1">
            <wp:simplePos x="0" y="0"/>
            <wp:positionH relativeFrom="page">
              <wp:posOffset>6636451</wp:posOffset>
            </wp:positionH>
            <wp:positionV relativeFrom="paragraph">
              <wp:posOffset>21721</wp:posOffset>
            </wp:positionV>
            <wp:extent cx="2513965" cy="2348865"/>
            <wp:effectExtent l="0" t="0" r="635" b="0"/>
            <wp:wrapThrough wrapText="bothSides">
              <wp:wrapPolygon edited="0">
                <wp:start x="0" y="0"/>
                <wp:lineTo x="0" y="21372"/>
                <wp:lineTo x="21442" y="21372"/>
                <wp:lineTo x="21442" y="0"/>
                <wp:lineTo x="0" y="0"/>
              </wp:wrapPolygon>
            </wp:wrapThrough>
            <wp:docPr id="175" name="Picture 2" descr="C:\Users\Cutting\AppData\Local\Microsoft\Windows\Temporary Internet Files\Content.IE5\QTV9XMON\image.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rcRect l="26374" t="19549" r="22437" b="15350"/>
                    <a:stretch>
                      <a:fillRect/>
                    </a:stretch>
                  </pic:blipFill>
                  <pic:spPr>
                    <a:xfrm>
                      <a:off x="0" y="0"/>
                      <a:ext cx="2513965" cy="23488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543A16" w:rsidRDefault="00197AA8">
      <w:pPr>
        <w:spacing w:after="0" w:line="480" w:lineRule="auto"/>
        <w:jc w:val="both"/>
        <w:rPr>
          <w:rFonts w:ascii="Times New Roman" w:eastAsia="MS Mincho" w:hAnsi="Times New Roman"/>
          <w:sz w:val="24"/>
          <w:szCs w:val="24"/>
          <w:lang w:val="en-US" w:eastAsia="ja-JP"/>
        </w:rPr>
      </w:pPr>
      <w:r>
        <w:rPr>
          <w:rFonts w:ascii="Times New Roman" w:hAnsi="Times New Roman"/>
          <w:b/>
          <w:noProof/>
          <w:sz w:val="24"/>
          <w:szCs w:val="24"/>
        </w:rPr>
        <mc:AlternateContent>
          <mc:Choice Requires="wps">
            <w:drawing>
              <wp:anchor distT="0" distB="0" distL="114300" distR="114300" simplePos="0" relativeHeight="251923456" behindDoc="0" locked="0" layoutInCell="1" allowOverlap="1">
                <wp:simplePos x="0" y="0"/>
                <wp:positionH relativeFrom="margin">
                  <wp:posOffset>5058410</wp:posOffset>
                </wp:positionH>
                <wp:positionV relativeFrom="paragraph">
                  <wp:posOffset>213360</wp:posOffset>
                </wp:positionV>
                <wp:extent cx="1064261" cy="522607"/>
                <wp:effectExtent l="0" t="0" r="0" b="0"/>
                <wp:wrapNone/>
                <wp:docPr id="178" name="Text Box 1030"/>
                <wp:cNvGraphicFramePr/>
                <a:graphic xmlns:a="http://schemas.openxmlformats.org/drawingml/2006/main">
                  <a:graphicData uri="http://schemas.microsoft.com/office/word/2010/wordprocessingShape">
                    <wps:wsp>
                      <wps:cNvSpPr txBox="1"/>
                      <wps:spPr>
                        <a:xfrm>
                          <a:off x="0" y="0"/>
                          <a:ext cx="1064261" cy="522607"/>
                        </a:xfrm>
                        <a:prstGeom prst="rect">
                          <a:avLst/>
                        </a:prstGeom>
                        <a:noFill/>
                        <a:ln>
                          <a:noFill/>
                          <a:prstDash/>
                        </a:ln>
                      </wps:spPr>
                      <wps:txbx>
                        <w:txbxContent>
                          <w:p w:rsidR="00F9435B" w:rsidRPr="005D27DA" w:rsidRDefault="00F9435B">
                            <w:pPr>
                              <w:rPr>
                                <w:b/>
                                <w:sz w:val="18"/>
                              </w:rPr>
                            </w:pPr>
                            <w:r w:rsidRPr="005D27DA">
                              <w:rPr>
                                <w:rFonts w:ascii="Times New Roman" w:hAnsi="Times New Roman"/>
                                <w:b/>
                                <w:i/>
                                <w:sz w:val="20"/>
                              </w:rPr>
                              <w:t>thyA</w:t>
                            </w:r>
                            <w:r w:rsidRPr="005D27DA">
                              <w:rPr>
                                <w:rFonts w:ascii="Times New Roman" w:hAnsi="Times New Roman"/>
                                <w:b/>
                                <w:sz w:val="20"/>
                              </w:rPr>
                              <w:t xml:space="preserve"> </w:t>
                            </w:r>
                          </w:p>
                          <w:p w:rsidR="00F9435B" w:rsidRPr="005D27DA" w:rsidRDefault="00F9435B">
                            <w:pPr>
                              <w:rPr>
                                <w:b/>
                                <w:sz w:val="18"/>
                              </w:rPr>
                            </w:pPr>
                            <w:r w:rsidRPr="005D27DA">
                              <w:rPr>
                                <w:rFonts w:ascii="Times New Roman" w:hAnsi="Times New Roman"/>
                                <w:b/>
                                <w:sz w:val="20"/>
                              </w:rPr>
                              <w:t>(no insertion)</w:t>
                            </w:r>
                          </w:p>
                        </w:txbxContent>
                      </wps:txbx>
                      <wps:bodyPr vert="horz" wrap="square" lIns="91440" tIns="45720" rIns="91440" bIns="45720" anchor="t" anchorCtr="0" compatLnSpc="1">
                        <a:noAutofit/>
                      </wps:bodyPr>
                    </wps:wsp>
                  </a:graphicData>
                </a:graphic>
              </wp:anchor>
            </w:drawing>
          </mc:Choice>
          <mc:Fallback>
            <w:pict>
              <v:shape id="Text Box 1030" o:spid="_x0000_s1081" type="#_x0000_t202" style="position:absolute;left:0;text-align:left;margin-left:398.3pt;margin-top:16.8pt;width:83.8pt;height:41.15pt;z-index:251923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" filled="f" stroked="f">
                <v:textbox>
                  <w:txbxContent>
                    <w:p w:rsidR="00F9435B" w:rsidRPr="005D27DA" w:rsidRDefault="00F9435B">
                      <w:pPr>
                        <w:rPr>
                          <w:b/>
                          <w:sz w:val="18"/>
                        </w:rPr>
                      </w:pPr>
                      <w:r w:rsidRPr="005D27DA">
                        <w:rPr>
                          <w:rFonts w:ascii="Times New Roman" w:hAnsi="Times New Roman"/>
                          <w:b/>
                          <w:i/>
                          <w:sz w:val="20"/>
                        </w:rPr>
                        <w:t>thyA</w:t>
                      </w:r>
                      <w:r w:rsidRPr="005D27DA">
                        <w:rPr>
                          <w:rFonts w:ascii="Times New Roman" w:hAnsi="Times New Roman"/>
                          <w:b/>
                          <w:sz w:val="20"/>
                        </w:rPr>
                        <w:t xml:space="preserve"> </w:t>
                      </w:r>
                    </w:p>
                    <w:p w:rsidR="00F9435B" w:rsidRPr="005D27DA" w:rsidRDefault="00F9435B">
                      <w:pPr>
                        <w:rPr>
                          <w:b/>
                          <w:sz w:val="18"/>
                        </w:rPr>
                      </w:pPr>
                      <w:r w:rsidRPr="005D27DA">
                        <w:rPr>
                          <w:rFonts w:ascii="Times New Roman" w:hAnsi="Times New Roman"/>
                          <w:b/>
                          <w:sz w:val="20"/>
                        </w:rPr>
                        <w:t>(no insertion)</w:t>
                      </w:r>
                    </w:p>
                  </w:txbxContent>
                </v:textbox>
                <w10:wrap anchorx="margin"/>
              </v:shape>
            </w:pict>
          </mc:Fallback>
        </mc:AlternateContent>
      </w:r>
    </w:p>
    <w:p w:rsidR="00543A16" w:rsidRDefault="00197AA8">
      <w:pPr>
        <w:spacing w:after="0" w:line="480" w:lineRule="auto"/>
        <w:jc w:val="both"/>
        <w:rPr>
          <w:rFonts w:ascii="Times New Roman" w:eastAsia="MS Mincho" w:hAnsi="Times New Roman"/>
          <w:sz w:val="24"/>
          <w:szCs w:val="24"/>
          <w:lang w:val="en-US" w:eastAsia="ja-JP"/>
        </w:rPr>
      </w:pPr>
      <w:r>
        <w:rPr>
          <w:rFonts w:ascii="Times New Roman" w:hAnsi="Times New Roman"/>
          <w:b/>
          <w:noProof/>
          <w:sz w:val="24"/>
          <w:szCs w:val="24"/>
        </w:rPr>
        <mc:AlternateContent>
          <mc:Choice Requires="wps">
            <w:drawing>
              <wp:anchor distT="0" distB="0" distL="114300" distR="114300" simplePos="0" relativeHeight="251911168" behindDoc="0" locked="0" layoutInCell="1" allowOverlap="1">
                <wp:simplePos x="0" y="0"/>
                <wp:positionH relativeFrom="column">
                  <wp:posOffset>5791835</wp:posOffset>
                </wp:positionH>
                <wp:positionV relativeFrom="paragraph">
                  <wp:posOffset>90170</wp:posOffset>
                </wp:positionV>
                <wp:extent cx="268605" cy="0"/>
                <wp:effectExtent l="0" t="76200" r="17145" b="114300"/>
                <wp:wrapNone/>
                <wp:docPr id="179" name="Straight Arrow Connector 188"/>
                <wp:cNvGraphicFramePr/>
                <a:graphic xmlns:a="http://schemas.openxmlformats.org/drawingml/2006/main">
                  <a:graphicData uri="http://schemas.microsoft.com/office/word/2010/wordprocessingShape">
                    <wps:wsp>
                      <wps:cNvCnPr/>
                      <wps:spPr>
                        <a:xfrm>
                          <a:off x="0" y="0"/>
                          <a:ext cx="268605" cy="0"/>
                        </a:xfrm>
                        <a:prstGeom prst="straightConnector1">
                          <a:avLst/>
                        </a:prstGeom>
                        <a:noFill/>
                        <a:ln w="19046" cap="flat">
                          <a:solidFill>
                            <a:srgbClr val="000000"/>
                          </a:solidFill>
                          <a:prstDash val="solid"/>
                          <a:miter/>
                          <a:tailEnd type="arrow"/>
                        </a:ln>
                      </wps:spPr>
                      <wps:bodyPr/>
                    </wps:wsp>
                  </a:graphicData>
                </a:graphic>
              </wp:anchor>
            </w:drawing>
          </mc:Choice>
          <mc:Fallback>
            <w:pict>
              <v:shape w14:anchorId="74C638E2" id="Straight Arrow Connector 188" o:spid="_x0000_s1026" type="#_x0000_t32" style="position:absolute;margin-left:456.05pt;margin-top:7.1pt;width:21.15pt;height:0;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" strokeweight=".52906mm">
                <v:stroke endarrow="open" joinstyle="miter"/>
              </v:shape>
            </w:pict>
          </mc:Fallback>
        </mc:AlternateContent>
      </w:r>
    </w:p>
    <w:p w:rsidR="00543A16" w:rsidRDefault="00543A16">
      <w:pPr>
        <w:spacing w:after="0" w:line="480" w:lineRule="auto"/>
        <w:jc w:val="both"/>
        <w:rPr>
          <w:rFonts w:ascii="Times New Roman" w:eastAsia="MS Mincho" w:hAnsi="Times New Roman"/>
          <w:sz w:val="24"/>
          <w:szCs w:val="24"/>
          <w:lang w:val="en-US" w:eastAsia="ja-JP"/>
        </w:rPr>
      </w:pPr>
    </w:p>
    <w:p w:rsidR="00543A16" w:rsidRDefault="00197AA8">
      <w:pPr>
        <w:spacing w:after="0" w:line="480" w:lineRule="auto"/>
        <w:jc w:val="both"/>
        <w:rPr>
          <w:rFonts w:ascii="Times New Roman" w:eastAsia="MS Mincho" w:hAnsi="Times New Roman"/>
          <w:sz w:val="24"/>
          <w:szCs w:val="24"/>
          <w:lang w:val="en-US" w:eastAsia="ja-JP"/>
        </w:rPr>
      </w:pPr>
      <w:r>
        <w:rPr>
          <w:rFonts w:ascii="Times New Roman" w:hAnsi="Times New Roman"/>
          <w:b/>
          <w:noProof/>
          <w:sz w:val="24"/>
          <w:szCs w:val="24"/>
        </w:rPr>
        <mc:AlternateContent>
          <mc:Choice Requires="wps">
            <w:drawing>
              <wp:anchor distT="0" distB="0" distL="114300" distR="114300" simplePos="0" relativeHeight="251929600" behindDoc="0" locked="0" layoutInCell="1" allowOverlap="1">
                <wp:simplePos x="0" y="0"/>
                <wp:positionH relativeFrom="page">
                  <wp:align>right</wp:align>
                </wp:positionH>
                <wp:positionV relativeFrom="paragraph">
                  <wp:posOffset>121920</wp:posOffset>
                </wp:positionV>
                <wp:extent cx="1335408" cy="555626"/>
                <wp:effectExtent l="0" t="0" r="0" b="0"/>
                <wp:wrapNone/>
                <wp:docPr id="180" name="Text Box 1034"/>
                <wp:cNvGraphicFramePr/>
                <a:graphic xmlns:a="http://schemas.openxmlformats.org/drawingml/2006/main">
                  <a:graphicData uri="http://schemas.microsoft.com/office/word/2010/wordprocessingShape">
                    <wps:wsp>
                      <wps:cNvSpPr txBox="1"/>
                      <wps:spPr>
                        <a:xfrm>
                          <a:off x="0" y="0"/>
                          <a:ext cx="1335408" cy="555626"/>
                        </a:xfrm>
                        <a:prstGeom prst="rect">
                          <a:avLst/>
                        </a:prstGeom>
                        <a:noFill/>
                        <a:ln>
                          <a:noFill/>
                          <a:prstDash/>
                        </a:ln>
                      </wps:spPr>
                      <wps:txbx>
                        <w:txbxContent>
                          <w:p w:rsidR="00F9435B" w:rsidRPr="00791F90" w:rsidRDefault="00F9435B">
                            <w:pPr>
                              <w:rPr>
                                <w:rFonts w:ascii="Times New Roman" w:hAnsi="Times New Roman"/>
                                <w:b/>
                                <w:i/>
                                <w:sz w:val="20"/>
                              </w:rPr>
                            </w:pPr>
                            <w:r w:rsidRPr="00791F90">
                              <w:rPr>
                                <w:rFonts w:ascii="Times New Roman" w:hAnsi="Times New Roman"/>
                                <w:b/>
                                <w:i/>
                                <w:sz w:val="20"/>
                              </w:rPr>
                              <w:t>thyB</w:t>
                            </w:r>
                          </w:p>
                          <w:p w:rsidR="00F9435B" w:rsidRPr="00791F90" w:rsidRDefault="00F9435B">
                            <w:pPr>
                              <w:rPr>
                                <w:b/>
                                <w:sz w:val="18"/>
                              </w:rPr>
                            </w:pPr>
                            <w:r w:rsidRPr="00791F90">
                              <w:rPr>
                                <w:rFonts w:ascii="Times New Roman" w:hAnsi="Times New Roman"/>
                                <w:b/>
                                <w:sz w:val="20"/>
                              </w:rPr>
                              <w:t xml:space="preserve"> (</w:t>
                            </w:r>
                            <w:r w:rsidRPr="00791F90">
                              <w:rPr>
                                <w:rFonts w:ascii="Times New Roman" w:hAnsi="Times New Roman"/>
                                <w:b/>
                                <w:i/>
                                <w:sz w:val="20"/>
                              </w:rPr>
                              <w:t>cotC-tcdA</w:t>
                            </w:r>
                            <w:r w:rsidRPr="00791F90">
                              <w:rPr>
                                <w:rFonts w:ascii="Times New Roman" w:hAnsi="Times New Roman"/>
                                <w:b/>
                                <w:sz w:val="20"/>
                              </w:rPr>
                              <w:t>)</w:t>
                            </w:r>
                          </w:p>
                        </w:txbxContent>
                      </wps:txbx>
                      <wps:bodyPr vert="horz" wrap="square" lIns="91440" tIns="45720" rIns="91440" bIns="45720" anchor="t" anchorCtr="0" compatLnSpc="1">
                        <a:noAutofit/>
                      </wps:bodyPr>
                    </wps:wsp>
                  </a:graphicData>
                </a:graphic>
              </wp:anchor>
            </w:drawing>
          </mc:Choice>
          <mc:Fallback>
            <w:pict>
              <v:shape id="Text Box 1034" o:spid="_x0000_s1082" type="#_x0000_t202" style="position:absolute;left:0;text-align:left;margin-left:53.95pt;margin-top:9.6pt;width:105.15pt;height:43.75pt;z-index:251929600;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" filled="f" stroked="f">
                <v:textbox>
                  <w:txbxContent>
                    <w:p w:rsidR="00F9435B" w:rsidRPr="00791F90" w:rsidRDefault="00F9435B">
                      <w:pPr>
                        <w:rPr>
                          <w:rFonts w:ascii="Times New Roman" w:hAnsi="Times New Roman"/>
                          <w:b/>
                          <w:i/>
                          <w:sz w:val="20"/>
                        </w:rPr>
                      </w:pPr>
                      <w:r w:rsidRPr="00791F90">
                        <w:rPr>
                          <w:rFonts w:ascii="Times New Roman" w:hAnsi="Times New Roman"/>
                          <w:b/>
                          <w:i/>
                          <w:sz w:val="20"/>
                        </w:rPr>
                        <w:t>thyB</w:t>
                      </w:r>
                    </w:p>
                    <w:p w:rsidR="00F9435B" w:rsidRPr="00791F90" w:rsidRDefault="00F9435B">
                      <w:pPr>
                        <w:rPr>
                          <w:b/>
                          <w:sz w:val="18"/>
                        </w:rPr>
                      </w:pPr>
                      <w:r w:rsidRPr="00791F90">
                        <w:rPr>
                          <w:rFonts w:ascii="Times New Roman" w:hAnsi="Times New Roman"/>
                          <w:b/>
                          <w:sz w:val="20"/>
                        </w:rPr>
                        <w:t xml:space="preserve"> (</w:t>
                      </w:r>
                      <w:r w:rsidRPr="00791F90">
                        <w:rPr>
                          <w:rFonts w:ascii="Times New Roman" w:hAnsi="Times New Roman"/>
                          <w:b/>
                          <w:i/>
                          <w:sz w:val="20"/>
                        </w:rPr>
                        <w:t>cotC-tcdA</w:t>
                      </w:r>
                      <w:r w:rsidRPr="00791F90">
                        <w:rPr>
                          <w:rFonts w:ascii="Times New Roman" w:hAnsi="Times New Roman"/>
                          <w:b/>
                          <w:sz w:val="20"/>
                        </w:rPr>
                        <w:t>)</w:t>
                      </w:r>
                    </w:p>
                  </w:txbxContent>
                </v:textbox>
                <w10:wrap anchorx="page"/>
              </v:shape>
            </w:pict>
          </mc:Fallback>
        </mc:AlternateContent>
      </w:r>
    </w:p>
    <w:p w:rsidR="00543A16" w:rsidRDefault="00197AA8">
      <w:pPr>
        <w:spacing w:after="0" w:line="480" w:lineRule="auto"/>
        <w:jc w:val="both"/>
        <w:rPr>
          <w:rFonts w:ascii="Times New Roman" w:eastAsia="MS Mincho" w:hAnsi="Times New Roman"/>
          <w:sz w:val="24"/>
          <w:szCs w:val="24"/>
          <w:lang w:val="en-US" w:eastAsia="ja-JP"/>
        </w:rPr>
      </w:pPr>
      <w:r>
        <w:rPr>
          <w:rFonts w:ascii="Times New Roman" w:hAnsi="Times New Roman"/>
          <w:b/>
          <w:noProof/>
          <w:sz w:val="24"/>
          <w:szCs w:val="24"/>
        </w:rPr>
        <mc:AlternateContent>
          <mc:Choice Requires="wps">
            <w:drawing>
              <wp:anchor distT="0" distB="0" distL="114300" distR="114300" simplePos="0" relativeHeight="251915264" behindDoc="0" locked="0" layoutInCell="1" allowOverlap="1">
                <wp:simplePos x="0" y="0"/>
                <wp:positionH relativeFrom="column">
                  <wp:posOffset>8540750</wp:posOffset>
                </wp:positionH>
                <wp:positionV relativeFrom="paragraph">
                  <wp:posOffset>83185</wp:posOffset>
                </wp:positionV>
                <wp:extent cx="285750" cy="0"/>
                <wp:effectExtent l="38100" t="76200" r="0" b="114300"/>
                <wp:wrapNone/>
                <wp:docPr id="182" name="Straight Arrow Connector 190"/>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noFill/>
                        <a:ln w="19046" cap="flat">
                          <a:solidFill>
                            <a:srgbClr val="000000"/>
                          </a:solidFill>
                          <a:prstDash val="solid"/>
                          <a:miter/>
                          <a:tailEnd type="arrow"/>
                        </a:ln>
                      </wps:spPr>
                      <wps:bodyPr/>
                    </wps:wsp>
                  </a:graphicData>
                </a:graphic>
              </wp:anchor>
            </w:drawing>
          </mc:Choice>
          <mc:Fallback>
            <w:pict>
              <v:shape w14:anchorId="34F8192E" id="Straight Arrow Connector 190" o:spid="_x0000_s1026" type="#_x0000_t32" style="position:absolute;margin-left:672.5pt;margin-top:6.55pt;width:22.5pt;height:0;flip:x;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" strokeweight=".52906mm">
                <v:stroke endarrow="open" joinstyle="miter"/>
              </v:shape>
            </w:pict>
          </mc:Fallback>
        </mc:AlternateContent>
      </w:r>
      <w:r>
        <w:rPr>
          <w:rFonts w:ascii="Times New Roman" w:hAnsi="Times New Roman"/>
          <w:b/>
          <w:noProof/>
          <w:sz w:val="24"/>
          <w:szCs w:val="24"/>
        </w:rPr>
        <mc:AlternateContent>
          <mc:Choice Requires="wps">
            <w:drawing>
              <wp:anchor distT="0" distB="0" distL="114300" distR="114300" simplePos="0" relativeHeight="251667453" behindDoc="0" locked="0" layoutInCell="1" allowOverlap="1">
                <wp:simplePos x="0" y="0"/>
                <wp:positionH relativeFrom="margin">
                  <wp:posOffset>5043170</wp:posOffset>
                </wp:positionH>
                <wp:positionV relativeFrom="paragraph">
                  <wp:posOffset>203835</wp:posOffset>
                </wp:positionV>
                <wp:extent cx="1335408" cy="619762"/>
                <wp:effectExtent l="0" t="0" r="0" b="8888"/>
                <wp:wrapNone/>
                <wp:docPr id="181" name="Text Box 1031"/>
                <wp:cNvGraphicFramePr/>
                <a:graphic xmlns:a="http://schemas.openxmlformats.org/drawingml/2006/main">
                  <a:graphicData uri="http://schemas.microsoft.com/office/word/2010/wordprocessingShape">
                    <wps:wsp>
                      <wps:cNvSpPr txBox="1"/>
                      <wps:spPr>
                        <a:xfrm>
                          <a:off x="0" y="0"/>
                          <a:ext cx="1335408" cy="619762"/>
                        </a:xfrm>
                        <a:prstGeom prst="rect">
                          <a:avLst/>
                        </a:prstGeom>
                        <a:noFill/>
                        <a:ln>
                          <a:noFill/>
                          <a:prstDash/>
                        </a:ln>
                      </wps:spPr>
                      <wps:txbx>
                        <w:txbxContent>
                          <w:p w:rsidR="00F9435B" w:rsidRPr="00791F90" w:rsidRDefault="00F9435B">
                            <w:pPr>
                              <w:rPr>
                                <w:b/>
                                <w:sz w:val="18"/>
                              </w:rPr>
                            </w:pPr>
                            <w:r w:rsidRPr="00791F90">
                              <w:rPr>
                                <w:rFonts w:ascii="Times New Roman" w:hAnsi="Times New Roman"/>
                                <w:b/>
                                <w:i/>
                                <w:sz w:val="20"/>
                              </w:rPr>
                              <w:t>thyB</w:t>
                            </w:r>
                            <w:r w:rsidRPr="00791F90">
                              <w:rPr>
                                <w:rFonts w:ascii="Times New Roman" w:hAnsi="Times New Roman"/>
                                <w:b/>
                                <w:sz w:val="20"/>
                              </w:rPr>
                              <w:t xml:space="preserve"> </w:t>
                            </w:r>
                          </w:p>
                          <w:p w:rsidR="00F9435B" w:rsidRPr="00791F90" w:rsidRDefault="00F9435B">
                            <w:pPr>
                              <w:rPr>
                                <w:b/>
                                <w:sz w:val="18"/>
                              </w:rPr>
                            </w:pPr>
                            <w:r w:rsidRPr="00791F90">
                              <w:rPr>
                                <w:rFonts w:ascii="Times New Roman" w:hAnsi="Times New Roman"/>
                                <w:b/>
                                <w:sz w:val="20"/>
                              </w:rPr>
                              <w:t>(no insertion)</w:t>
                            </w:r>
                          </w:p>
                        </w:txbxContent>
                      </wps:txbx>
                      <wps:bodyPr vert="horz" wrap="square" lIns="91440" tIns="45720" rIns="91440" bIns="45720" anchor="t" anchorCtr="0" compatLnSpc="1">
                        <a:noAutofit/>
                      </wps:bodyPr>
                    </wps:wsp>
                  </a:graphicData>
                </a:graphic>
              </wp:anchor>
            </w:drawing>
          </mc:Choice>
          <mc:Fallback>
            <w:pict>
              <v:shape id="Text Box 1031" o:spid="_x0000_s1083" type="#_x0000_t202" style="position:absolute;left:0;text-align:left;margin-left:397.1pt;margin-top:16.05pt;width:105.15pt;height:48.8pt;z-index:25166745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" filled="f" stroked="f">
                <v:textbox>
                  <w:txbxContent>
                    <w:p w:rsidR="00F9435B" w:rsidRPr="00791F90" w:rsidRDefault="00F9435B">
                      <w:pPr>
                        <w:rPr>
                          <w:b/>
                          <w:sz w:val="18"/>
                        </w:rPr>
                      </w:pPr>
                      <w:r w:rsidRPr="00791F90">
                        <w:rPr>
                          <w:rFonts w:ascii="Times New Roman" w:hAnsi="Times New Roman"/>
                          <w:b/>
                          <w:i/>
                          <w:sz w:val="20"/>
                        </w:rPr>
                        <w:t>thyB</w:t>
                      </w:r>
                      <w:r w:rsidRPr="00791F90">
                        <w:rPr>
                          <w:rFonts w:ascii="Times New Roman" w:hAnsi="Times New Roman"/>
                          <w:b/>
                          <w:sz w:val="20"/>
                        </w:rPr>
                        <w:t xml:space="preserve"> </w:t>
                      </w:r>
                    </w:p>
                    <w:p w:rsidR="00F9435B" w:rsidRPr="00791F90" w:rsidRDefault="00F9435B">
                      <w:pPr>
                        <w:rPr>
                          <w:b/>
                          <w:sz w:val="18"/>
                        </w:rPr>
                      </w:pPr>
                      <w:r w:rsidRPr="00791F90">
                        <w:rPr>
                          <w:rFonts w:ascii="Times New Roman" w:hAnsi="Times New Roman"/>
                          <w:b/>
                          <w:sz w:val="20"/>
                        </w:rPr>
                        <w:t>(no insertion)</w:t>
                      </w:r>
                    </w:p>
                  </w:txbxContent>
                </v:textbox>
                <w10:wrap anchorx="margin"/>
              </v:shape>
            </w:pict>
          </mc:Fallback>
        </mc:AlternateContent>
      </w:r>
    </w:p>
    <w:p w:rsidR="00543A16" w:rsidRDefault="00197AA8">
      <w:r>
        <w:rPr>
          <w:rFonts w:ascii="Times New Roman" w:hAnsi="Times New Roman"/>
          <w:b/>
          <w:noProof/>
          <w:sz w:val="24"/>
          <w:szCs w:val="24"/>
        </w:rPr>
        <mc:AlternateContent>
          <mc:Choice Requires="wps">
            <w:drawing>
              <wp:anchor distT="0" distB="0" distL="114300" distR="114300" simplePos="0" relativeHeight="251909120" behindDoc="0" locked="0" layoutInCell="1" allowOverlap="1">
                <wp:simplePos x="0" y="0"/>
                <wp:positionH relativeFrom="column">
                  <wp:posOffset>5803265</wp:posOffset>
                </wp:positionH>
                <wp:positionV relativeFrom="paragraph">
                  <wp:posOffset>86360</wp:posOffset>
                </wp:positionV>
                <wp:extent cx="269876" cy="0"/>
                <wp:effectExtent l="0" t="76200" r="15874" b="114300"/>
                <wp:wrapNone/>
                <wp:docPr id="183" name="Straight Arrow Connector 187"/>
                <wp:cNvGraphicFramePr/>
                <a:graphic xmlns:a="http://schemas.openxmlformats.org/drawingml/2006/main">
                  <a:graphicData uri="http://schemas.microsoft.com/office/word/2010/wordprocessingShape">
                    <wps:wsp>
                      <wps:cNvCnPr/>
                      <wps:spPr>
                        <a:xfrm>
                          <a:off x="0" y="0"/>
                          <a:ext cx="269876" cy="0"/>
                        </a:xfrm>
                        <a:prstGeom prst="straightConnector1">
                          <a:avLst/>
                        </a:prstGeom>
                        <a:noFill/>
                        <a:ln w="19046" cap="flat">
                          <a:solidFill>
                            <a:srgbClr val="000000"/>
                          </a:solidFill>
                          <a:prstDash val="solid"/>
                          <a:miter/>
                          <a:tailEnd type="arrow"/>
                        </a:ln>
                      </wps:spPr>
                      <wps:bodyPr/>
                    </wps:wsp>
                  </a:graphicData>
                </a:graphic>
              </wp:anchor>
            </w:drawing>
          </mc:Choice>
          <mc:Fallback>
            <w:pict>
              <v:shape w14:anchorId="470AEE27" id="Straight Arrow Connector 187" o:spid="_x0000_s1026" type="#_x0000_t32" style="position:absolute;margin-left:456.95pt;margin-top:6.8pt;width:21.25pt;height:0;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" strokeweight=".52906mm">
                <v:stroke endarrow="open" joinstyle="miter"/>
              </v:shape>
            </w:pict>
          </mc:Fallback>
        </mc:AlternateContent>
      </w:r>
    </w:p>
    <w:p w:rsidR="00543A16" w:rsidRDefault="00543A16"/>
    <w:p w:rsidR="00543A16" w:rsidRDefault="002D789D">
      <w:r>
        <w:rPr>
          <w:rFonts w:ascii="Times New Roman" w:hAnsi="Times New Roman"/>
          <w:b/>
          <w:noProof/>
          <w:sz w:val="28"/>
        </w:rPr>
        <mc:AlternateContent>
          <mc:Choice Requires="wps">
            <w:drawing>
              <wp:anchor distT="0" distB="0" distL="114300" distR="114300" simplePos="0" relativeHeight="251930624" behindDoc="0" locked="0" layoutInCell="1" allowOverlap="1">
                <wp:simplePos x="0" y="0"/>
                <wp:positionH relativeFrom="margin">
                  <wp:align>right</wp:align>
                </wp:positionH>
                <wp:positionV relativeFrom="paragraph">
                  <wp:posOffset>161290</wp:posOffset>
                </wp:positionV>
                <wp:extent cx="9210675" cy="2571750"/>
                <wp:effectExtent l="0" t="0" r="0" b="0"/>
                <wp:wrapNone/>
                <wp:docPr id="184" name="Text Box 1035"/>
                <wp:cNvGraphicFramePr/>
                <a:graphic xmlns:a="http://schemas.openxmlformats.org/drawingml/2006/main">
                  <a:graphicData uri="http://schemas.microsoft.com/office/word/2010/wordprocessingShape">
                    <wps:wsp>
                      <wps:cNvSpPr txBox="1"/>
                      <wps:spPr>
                        <a:xfrm>
                          <a:off x="0" y="0"/>
                          <a:ext cx="9210675" cy="2571750"/>
                        </a:xfrm>
                        <a:prstGeom prst="rect">
                          <a:avLst/>
                        </a:prstGeom>
                        <a:noFill/>
                        <a:ln>
                          <a:noFill/>
                          <a:prstDash/>
                        </a:ln>
                      </wps:spPr>
                      <wps:txbx>
                        <w:txbxContent>
                          <w:p w:rsidR="00F9435B" w:rsidRDefault="00F9435B" w:rsidP="00CA238D">
                            <w:pPr>
                              <w:shd w:val="clear" w:color="auto" w:fill="D9D9D9" w:themeFill="background1" w:themeFillShade="D9"/>
                              <w:spacing w:line="480" w:lineRule="auto"/>
                              <w:jc w:val="both"/>
                              <w:rPr>
                                <w:rFonts w:ascii="Times New Roman" w:hAnsi="Times New Roman"/>
                                <w:b/>
                                <w:sz w:val="24"/>
                                <w:szCs w:val="24"/>
                              </w:rPr>
                            </w:pPr>
                            <w:r>
                              <w:rPr>
                                <w:rFonts w:ascii="Times New Roman" w:hAnsi="Times New Roman"/>
                                <w:b/>
                                <w:sz w:val="24"/>
                                <w:szCs w:val="24"/>
                              </w:rPr>
                              <w:t>Figure 18. survival in murine GI-truct.</w:t>
                            </w:r>
                          </w:p>
                          <w:p w:rsidR="00F9435B" w:rsidRDefault="00F9435B" w:rsidP="00CA238D">
                            <w:pPr>
                              <w:shd w:val="clear" w:color="auto" w:fill="D9D9D9" w:themeFill="background1" w:themeFillShade="D9"/>
                              <w:spacing w:line="480" w:lineRule="auto"/>
                              <w:jc w:val="both"/>
                            </w:pPr>
                            <w:r>
                              <w:rPr>
                                <w:rFonts w:ascii="Times New Roman" w:eastAsia="MS Mincho" w:hAnsi="Times New Roman"/>
                                <w:color w:val="000000"/>
                                <w:kern w:val="3"/>
                                <w:sz w:val="24"/>
                                <w:szCs w:val="24"/>
                                <w:lang w:val="en-US"/>
                              </w:rPr>
                              <w:t>Groups of 5 mice were administered a single dose of pure spores (2 X 10</w:t>
                            </w:r>
                            <w:r>
                              <w:rPr>
                                <w:rFonts w:ascii="Times New Roman" w:eastAsia="MS Mincho" w:hAnsi="Times New Roman"/>
                                <w:color w:val="000000"/>
                                <w:kern w:val="3"/>
                                <w:sz w:val="24"/>
                                <w:szCs w:val="24"/>
                                <w:vertAlign w:val="superscript"/>
                                <w:lang w:val="en-US"/>
                              </w:rPr>
                              <w:t>9</w:t>
                            </w:r>
                            <w:r>
                              <w:rPr>
                                <w:rFonts w:ascii="Times New Roman" w:eastAsia="MS Mincho" w:hAnsi="Times New Roman"/>
                                <w:color w:val="000000"/>
                                <w:kern w:val="3"/>
                                <w:sz w:val="24"/>
                                <w:szCs w:val="24"/>
                                <w:lang w:val="en-US"/>
                              </w:rPr>
                              <w:t>) by oral gavage. Freshly voided feces were collected (3-4 pellets) at different days, homogenized and serial dilutions plated on (i) DSM, (ii) DSM + chloramphenicol (5 mg/ml) and (iii) DSM + TMP (3 mg/ml) + thymine (50 mg/ml) agar plates.</w:t>
                            </w:r>
                            <w:r>
                              <w:rPr>
                                <w:rFonts w:ascii="Times New Roman" w:hAnsi="Times New Roman"/>
                                <w:sz w:val="24"/>
                                <w:szCs w:val="24"/>
                              </w:rPr>
                              <w:t xml:space="preserve"> </w:t>
                            </w:r>
                            <w:r w:rsidRPr="002F072C">
                              <w:rPr>
                                <w:rFonts w:ascii="Times New Roman" w:hAnsi="Times New Roman"/>
                                <w:sz w:val="24"/>
                                <w:szCs w:val="24"/>
                              </w:rPr>
                              <w:t>Figure 18A</w:t>
                            </w:r>
                            <w:r>
                              <w:rPr>
                                <w:rFonts w:ascii="Times New Roman" w:hAnsi="Times New Roman"/>
                                <w:sz w:val="24"/>
                                <w:szCs w:val="24"/>
                              </w:rPr>
                              <w:t xml:space="preserve"> shows the CFU count of heat treated (65</w:t>
                            </w:r>
                            <w:r>
                              <w:rPr>
                                <w:rFonts w:ascii="Times New Roman" w:hAnsi="Times New Roman"/>
                                <w:sz w:val="24"/>
                                <w:szCs w:val="24"/>
                                <w:vertAlign w:val="superscript"/>
                              </w:rPr>
                              <w:t>o</w:t>
                            </w:r>
                            <w:r>
                              <w:rPr>
                                <w:rFonts w:ascii="Times New Roman" w:hAnsi="Times New Roman"/>
                                <w:sz w:val="24"/>
                                <w:szCs w:val="24"/>
                              </w:rPr>
                              <w:t xml:space="preserve">C for 1h) at different time points. </w:t>
                            </w:r>
                            <w:r>
                              <w:rPr>
                                <w:rFonts w:ascii="Arial" w:hAnsi="Arial" w:cs="Arial"/>
                                <w:sz w:val="24"/>
                                <w:szCs w:val="24"/>
                              </w:rPr>
                              <w:t xml:space="preserve">■ </w:t>
                            </w:r>
                            <w:r w:rsidRPr="00791F90">
                              <w:rPr>
                                <w:rFonts w:ascii="Times New Roman" w:hAnsi="Times New Roman"/>
                                <w:sz w:val="24"/>
                                <w:szCs w:val="24"/>
                              </w:rPr>
                              <w:t>represent</w:t>
                            </w:r>
                            <w:r>
                              <w:rPr>
                                <w:rFonts w:ascii="Times New Roman" w:hAnsi="Times New Roman"/>
                                <w:sz w:val="24"/>
                                <w:szCs w:val="24"/>
                              </w:rPr>
                              <w:t xml:space="preserve">s; PY79 CFU plated on DSM supplemented with choloramphnicol, ●; SH14 CFU plated on DSM supplemented with thymine, and </w:t>
                            </w:r>
                            <w:r>
                              <w:rPr>
                                <w:rFonts w:ascii="Arial" w:hAnsi="Arial" w:cs="Arial"/>
                                <w:sz w:val="24"/>
                                <w:szCs w:val="24"/>
                              </w:rPr>
                              <w:t>▲</w:t>
                            </w:r>
                            <w:r>
                              <w:rPr>
                                <w:rFonts w:ascii="Times New Roman" w:hAnsi="Times New Roman"/>
                                <w:sz w:val="24"/>
                                <w:szCs w:val="24"/>
                              </w:rPr>
                              <w:t xml:space="preserve">; is SH14 plated on DSM only. Figure 18B shows the PCR profile of a random selection of colonies that were counted on different plates. that the counted cfu were both </w:t>
                            </w:r>
                            <w:r w:rsidRPr="002F072C">
                              <w:rPr>
                                <w:rFonts w:ascii="Times New Roman" w:hAnsi="Times New Roman"/>
                                <w:sz w:val="24"/>
                                <w:szCs w:val="24"/>
                              </w:rPr>
                              <w:t>PY79 and SH14</w:t>
                            </w:r>
                            <w:r>
                              <w:rPr>
                                <w:rFonts w:ascii="Times New Roman" w:hAnsi="Times New Roman"/>
                                <w:sz w:val="24"/>
                                <w:szCs w:val="24"/>
                              </w:rPr>
                              <w:t xml:space="preserve">. </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id="Text Box 1035" o:spid="_x0000_s1084" type="#_x0000_t202" style="position:absolute;margin-left:674.05pt;margin-top:12.7pt;width:725.25pt;height:202.5pt;z-index:251930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" filled="f" stroked="f">
                <v:textbox>
                  <w:txbxContent>
                    <w:p w:rsidR="00F9435B" w:rsidRDefault="00F9435B" w:rsidP="00CA238D">
                      <w:pPr>
                        <w:shd w:val="clear" w:color="auto" w:fill="D9D9D9" w:themeFill="background1" w:themeFillShade="D9"/>
                        <w:spacing w:line="480" w:lineRule="auto"/>
                        <w:jc w:val="both"/>
                        <w:rPr>
                          <w:rFonts w:ascii="Times New Roman" w:hAnsi="Times New Roman"/>
                          <w:b/>
                          <w:sz w:val="24"/>
                          <w:szCs w:val="24"/>
                        </w:rPr>
                      </w:pPr>
                      <w:r>
                        <w:rPr>
                          <w:rFonts w:ascii="Times New Roman" w:hAnsi="Times New Roman"/>
                          <w:b/>
                          <w:sz w:val="24"/>
                          <w:szCs w:val="24"/>
                        </w:rPr>
                        <w:t>Figure 18. survival in murine GI-truct.</w:t>
                      </w:r>
                    </w:p>
                    <w:p w:rsidR="00F9435B" w:rsidRDefault="00F9435B" w:rsidP="00CA238D">
                      <w:pPr>
                        <w:shd w:val="clear" w:color="auto" w:fill="D9D9D9" w:themeFill="background1" w:themeFillShade="D9"/>
                        <w:spacing w:line="480" w:lineRule="auto"/>
                        <w:jc w:val="both"/>
                      </w:pPr>
                      <w:r>
                        <w:rPr>
                          <w:rFonts w:ascii="Times New Roman" w:eastAsia="MS Mincho" w:hAnsi="Times New Roman"/>
                          <w:color w:val="000000"/>
                          <w:kern w:val="3"/>
                          <w:sz w:val="24"/>
                          <w:szCs w:val="24"/>
                          <w:lang w:val="en-US"/>
                        </w:rPr>
                        <w:t>Groups of 5 mice were administered a single dose of pure spores (2 X 10</w:t>
                      </w:r>
                      <w:r>
                        <w:rPr>
                          <w:rFonts w:ascii="Times New Roman" w:eastAsia="MS Mincho" w:hAnsi="Times New Roman"/>
                          <w:color w:val="000000"/>
                          <w:kern w:val="3"/>
                          <w:sz w:val="24"/>
                          <w:szCs w:val="24"/>
                          <w:vertAlign w:val="superscript"/>
                          <w:lang w:val="en-US"/>
                        </w:rPr>
                        <w:t>9</w:t>
                      </w:r>
                      <w:r>
                        <w:rPr>
                          <w:rFonts w:ascii="Times New Roman" w:eastAsia="MS Mincho" w:hAnsi="Times New Roman"/>
                          <w:color w:val="000000"/>
                          <w:kern w:val="3"/>
                          <w:sz w:val="24"/>
                          <w:szCs w:val="24"/>
                          <w:lang w:val="en-US"/>
                        </w:rPr>
                        <w:t>) by oral gavage. Freshly voided feces were collected (3-4 pellets) at different days, homogenized and serial dilutions plated on (i) DSM, (ii) DSM + chloramphenicol (5 mg/ml) and (iii) DSM + TMP (3 mg/ml) + thymine (50 mg/ml) agar plates.</w:t>
                      </w:r>
                      <w:r>
                        <w:rPr>
                          <w:rFonts w:ascii="Times New Roman" w:hAnsi="Times New Roman"/>
                          <w:sz w:val="24"/>
                          <w:szCs w:val="24"/>
                        </w:rPr>
                        <w:t xml:space="preserve"> </w:t>
                      </w:r>
                      <w:r w:rsidRPr="002F072C">
                        <w:rPr>
                          <w:rFonts w:ascii="Times New Roman" w:hAnsi="Times New Roman"/>
                          <w:sz w:val="24"/>
                          <w:szCs w:val="24"/>
                        </w:rPr>
                        <w:t>Figure 18A</w:t>
                      </w:r>
                      <w:r>
                        <w:rPr>
                          <w:rFonts w:ascii="Times New Roman" w:hAnsi="Times New Roman"/>
                          <w:sz w:val="24"/>
                          <w:szCs w:val="24"/>
                        </w:rPr>
                        <w:t xml:space="preserve"> shows the CFU count of heat treated (65</w:t>
                      </w:r>
                      <w:r>
                        <w:rPr>
                          <w:rFonts w:ascii="Times New Roman" w:hAnsi="Times New Roman"/>
                          <w:sz w:val="24"/>
                          <w:szCs w:val="24"/>
                          <w:vertAlign w:val="superscript"/>
                        </w:rPr>
                        <w:t>o</w:t>
                      </w:r>
                      <w:r>
                        <w:rPr>
                          <w:rFonts w:ascii="Times New Roman" w:hAnsi="Times New Roman"/>
                          <w:sz w:val="24"/>
                          <w:szCs w:val="24"/>
                        </w:rPr>
                        <w:t xml:space="preserve">C for 1h) at different time points. </w:t>
                      </w:r>
                      <w:r>
                        <w:rPr>
                          <w:rFonts w:ascii="Arial" w:hAnsi="Arial" w:cs="Arial"/>
                          <w:sz w:val="24"/>
                          <w:szCs w:val="24"/>
                        </w:rPr>
                        <w:t xml:space="preserve">■ </w:t>
                      </w:r>
                      <w:r w:rsidRPr="00791F90">
                        <w:rPr>
                          <w:rFonts w:ascii="Times New Roman" w:hAnsi="Times New Roman"/>
                          <w:sz w:val="24"/>
                          <w:szCs w:val="24"/>
                        </w:rPr>
                        <w:t>represent</w:t>
                      </w:r>
                      <w:r>
                        <w:rPr>
                          <w:rFonts w:ascii="Times New Roman" w:hAnsi="Times New Roman"/>
                          <w:sz w:val="24"/>
                          <w:szCs w:val="24"/>
                        </w:rPr>
                        <w:t xml:space="preserve">s; PY79 CFU plated on DSM supplemented with choloramphnicol, ●; SH14 CFU plated on DSM supplemented with thymine, and </w:t>
                      </w:r>
                      <w:r>
                        <w:rPr>
                          <w:rFonts w:ascii="Arial" w:hAnsi="Arial" w:cs="Arial"/>
                          <w:sz w:val="24"/>
                          <w:szCs w:val="24"/>
                        </w:rPr>
                        <w:t>▲</w:t>
                      </w:r>
                      <w:r>
                        <w:rPr>
                          <w:rFonts w:ascii="Times New Roman" w:hAnsi="Times New Roman"/>
                          <w:sz w:val="24"/>
                          <w:szCs w:val="24"/>
                        </w:rPr>
                        <w:t xml:space="preserve">; is SH14 plated on DSM only. Figure 18B shows the PCR profile of a random selection of colonies that were counted on different plates. that the counted cfu were both </w:t>
                      </w:r>
                      <w:r w:rsidRPr="002F072C">
                        <w:rPr>
                          <w:rFonts w:ascii="Times New Roman" w:hAnsi="Times New Roman"/>
                          <w:sz w:val="24"/>
                          <w:szCs w:val="24"/>
                        </w:rPr>
                        <w:t>PY79 and SH14</w:t>
                      </w:r>
                      <w:r>
                        <w:rPr>
                          <w:rFonts w:ascii="Times New Roman" w:hAnsi="Times New Roman"/>
                          <w:sz w:val="24"/>
                          <w:szCs w:val="24"/>
                        </w:rPr>
                        <w:t xml:space="preserve">. </w:t>
                      </w:r>
                    </w:p>
                  </w:txbxContent>
                </v:textbox>
                <w10:wrap anchorx="margin"/>
              </v:shape>
            </w:pict>
          </mc:Fallback>
        </mc:AlternateContent>
      </w:r>
    </w:p>
    <w:p w:rsidR="00543A16" w:rsidRDefault="00543A16"/>
    <w:p w:rsidR="00543A16" w:rsidRDefault="00543A16"/>
    <w:p w:rsidR="00543A16" w:rsidRDefault="00543A16">
      <w:pPr>
        <w:rPr>
          <w:rFonts w:ascii="Times New Roman" w:hAnsi="Times New Roman"/>
          <w:b/>
          <w:sz w:val="24"/>
          <w:szCs w:val="24"/>
        </w:rPr>
      </w:pPr>
    </w:p>
    <w:p w:rsidR="00543A16" w:rsidRDefault="00543A16"/>
    <w:p w:rsidR="00543A16" w:rsidRDefault="00543A16"/>
    <w:p w:rsidR="002914AA" w:rsidRDefault="002914AA">
      <w:pPr>
        <w:rPr>
          <w:rFonts w:ascii="Times New Roman" w:hAnsi="Times New Roman"/>
          <w:b/>
          <w:sz w:val="28"/>
        </w:rPr>
        <w:sectPr w:rsidR="002914AA" w:rsidSect="002F072C">
          <w:pgSz w:w="16838" w:h="11906" w:orient="landscape"/>
          <w:pgMar w:top="1985" w:right="1440" w:bottom="1440" w:left="907" w:header="1134" w:footer="720" w:gutter="0"/>
          <w:pgNumType w:chapStyle="1"/>
          <w:cols w:space="720"/>
          <w:docGrid w:linePitch="299"/>
        </w:sectPr>
      </w:pPr>
    </w:p>
    <w:p w:rsidR="002D789D" w:rsidRDefault="002D789D" w:rsidP="002D789D">
      <w:pPr>
        <w:spacing w:after="0" w:line="480" w:lineRule="auto"/>
        <w:jc w:val="both"/>
        <w:rPr>
          <w:rFonts w:ascii="Times New Roman" w:eastAsia="MS Mincho" w:hAnsi="Times New Roman"/>
          <w:b/>
          <w:sz w:val="32"/>
          <w:szCs w:val="24"/>
          <w:lang w:val="en-US" w:eastAsia="ja-JP"/>
        </w:rPr>
      </w:pPr>
      <w:r>
        <w:rPr>
          <w:rFonts w:ascii="Times New Roman" w:eastAsia="MS Mincho" w:hAnsi="Times New Roman"/>
          <w:b/>
          <w:sz w:val="32"/>
          <w:szCs w:val="24"/>
          <w:lang w:val="en-US" w:eastAsia="ja-JP"/>
        </w:rPr>
        <w:lastRenderedPageBreak/>
        <w:t>3.3 Discussions</w:t>
      </w:r>
    </w:p>
    <w:p w:rsidR="002D789D" w:rsidRDefault="002D789D" w:rsidP="002D789D">
      <w:pPr>
        <w:spacing w:after="0" w:line="480" w:lineRule="auto"/>
        <w:jc w:val="both"/>
        <w:rPr>
          <w:rFonts w:ascii="Times New Roman" w:eastAsia="MS Mincho" w:hAnsi="Times New Roman"/>
          <w:b/>
          <w:sz w:val="24"/>
          <w:szCs w:val="24"/>
          <w:lang w:val="en-US" w:eastAsia="ja-JP"/>
        </w:rPr>
      </w:pPr>
      <w:r>
        <w:rPr>
          <w:rFonts w:ascii="Times New Roman" w:eastAsia="MS Mincho" w:hAnsi="Times New Roman"/>
          <w:sz w:val="24"/>
          <w:szCs w:val="24"/>
          <w:lang w:val="en-US" w:eastAsia="ja-JP"/>
        </w:rPr>
        <w:t>This study has provided a new method for making recombinant spores that display protein on their spore surface without using Ab</w:t>
      </w:r>
      <w:r>
        <w:rPr>
          <w:rFonts w:ascii="Times New Roman" w:eastAsia="MS Mincho" w:hAnsi="Times New Roman"/>
          <w:sz w:val="24"/>
          <w:szCs w:val="24"/>
          <w:vertAlign w:val="superscript"/>
          <w:lang w:val="en-US" w:eastAsia="ja-JP"/>
        </w:rPr>
        <w:t>R</w:t>
      </w:r>
      <w:r>
        <w:rPr>
          <w:rFonts w:ascii="Times New Roman" w:eastAsia="MS Mincho" w:hAnsi="Times New Roman"/>
          <w:sz w:val="24"/>
          <w:szCs w:val="24"/>
          <w:lang w:val="en-US" w:eastAsia="ja-JP"/>
        </w:rPr>
        <w:t>. Also, should these spores germinate, in environments where thymine (or thymidine) is absence, cells will die since they have a strict dependence on thymine (or thymidine).</w:t>
      </w:r>
    </w:p>
    <w:p w:rsidR="002D789D" w:rsidRDefault="002D789D" w:rsidP="002D789D">
      <w:pPr>
        <w:spacing w:after="0" w:line="480" w:lineRule="auto"/>
        <w:jc w:val="both"/>
        <w:rPr>
          <w:rFonts w:ascii="Times New Roman" w:eastAsia="MS Mincho" w:hAnsi="Times New Roman"/>
          <w:b/>
          <w:sz w:val="24"/>
          <w:szCs w:val="24"/>
          <w:lang w:val="en-US" w:eastAsia="ja-JP"/>
        </w:rPr>
      </w:pPr>
    </w:p>
    <w:p w:rsidR="002D789D" w:rsidRDefault="002D789D" w:rsidP="002D789D">
      <w:pPr>
        <w:spacing w:after="0" w:line="480" w:lineRule="auto"/>
        <w:jc w:val="both"/>
        <w:rPr>
          <w:rFonts w:ascii="Times New Roman" w:hAnsi="Times New Roman"/>
          <w:sz w:val="28"/>
          <w:szCs w:val="24"/>
        </w:rPr>
      </w:pPr>
      <w:r>
        <w:rPr>
          <w:rFonts w:ascii="Times New Roman" w:eastAsia="MS Mincho" w:hAnsi="Times New Roman"/>
          <w:b/>
          <w:sz w:val="28"/>
          <w:szCs w:val="24"/>
          <w:lang w:val="en-US" w:eastAsia="ja-JP"/>
        </w:rPr>
        <w:t>3.3.1 Rationale</w:t>
      </w:r>
    </w:p>
    <w:p w:rsidR="002D789D" w:rsidRDefault="002D789D" w:rsidP="002D789D">
      <w:pPr>
        <w:spacing w:after="0" w:line="480" w:lineRule="auto"/>
        <w:jc w:val="both"/>
        <w:rPr>
          <w:rFonts w:ascii="Times New Roman" w:hAnsi="Times New Roman"/>
          <w:sz w:val="24"/>
          <w:szCs w:val="24"/>
        </w:rPr>
      </w:pPr>
      <w:r>
        <w:rPr>
          <w:rFonts w:ascii="Times New Roman" w:eastAsia="MS Mincho" w:hAnsi="Times New Roman"/>
          <w:sz w:val="24"/>
          <w:szCs w:val="24"/>
          <w:lang w:val="en-US" w:eastAsia="ja-JP"/>
        </w:rPr>
        <w:t xml:space="preserve">An absolute requirement for thymine in </w:t>
      </w:r>
      <w:r>
        <w:rPr>
          <w:rFonts w:ascii="Times New Roman" w:eastAsia="MS Mincho" w:hAnsi="Times New Roman"/>
          <w:i/>
          <w:sz w:val="24"/>
          <w:szCs w:val="24"/>
          <w:lang w:val="en-US" w:eastAsia="ja-JP"/>
        </w:rPr>
        <w:t>B. subtilis</w:t>
      </w:r>
      <w:r>
        <w:rPr>
          <w:rFonts w:ascii="Times New Roman" w:eastAsia="MS Mincho" w:hAnsi="Times New Roman"/>
          <w:sz w:val="24"/>
          <w:szCs w:val="24"/>
          <w:lang w:val="en-US" w:eastAsia="ja-JP"/>
        </w:rPr>
        <w:t xml:space="preserve"> requires two thymidylate synthetases (TSase) encoded by the unlinked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(TSaseA) and </w:t>
      </w:r>
      <w:r>
        <w:rPr>
          <w:rFonts w:ascii="Times New Roman" w:eastAsia="MS Mincho" w:hAnsi="Times New Roman"/>
          <w:i/>
          <w:sz w:val="24"/>
          <w:szCs w:val="24"/>
          <w:lang w:val="en-US" w:eastAsia="ja-JP"/>
        </w:rPr>
        <w:t xml:space="preserve">thyB </w:t>
      </w:r>
      <w:r>
        <w:rPr>
          <w:rFonts w:ascii="Times New Roman" w:eastAsia="MS Mincho" w:hAnsi="Times New Roman"/>
          <w:sz w:val="24"/>
          <w:szCs w:val="24"/>
          <w:lang w:val="en-US" w:eastAsia="ja-JP"/>
        </w:rPr>
        <w:t>(TSaseB)</w:t>
      </w:r>
      <w:r>
        <w:rPr>
          <w:rFonts w:ascii="Times New Roman" w:eastAsia="MS Mincho" w:hAnsi="Times New Roman"/>
          <w:i/>
          <w:sz w:val="24"/>
          <w:szCs w:val="24"/>
          <w:lang w:val="en-US" w:eastAsia="ja-JP"/>
        </w:rPr>
        <w:t xml:space="preserve"> </w:t>
      </w:r>
      <w:r>
        <w:rPr>
          <w:rFonts w:ascii="Times New Roman" w:eastAsia="MS Mincho" w:hAnsi="Times New Roman"/>
          <w:sz w:val="24"/>
          <w:szCs w:val="24"/>
          <w:lang w:val="en-US" w:eastAsia="ja-JP"/>
        </w:rPr>
        <w:t>gene (Neuhard, Price et al. 1978). These genes are linked to the folate pathway and provide pyrimidines for cell growth (</w:t>
      </w:r>
      <w:r>
        <w:rPr>
          <w:rFonts w:ascii="Times New Roman" w:eastAsia="MS Mincho" w:hAnsi="Times New Roman"/>
          <w:b/>
          <w:color w:val="FF0000"/>
          <w:sz w:val="24"/>
          <w:szCs w:val="24"/>
          <w:lang w:val="en-US" w:eastAsia="ja-JP"/>
        </w:rPr>
        <w:t>Figure 1</w:t>
      </w:r>
      <w:r>
        <w:rPr>
          <w:rFonts w:ascii="Times New Roman" w:eastAsia="MS Mincho" w:hAnsi="Times New Roman"/>
          <w:sz w:val="24"/>
          <w:szCs w:val="24"/>
          <w:lang w:val="en-US" w:eastAsia="ja-JP"/>
        </w:rPr>
        <w:t>). TSaseB is thermo-sensitive and retains only ~5-8% activity at a restrictive temperature of 46</w:t>
      </w:r>
      <w:r>
        <w:rPr>
          <w:rFonts w:ascii="Times New Roman" w:eastAsia="MS Mincho" w:hAnsi="Times New Roman"/>
          <w:sz w:val="24"/>
          <w:szCs w:val="24"/>
          <w:vertAlign w:val="superscript"/>
          <w:lang w:val="en-US" w:eastAsia="ja-JP"/>
        </w:rPr>
        <w:t>o</w:t>
      </w:r>
      <w:r>
        <w:rPr>
          <w:rFonts w:ascii="Times New Roman" w:eastAsia="MS Mincho" w:hAnsi="Times New Roman"/>
          <w:sz w:val="24"/>
          <w:szCs w:val="24"/>
          <w:lang w:val="en-US" w:eastAsia="ja-JP"/>
        </w:rPr>
        <w:t xml:space="preserve">C. Thus, inactivation of the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locus requires supplementation with thymine (or thymidine) for growth at 46</w:t>
      </w:r>
      <w:r>
        <w:rPr>
          <w:rFonts w:ascii="Times New Roman" w:eastAsia="MS Mincho" w:hAnsi="Times New Roman"/>
          <w:sz w:val="24"/>
          <w:szCs w:val="24"/>
          <w:vertAlign w:val="superscript"/>
          <w:lang w:val="en-US" w:eastAsia="ja-JP"/>
        </w:rPr>
        <w:t>o</w:t>
      </w:r>
      <w:r>
        <w:rPr>
          <w:rFonts w:ascii="Times New Roman" w:eastAsia="MS Mincho" w:hAnsi="Times New Roman"/>
          <w:sz w:val="24"/>
          <w:szCs w:val="24"/>
          <w:lang w:val="en-US" w:eastAsia="ja-JP"/>
        </w:rPr>
        <w:t xml:space="preserve">C. TSaseA is not thermo-sensitive and so inactivation of </w:t>
      </w:r>
      <w:r>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allows cells to grow at an elevated temperature. Inactivation of both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and</w:t>
      </w:r>
      <w:r>
        <w:rPr>
          <w:rFonts w:ascii="Times New Roman" w:eastAsia="MS Mincho" w:hAnsi="Times New Roman"/>
          <w:i/>
          <w:sz w:val="24"/>
          <w:szCs w:val="24"/>
          <w:lang w:val="en-US" w:eastAsia="ja-JP"/>
        </w:rPr>
        <w:t xml:space="preserve"> thyB</w:t>
      </w:r>
      <w:r>
        <w:rPr>
          <w:rFonts w:ascii="Times New Roman" w:eastAsia="MS Mincho" w:hAnsi="Times New Roman"/>
          <w:sz w:val="24"/>
          <w:szCs w:val="24"/>
          <w:lang w:val="en-US" w:eastAsia="ja-JP"/>
        </w:rPr>
        <w:t xml:space="preserve"> however, produces an absolute requirement on thymine for growth at both 37</w:t>
      </w:r>
      <w:r>
        <w:rPr>
          <w:rFonts w:ascii="Times New Roman" w:eastAsia="MS Mincho" w:hAnsi="Times New Roman"/>
          <w:sz w:val="24"/>
          <w:szCs w:val="24"/>
          <w:vertAlign w:val="superscript"/>
          <w:lang w:val="en-US" w:eastAsia="ja-JP"/>
        </w:rPr>
        <w:t>o</w:t>
      </w:r>
      <w:r>
        <w:rPr>
          <w:rFonts w:ascii="Times New Roman" w:eastAsia="MS Mincho" w:hAnsi="Times New Roman"/>
          <w:sz w:val="24"/>
          <w:szCs w:val="24"/>
          <w:lang w:val="en-US" w:eastAsia="ja-JP"/>
        </w:rPr>
        <w:t>C and 46</w:t>
      </w:r>
      <w:r>
        <w:rPr>
          <w:rFonts w:ascii="Times New Roman" w:eastAsia="MS Mincho" w:hAnsi="Times New Roman"/>
          <w:sz w:val="24"/>
          <w:szCs w:val="24"/>
          <w:vertAlign w:val="superscript"/>
          <w:lang w:val="en-US" w:eastAsia="ja-JP"/>
        </w:rPr>
        <w:t>o</w:t>
      </w:r>
      <w:r>
        <w:rPr>
          <w:rFonts w:ascii="Times New Roman" w:eastAsia="MS Mincho" w:hAnsi="Times New Roman"/>
          <w:sz w:val="24"/>
          <w:szCs w:val="24"/>
          <w:lang w:val="en-US" w:eastAsia="ja-JP"/>
        </w:rPr>
        <w:t xml:space="preserve">C. As shown by Neuhard et al (Neuhard, Price et al. 1978) inactivation of </w:t>
      </w:r>
      <w:r>
        <w:rPr>
          <w:rFonts w:ascii="Times New Roman" w:eastAsia="MS Mincho" w:hAnsi="Times New Roman"/>
          <w:i/>
          <w:sz w:val="24"/>
          <w:szCs w:val="24"/>
          <w:lang w:val="en-US" w:eastAsia="ja-JP"/>
        </w:rPr>
        <w:t>thy</w:t>
      </w:r>
      <w:r>
        <w:rPr>
          <w:rFonts w:ascii="Times New Roman" w:eastAsia="MS Mincho" w:hAnsi="Times New Roman"/>
          <w:sz w:val="24"/>
          <w:szCs w:val="24"/>
          <w:lang w:val="en-US" w:eastAsia="ja-JP"/>
        </w:rPr>
        <w:t xml:space="preserve"> genes produces resistance to the anti-folate drug </w:t>
      </w:r>
      <w:r w:rsidR="00985C46">
        <w:rPr>
          <w:rFonts w:ascii="Times New Roman" w:eastAsia="MS Mincho" w:hAnsi="Times New Roman"/>
          <w:sz w:val="24"/>
          <w:szCs w:val="24"/>
          <w:lang w:val="en-US" w:eastAsia="ja-JP"/>
        </w:rPr>
        <w:t>TMP</w:t>
      </w:r>
      <w:r>
        <w:rPr>
          <w:rFonts w:ascii="Times New Roman" w:eastAsia="MS Mincho" w:hAnsi="Times New Roman"/>
          <w:sz w:val="24"/>
          <w:szCs w:val="24"/>
          <w:lang w:val="en-US" w:eastAsia="ja-JP"/>
        </w:rPr>
        <w:t xml:space="preserve"> (or aminopterin) since the need for dihydrofolate reductase (DHFR), the target for </w:t>
      </w:r>
      <w:r w:rsidR="00985C46">
        <w:rPr>
          <w:rFonts w:ascii="Times New Roman" w:eastAsia="MS Mincho" w:hAnsi="Times New Roman"/>
          <w:sz w:val="24"/>
          <w:szCs w:val="24"/>
          <w:lang w:val="en-US" w:eastAsia="ja-JP"/>
        </w:rPr>
        <w:t>TMP</w:t>
      </w:r>
      <w:r>
        <w:rPr>
          <w:rFonts w:ascii="Times New Roman" w:eastAsia="MS Mincho" w:hAnsi="Times New Roman"/>
          <w:sz w:val="24"/>
          <w:szCs w:val="24"/>
          <w:lang w:val="en-US" w:eastAsia="ja-JP"/>
        </w:rPr>
        <w:t xml:space="preserve">, is dispensed with. However, the level of resistance differs, with insertion at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producing a lower level of resistance than that found in a </w:t>
      </w:r>
      <w:r>
        <w:rPr>
          <w:rFonts w:ascii="Times New Roman" w:eastAsia="MS Mincho" w:hAnsi="Times New Roman"/>
          <w:i/>
          <w:sz w:val="24"/>
          <w:szCs w:val="24"/>
          <w:lang w:val="en-US" w:eastAsia="ja-JP"/>
        </w:rPr>
        <w:t>thyA thyB</w:t>
      </w:r>
      <w:r>
        <w:rPr>
          <w:rFonts w:ascii="Times New Roman" w:eastAsia="MS Mincho" w:hAnsi="Times New Roman"/>
          <w:sz w:val="24"/>
          <w:szCs w:val="24"/>
          <w:lang w:val="en-US" w:eastAsia="ja-JP"/>
        </w:rPr>
        <w:t xml:space="preserve"> mutant (Neuhard, Price et al. 1978). This then enables a two-step ectopic cloning system to be considered (</w:t>
      </w:r>
      <w:r>
        <w:rPr>
          <w:rFonts w:ascii="Times New Roman" w:eastAsia="MS Mincho" w:hAnsi="Times New Roman"/>
          <w:b/>
          <w:color w:val="FF0000"/>
          <w:sz w:val="24"/>
          <w:szCs w:val="24"/>
          <w:lang w:val="en-US" w:eastAsia="ja-JP"/>
        </w:rPr>
        <w:t>Figure 2</w:t>
      </w:r>
      <w:r>
        <w:rPr>
          <w:rFonts w:ascii="Times New Roman" w:eastAsia="MS Mincho" w:hAnsi="Times New Roman"/>
          <w:sz w:val="24"/>
          <w:szCs w:val="24"/>
          <w:lang w:val="en-US" w:eastAsia="ja-JP"/>
        </w:rPr>
        <w:t xml:space="preserve">) where, in the first step, a gene is introduced at the </w:t>
      </w:r>
      <w:r>
        <w:rPr>
          <w:rFonts w:ascii="Times New Roman" w:eastAsia="MS Mincho" w:hAnsi="Times New Roman"/>
          <w:i/>
          <w:sz w:val="24"/>
          <w:szCs w:val="24"/>
          <w:lang w:val="en-US" w:eastAsia="ja-JP"/>
        </w:rPr>
        <w:t>thyA</w:t>
      </w:r>
      <w:r>
        <w:rPr>
          <w:rFonts w:ascii="Times New Roman" w:eastAsia="MS Mincho" w:hAnsi="Times New Roman"/>
          <w:sz w:val="24"/>
          <w:szCs w:val="24"/>
          <w:lang w:val="en-US" w:eastAsia="ja-JP"/>
        </w:rPr>
        <w:t xml:space="preserve"> locus followed, in the second step, by insertion at </w:t>
      </w:r>
      <w:r>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w:t>
      </w:r>
    </w:p>
    <w:p w:rsidR="002D789D" w:rsidRDefault="002D789D" w:rsidP="002D789D">
      <w:pPr>
        <w:spacing w:after="0" w:line="480" w:lineRule="auto"/>
        <w:jc w:val="both"/>
        <w:rPr>
          <w:rFonts w:ascii="Times New Roman" w:hAnsi="Times New Roman"/>
          <w:sz w:val="24"/>
          <w:szCs w:val="24"/>
        </w:rPr>
      </w:pPr>
      <w:r>
        <w:rPr>
          <w:rFonts w:ascii="Times New Roman" w:eastAsia="MS Mincho" w:hAnsi="Times New Roman"/>
          <w:sz w:val="24"/>
          <w:szCs w:val="24"/>
          <w:lang w:val="en-US" w:eastAsia="ja-JP"/>
        </w:rPr>
        <w:t xml:space="preserve">To demonstrate proof of concept for ectopic cloning at </w:t>
      </w:r>
      <w:r>
        <w:rPr>
          <w:rFonts w:ascii="Times New Roman" w:eastAsia="MS Mincho" w:hAnsi="Times New Roman"/>
          <w:i/>
          <w:sz w:val="24"/>
          <w:szCs w:val="24"/>
          <w:lang w:val="en-US" w:eastAsia="ja-JP"/>
        </w:rPr>
        <w:t>thy</w:t>
      </w:r>
      <w:r>
        <w:rPr>
          <w:rFonts w:ascii="Times New Roman" w:eastAsia="MS Mincho" w:hAnsi="Times New Roman"/>
          <w:sz w:val="24"/>
          <w:szCs w:val="24"/>
          <w:lang w:val="en-US" w:eastAsia="ja-JP"/>
        </w:rPr>
        <w:t xml:space="preserve"> loci a number of heterologous genes whose gene products had previously been expressed on the spore surface was </w:t>
      </w:r>
      <w:r>
        <w:rPr>
          <w:rFonts w:ascii="Times New Roman" w:eastAsia="MS Mincho" w:hAnsi="Times New Roman"/>
          <w:sz w:val="24"/>
          <w:szCs w:val="24"/>
          <w:lang w:val="en-US" w:eastAsia="ja-JP"/>
        </w:rPr>
        <w:lastRenderedPageBreak/>
        <w:t xml:space="preserve">chosen. In each case, the expression had been achieved by chimeric fusion to a </w:t>
      </w:r>
      <w:r>
        <w:rPr>
          <w:rFonts w:ascii="Times New Roman" w:eastAsia="MS Mincho" w:hAnsi="Times New Roman"/>
          <w:i/>
          <w:sz w:val="24"/>
          <w:szCs w:val="24"/>
          <w:lang w:val="en-US" w:eastAsia="ja-JP"/>
        </w:rPr>
        <w:t>B. subtilis</w:t>
      </w:r>
      <w:r>
        <w:rPr>
          <w:rFonts w:ascii="Times New Roman" w:eastAsia="MS Mincho" w:hAnsi="Times New Roman"/>
          <w:sz w:val="24"/>
          <w:szCs w:val="24"/>
          <w:lang w:val="en-US" w:eastAsia="ja-JP"/>
        </w:rPr>
        <w:t xml:space="preserve"> gene encoding a surface expressed spore coat protein (either CotB or CotC). VP26 and VP28 are capsid proteins of the shrimp virus WSSV and when displayed on </w:t>
      </w:r>
      <w:r>
        <w:rPr>
          <w:rFonts w:ascii="Times New Roman" w:eastAsia="MS Mincho" w:hAnsi="Times New Roman"/>
          <w:i/>
          <w:sz w:val="24"/>
          <w:szCs w:val="24"/>
          <w:lang w:val="en-US" w:eastAsia="ja-JP"/>
        </w:rPr>
        <w:t>B. subtilis</w:t>
      </w:r>
      <w:r>
        <w:rPr>
          <w:rFonts w:ascii="Times New Roman" w:eastAsia="MS Mincho" w:hAnsi="Times New Roman"/>
          <w:sz w:val="24"/>
          <w:szCs w:val="24"/>
          <w:lang w:val="en-US" w:eastAsia="ja-JP"/>
        </w:rPr>
        <w:t xml:space="preserve"> spores and incorporated in feed have been shown to confer protection to shrimps challenged with WSSV (Ning, Leng et al. 2011, Nguyen, Pham et al. 2014, Valdez, Yepiz‐Plascencia et al. 2014). TcdA</w:t>
      </w:r>
      <w:r>
        <w:rPr>
          <w:rFonts w:ascii="Times New Roman" w:eastAsia="MS Mincho" w:hAnsi="Times New Roman"/>
          <w:sz w:val="24"/>
          <w:szCs w:val="24"/>
          <w:vertAlign w:val="subscript"/>
          <w:lang w:val="en-US" w:eastAsia="ja-JP"/>
        </w:rPr>
        <w:t>26-39</w:t>
      </w:r>
      <w:r>
        <w:rPr>
          <w:rFonts w:ascii="Times New Roman" w:eastAsia="MS Mincho" w:hAnsi="Times New Roman"/>
          <w:sz w:val="24"/>
          <w:szCs w:val="24"/>
          <w:lang w:val="en-US" w:eastAsia="ja-JP"/>
        </w:rPr>
        <w:t xml:space="preserve">, is a C-terminal domain of </w:t>
      </w:r>
      <w:r>
        <w:rPr>
          <w:rFonts w:ascii="Times New Roman" w:eastAsia="MS Mincho" w:hAnsi="Times New Roman"/>
          <w:i/>
          <w:sz w:val="24"/>
          <w:szCs w:val="24"/>
          <w:lang w:val="en-US" w:eastAsia="ja-JP"/>
        </w:rPr>
        <w:t>Clostridium difficile</w:t>
      </w:r>
      <w:r>
        <w:rPr>
          <w:rFonts w:ascii="Times New Roman" w:eastAsia="MS Mincho" w:hAnsi="Times New Roman"/>
          <w:sz w:val="24"/>
          <w:szCs w:val="24"/>
          <w:lang w:val="en-US" w:eastAsia="ja-JP"/>
        </w:rPr>
        <w:t xml:space="preserve"> toxin A and when expressed on the spore surface has been shown to confer protection to </w:t>
      </w:r>
      <w:r>
        <w:rPr>
          <w:rFonts w:ascii="Times New Roman" w:eastAsia="MS Mincho" w:hAnsi="Times New Roman"/>
          <w:i/>
          <w:sz w:val="24"/>
          <w:szCs w:val="24"/>
          <w:lang w:val="en-US" w:eastAsia="ja-JP"/>
        </w:rPr>
        <w:t>C. difficile</w:t>
      </w:r>
      <w:r>
        <w:rPr>
          <w:rFonts w:ascii="Times New Roman" w:eastAsia="MS Mincho" w:hAnsi="Times New Roman"/>
          <w:sz w:val="24"/>
          <w:szCs w:val="24"/>
          <w:lang w:val="en-US" w:eastAsia="ja-JP"/>
        </w:rPr>
        <w:t xml:space="preserve"> infection (CDI) in hamsters (Permpoonpattana, Hong et al. 2011, Hong, Hitri et al. 2017). Streptavidin (SA) which when expressed on spores can be conjugated to the monoclonal antibody Cetuximab enabling targeting to colon cancer cells (Nguyen, Huynh et al. 2013). Finally, subtilisin E and amylase E enzyme were displayed on spores surface. </w:t>
      </w:r>
    </w:p>
    <w:p w:rsidR="002D789D" w:rsidRDefault="002D789D" w:rsidP="002D789D">
      <w:pPr>
        <w:spacing w:after="0" w:line="480" w:lineRule="auto"/>
        <w:jc w:val="both"/>
        <w:rPr>
          <w:rFonts w:ascii="Times New Roman" w:hAnsi="Times New Roman"/>
          <w:sz w:val="24"/>
          <w:szCs w:val="24"/>
        </w:rPr>
      </w:pPr>
      <w:r>
        <w:rPr>
          <w:rFonts w:ascii="Times New Roman" w:hAnsi="Times New Roman"/>
          <w:sz w:val="24"/>
          <w:szCs w:val="24"/>
          <w:lang w:val="en-US"/>
        </w:rPr>
        <w:t>Using the two-step method for ectopic gene insertion different clones diplay the proteins mentioned above was constructed and using whole genome sequencing for strain SH12 (</w:t>
      </w:r>
      <w:r>
        <w:rPr>
          <w:rFonts w:ascii="Times New Roman" w:hAnsi="Times New Roman"/>
          <w:i/>
          <w:sz w:val="24"/>
          <w:szCs w:val="24"/>
          <w:lang w:val="en-US"/>
        </w:rPr>
        <w:t xml:space="preserve">thyA::cotC-vp26 thyB::cotB-vp28) </w:t>
      </w:r>
      <w:r>
        <w:rPr>
          <w:rFonts w:ascii="Times New Roman" w:hAnsi="Times New Roman"/>
          <w:sz w:val="24"/>
          <w:szCs w:val="24"/>
          <w:lang w:val="en-US"/>
        </w:rPr>
        <w:t>and SH14 (</w:t>
      </w:r>
      <w:r>
        <w:rPr>
          <w:rFonts w:ascii="Times New Roman" w:hAnsi="Times New Roman"/>
          <w:i/>
          <w:sz w:val="24"/>
          <w:szCs w:val="24"/>
          <w:lang w:val="en-US"/>
        </w:rPr>
        <w:t>thyA::cotB-tcdA</w:t>
      </w:r>
      <w:r>
        <w:rPr>
          <w:rFonts w:ascii="Times New Roman" w:hAnsi="Times New Roman"/>
          <w:i/>
          <w:sz w:val="24"/>
          <w:szCs w:val="24"/>
          <w:vertAlign w:val="subscript"/>
          <w:lang w:val="en-US"/>
        </w:rPr>
        <w:t xml:space="preserve">26-39 </w:t>
      </w:r>
      <w:r>
        <w:rPr>
          <w:rFonts w:ascii="Times New Roman" w:hAnsi="Times New Roman"/>
          <w:i/>
          <w:sz w:val="24"/>
          <w:szCs w:val="24"/>
          <w:lang w:val="en-US"/>
        </w:rPr>
        <w:t>thyA::cotC-tcdA</w:t>
      </w:r>
      <w:r>
        <w:rPr>
          <w:rFonts w:ascii="Times New Roman" w:hAnsi="Times New Roman"/>
          <w:i/>
          <w:sz w:val="24"/>
          <w:szCs w:val="24"/>
          <w:vertAlign w:val="subscript"/>
          <w:lang w:val="en-US"/>
        </w:rPr>
        <w:t>26-39</w:t>
      </w:r>
      <w:r>
        <w:rPr>
          <w:rFonts w:ascii="Times New Roman" w:hAnsi="Times New Roman"/>
          <w:i/>
          <w:sz w:val="24"/>
          <w:szCs w:val="24"/>
          <w:lang w:val="en-US"/>
        </w:rPr>
        <w:t>)</w:t>
      </w:r>
      <w:r>
        <w:rPr>
          <w:rFonts w:ascii="Times New Roman" w:hAnsi="Times New Roman"/>
          <w:i/>
          <w:sz w:val="24"/>
          <w:szCs w:val="24"/>
          <w:vertAlign w:val="subscript"/>
          <w:lang w:val="en-US"/>
        </w:rPr>
        <w:t xml:space="preserve"> </w:t>
      </w:r>
      <w:r>
        <w:rPr>
          <w:rFonts w:ascii="Times New Roman" w:hAnsi="Times New Roman"/>
          <w:sz w:val="24"/>
          <w:szCs w:val="24"/>
          <w:lang w:val="en-US"/>
        </w:rPr>
        <w:t xml:space="preserve">the presence of chimeric gene inserted at the </w:t>
      </w:r>
      <w:r>
        <w:rPr>
          <w:rFonts w:ascii="Times New Roman" w:hAnsi="Times New Roman"/>
          <w:i/>
          <w:sz w:val="24"/>
          <w:szCs w:val="24"/>
          <w:lang w:val="en-US"/>
        </w:rPr>
        <w:t>thy</w:t>
      </w:r>
      <w:r>
        <w:rPr>
          <w:rFonts w:ascii="Times New Roman" w:hAnsi="Times New Roman"/>
          <w:sz w:val="24"/>
          <w:szCs w:val="24"/>
          <w:lang w:val="en-US"/>
        </w:rPr>
        <w:t xml:space="preserve"> loci without any chromosomal aberrations was confirmed. Expression of chimeric proteins was confirmed by both Western blotting (using purified spores extract) and ELISA. As expected, expression of the chimeric protein at both the </w:t>
      </w:r>
      <w:r>
        <w:rPr>
          <w:rFonts w:ascii="Times New Roman" w:hAnsi="Times New Roman"/>
          <w:i/>
          <w:sz w:val="24"/>
          <w:szCs w:val="24"/>
          <w:lang w:val="en-US"/>
        </w:rPr>
        <w:t>thyA</w:t>
      </w:r>
      <w:r>
        <w:rPr>
          <w:rFonts w:ascii="Times New Roman" w:hAnsi="Times New Roman"/>
          <w:sz w:val="24"/>
          <w:szCs w:val="24"/>
          <w:lang w:val="en-US"/>
        </w:rPr>
        <w:t xml:space="preserve"> and </w:t>
      </w:r>
      <w:r>
        <w:rPr>
          <w:rFonts w:ascii="Times New Roman" w:hAnsi="Times New Roman"/>
          <w:i/>
          <w:sz w:val="24"/>
          <w:szCs w:val="24"/>
          <w:lang w:val="en-US"/>
        </w:rPr>
        <w:t>thyB</w:t>
      </w:r>
      <w:r>
        <w:rPr>
          <w:rFonts w:ascii="Times New Roman" w:hAnsi="Times New Roman"/>
          <w:sz w:val="24"/>
          <w:szCs w:val="24"/>
          <w:lang w:val="en-US"/>
        </w:rPr>
        <w:t xml:space="preserve"> loci was greater than expression at one locus. Measuring the expression of TcdA</w:t>
      </w:r>
      <w:r>
        <w:rPr>
          <w:rFonts w:ascii="Times New Roman" w:hAnsi="Times New Roman"/>
          <w:sz w:val="24"/>
          <w:szCs w:val="24"/>
          <w:vertAlign w:val="subscript"/>
          <w:lang w:val="en-US"/>
        </w:rPr>
        <w:t>26-39</w:t>
      </w:r>
      <w:r>
        <w:rPr>
          <w:rFonts w:ascii="Times New Roman" w:hAnsi="Times New Roman"/>
          <w:sz w:val="24"/>
          <w:szCs w:val="24"/>
          <w:lang w:val="en-US"/>
        </w:rPr>
        <w:t xml:space="preserve"> in spores of PP108 that expresses the same antigen fused to CotB and CotC but inserted at the </w:t>
      </w:r>
      <w:r>
        <w:rPr>
          <w:rFonts w:ascii="Times New Roman" w:hAnsi="Times New Roman"/>
          <w:i/>
          <w:sz w:val="24"/>
          <w:szCs w:val="24"/>
          <w:lang w:val="en-US"/>
        </w:rPr>
        <w:t xml:space="preserve">thrC </w:t>
      </w:r>
      <w:r>
        <w:rPr>
          <w:rFonts w:ascii="Times New Roman" w:hAnsi="Times New Roman"/>
          <w:sz w:val="24"/>
          <w:szCs w:val="24"/>
          <w:lang w:val="en-US"/>
        </w:rPr>
        <w:t xml:space="preserve">and </w:t>
      </w:r>
      <w:r>
        <w:rPr>
          <w:rFonts w:ascii="Times New Roman" w:hAnsi="Times New Roman"/>
          <w:i/>
          <w:sz w:val="24"/>
          <w:szCs w:val="24"/>
          <w:lang w:val="en-US"/>
        </w:rPr>
        <w:t>amyE</w:t>
      </w:r>
      <w:r>
        <w:rPr>
          <w:rFonts w:ascii="Times New Roman" w:hAnsi="Times New Roman"/>
          <w:sz w:val="24"/>
          <w:szCs w:val="24"/>
          <w:lang w:val="en-US"/>
        </w:rPr>
        <w:t xml:space="preserve"> loci respectively (Permpoonpattana, Hong et al. 2011). Expression levels were somewhat lower, but it should be noted that using an anti-spore PAb to measure levels of spore coat proteins expression levels were correspondingly reduced. </w:t>
      </w:r>
    </w:p>
    <w:p w:rsidR="002D789D" w:rsidRDefault="002D789D" w:rsidP="002D789D">
      <w:pPr>
        <w:spacing w:line="480" w:lineRule="auto"/>
        <w:jc w:val="both"/>
        <w:rPr>
          <w:rFonts w:ascii="Times New Roman" w:hAnsi="Times New Roman"/>
          <w:sz w:val="24"/>
          <w:szCs w:val="24"/>
          <w:lang w:val="en-US"/>
        </w:rPr>
      </w:pPr>
      <w:r>
        <w:rPr>
          <w:rFonts w:ascii="Times New Roman" w:hAnsi="Times New Roman"/>
          <w:sz w:val="24"/>
          <w:szCs w:val="24"/>
          <w:lang w:val="en-US"/>
        </w:rPr>
        <w:t xml:space="preserve">The growth of </w:t>
      </w:r>
      <w:r>
        <w:rPr>
          <w:rFonts w:ascii="Times New Roman" w:hAnsi="Times New Roman"/>
          <w:i/>
          <w:sz w:val="24"/>
          <w:szCs w:val="24"/>
          <w:lang w:val="en-US"/>
        </w:rPr>
        <w:t>thyA</w:t>
      </w:r>
      <w:r>
        <w:rPr>
          <w:rFonts w:ascii="Times New Roman" w:hAnsi="Times New Roman"/>
          <w:sz w:val="24"/>
          <w:szCs w:val="24"/>
          <w:lang w:val="en-US"/>
        </w:rPr>
        <w:t xml:space="preserve"> and </w:t>
      </w:r>
      <w:r>
        <w:rPr>
          <w:rFonts w:ascii="Times New Roman" w:hAnsi="Times New Roman"/>
          <w:i/>
          <w:sz w:val="24"/>
          <w:szCs w:val="24"/>
          <w:lang w:val="en-US"/>
        </w:rPr>
        <w:t>thyA thyB</w:t>
      </w:r>
      <w:r>
        <w:rPr>
          <w:rFonts w:ascii="Times New Roman" w:hAnsi="Times New Roman"/>
          <w:sz w:val="24"/>
          <w:szCs w:val="24"/>
          <w:lang w:val="en-US"/>
        </w:rPr>
        <w:t xml:space="preserve"> insertional mutant in both minimal medium, SMM, was assessed. Surprisingly, the </w:t>
      </w:r>
      <w:r>
        <w:rPr>
          <w:rFonts w:ascii="Times New Roman" w:hAnsi="Times New Roman"/>
          <w:i/>
          <w:sz w:val="24"/>
          <w:szCs w:val="24"/>
          <w:lang w:val="en-US"/>
        </w:rPr>
        <w:t>thyA</w:t>
      </w:r>
      <w:r>
        <w:rPr>
          <w:rFonts w:ascii="Times New Roman" w:hAnsi="Times New Roman"/>
          <w:sz w:val="24"/>
          <w:szCs w:val="24"/>
          <w:lang w:val="en-US"/>
        </w:rPr>
        <w:t xml:space="preserve"> insertion strain grew normally with or without </w:t>
      </w:r>
      <w:r>
        <w:rPr>
          <w:rFonts w:ascii="Times New Roman" w:hAnsi="Times New Roman"/>
          <w:sz w:val="24"/>
          <w:szCs w:val="24"/>
          <w:lang w:val="en-US"/>
        </w:rPr>
        <w:lastRenderedPageBreak/>
        <w:t xml:space="preserve">thymine and was indistinguishable from wild type PY79. This illustrate that the level of expression of TS via </w:t>
      </w:r>
      <w:r>
        <w:rPr>
          <w:rFonts w:ascii="Times New Roman" w:hAnsi="Times New Roman"/>
          <w:i/>
          <w:sz w:val="24"/>
          <w:szCs w:val="24"/>
          <w:lang w:val="en-US"/>
        </w:rPr>
        <w:t>thyB</w:t>
      </w:r>
      <w:r>
        <w:rPr>
          <w:rFonts w:ascii="Times New Roman" w:hAnsi="Times New Roman"/>
          <w:sz w:val="24"/>
          <w:szCs w:val="24"/>
          <w:lang w:val="en-US"/>
        </w:rPr>
        <w:t xml:space="preserve"> only is enough for </w:t>
      </w:r>
      <w:r>
        <w:rPr>
          <w:rFonts w:ascii="Times New Roman" w:hAnsi="Times New Roman"/>
          <w:i/>
          <w:sz w:val="24"/>
          <w:szCs w:val="24"/>
          <w:lang w:val="en-US"/>
        </w:rPr>
        <w:t>thyA</w:t>
      </w:r>
      <w:r>
        <w:rPr>
          <w:rFonts w:ascii="Times New Roman" w:hAnsi="Times New Roman"/>
          <w:sz w:val="24"/>
          <w:szCs w:val="24"/>
          <w:lang w:val="en-US"/>
        </w:rPr>
        <w:t xml:space="preserve"> mutant to grow similar to PY79.  By contrast the </w:t>
      </w:r>
      <w:r>
        <w:rPr>
          <w:rFonts w:ascii="Times New Roman" w:hAnsi="Times New Roman"/>
          <w:i/>
          <w:sz w:val="24"/>
          <w:szCs w:val="24"/>
          <w:lang w:val="en-US"/>
        </w:rPr>
        <w:t>thyA thyB</w:t>
      </w:r>
      <w:r>
        <w:rPr>
          <w:rFonts w:ascii="Times New Roman" w:hAnsi="Times New Roman"/>
          <w:sz w:val="24"/>
          <w:szCs w:val="24"/>
          <w:lang w:val="en-US"/>
        </w:rPr>
        <w:t xml:space="preserve"> insertion strain was thymine dependent but in the presence of thymine had reduced fitness.</w:t>
      </w:r>
    </w:p>
    <w:p w:rsidR="002D789D" w:rsidRDefault="002D789D" w:rsidP="002D789D">
      <w:pPr>
        <w:spacing w:line="480" w:lineRule="auto"/>
        <w:jc w:val="both"/>
        <w:rPr>
          <w:rFonts w:ascii="Times New Roman" w:hAnsi="Times New Roman"/>
          <w:sz w:val="24"/>
          <w:szCs w:val="24"/>
          <w:lang w:val="en-US"/>
        </w:rPr>
      </w:pPr>
      <w:r>
        <w:rPr>
          <w:rFonts w:ascii="Times New Roman" w:hAnsi="Times New Roman"/>
          <w:sz w:val="24"/>
          <w:szCs w:val="24"/>
          <w:lang w:val="en-US"/>
        </w:rPr>
        <w:t xml:space="preserve">Both thymine and thymidine could be used for growth of strains carrying insertions in the </w:t>
      </w:r>
      <w:r>
        <w:rPr>
          <w:rFonts w:ascii="Times New Roman" w:hAnsi="Times New Roman"/>
          <w:i/>
          <w:sz w:val="24"/>
          <w:szCs w:val="24"/>
          <w:lang w:val="en-US"/>
        </w:rPr>
        <w:t>thyA</w:t>
      </w:r>
      <w:r>
        <w:rPr>
          <w:rFonts w:ascii="Times New Roman" w:hAnsi="Times New Roman"/>
          <w:sz w:val="24"/>
          <w:szCs w:val="24"/>
          <w:lang w:val="en-US"/>
        </w:rPr>
        <w:t xml:space="preserve"> and </w:t>
      </w:r>
      <w:r>
        <w:rPr>
          <w:rFonts w:ascii="Times New Roman" w:hAnsi="Times New Roman"/>
          <w:i/>
          <w:sz w:val="24"/>
          <w:szCs w:val="24"/>
          <w:lang w:val="en-US"/>
        </w:rPr>
        <w:t>thyB</w:t>
      </w:r>
      <w:r>
        <w:rPr>
          <w:rFonts w:ascii="Times New Roman" w:hAnsi="Times New Roman"/>
          <w:sz w:val="24"/>
          <w:szCs w:val="24"/>
          <w:lang w:val="en-US"/>
        </w:rPr>
        <w:t xml:space="preserve"> loci </w:t>
      </w:r>
      <w:r>
        <w:rPr>
          <w:rFonts w:ascii="Times New Roman" w:hAnsi="Times New Roman"/>
          <w:sz w:val="24"/>
          <w:szCs w:val="24"/>
          <w:lang w:val="en-US"/>
        </w:rPr>
        <w:fldChar w:fldCharType="begin"/>
      </w:r>
      <w:r>
        <w:rPr>
          <w:rFonts w:ascii="Times New Roman" w:hAnsi="Times New Roman"/>
          <w:sz w:val="24"/>
          <w:szCs w:val="24"/>
          <w:lang w:val="en-US"/>
        </w:rPr>
        <w:instrText xml:space="preserve"> ADDIN EN.CITE &lt;EndNote&gt;&lt;Cite&gt;&lt;Author&gt;Boyle&lt;/Author&gt;&lt;Year&gt;1970&lt;/Year&gt;&lt;RecNum&gt;24&lt;/RecNum&gt;&lt;DisplayText&gt;(Boyle and Jones 1970)&lt;/DisplayText&gt;&lt;record&gt;&lt;rec-number&gt;24&lt;/rec-number&gt;&lt;foreign-keys&gt;&lt;key app="EN" db-id="r2pedpw0exdef2erf955p0rgfr2t20wzrwrd" timestamp="1505935380"&gt;24&lt;/key&gt;&lt;/foreign-keys&gt;&lt;ref-type name="Journal Article"&gt;17&lt;/ref-type&gt;&lt;contributors&gt;&lt;authors&gt;&lt;author&gt;Boyle, James V&lt;/author&gt;&lt;author&gt;Jones, Marilyn E&lt;/author&gt;&lt;/authors&gt;&lt;/contributors&gt;&lt;titles&gt;&lt;title&gt;Effects of ribonucleosides on thymidine incorporation: selective reversal of the inhibition of deoxyribonucleic acid synthesis in thymineless auxotrophs of Escherichia coli&lt;/title&gt;&lt;secondary-title&gt;Journal of bacteriology&lt;/secondary-title&gt;&lt;/titles&gt;&lt;periodical&gt;&lt;full-title&gt;Journal of bacteriology&lt;/full-title&gt;&lt;/periodical&gt;&lt;pages&gt;264-271&lt;/pages&gt;&lt;volume&gt;104&lt;/volume&gt;&lt;number&gt;1&lt;/number&gt;&lt;dates&gt;&lt;year&gt;1970&lt;/year&gt;&lt;/dates&gt;&lt;isbn&gt;0021-9193&lt;/isbn&gt;&lt;urls&gt;&lt;/urls&gt;&lt;/record&gt;&lt;/Cite&gt;&lt;/EndNote&gt;</w:instrText>
      </w:r>
      <w:r>
        <w:rPr>
          <w:rFonts w:ascii="Times New Roman" w:hAnsi="Times New Roman"/>
          <w:sz w:val="24"/>
          <w:szCs w:val="24"/>
          <w:lang w:val="en-US"/>
        </w:rPr>
        <w:fldChar w:fldCharType="separate"/>
      </w:r>
      <w:r>
        <w:rPr>
          <w:rFonts w:ascii="Times New Roman" w:hAnsi="Times New Roman"/>
          <w:noProof/>
          <w:sz w:val="24"/>
          <w:szCs w:val="24"/>
          <w:lang w:val="en-US"/>
        </w:rPr>
        <w:t>(Boyle and Jones 1970)</w:t>
      </w:r>
      <w:r>
        <w:rPr>
          <w:rFonts w:ascii="Times New Roman" w:hAnsi="Times New Roman"/>
          <w:sz w:val="24"/>
          <w:szCs w:val="24"/>
          <w:lang w:val="en-US"/>
        </w:rPr>
        <w:fldChar w:fldCharType="end"/>
      </w:r>
      <w:r>
        <w:rPr>
          <w:rFonts w:ascii="Times New Roman" w:hAnsi="Times New Roman"/>
          <w:sz w:val="24"/>
          <w:szCs w:val="24"/>
          <w:lang w:val="en-US"/>
        </w:rPr>
        <w:t xml:space="preserve">. However, the concentration of thymine and thymidine needed for the growth of </w:t>
      </w:r>
      <w:r>
        <w:rPr>
          <w:rFonts w:ascii="Times New Roman" w:hAnsi="Times New Roman"/>
          <w:i/>
          <w:sz w:val="24"/>
          <w:szCs w:val="24"/>
          <w:lang w:val="en-US"/>
        </w:rPr>
        <w:t>thyA thyB</w:t>
      </w:r>
      <w:r>
        <w:rPr>
          <w:rFonts w:ascii="Times New Roman" w:hAnsi="Times New Roman"/>
          <w:sz w:val="24"/>
          <w:szCs w:val="24"/>
          <w:lang w:val="en-US"/>
        </w:rPr>
        <w:t xml:space="preserve"> were significantly less than the 50</w:t>
      </w:r>
      <w:r>
        <w:rPr>
          <w:rFonts w:ascii="Times New Roman" w:hAnsi="Times New Roman"/>
          <w:sz w:val="24"/>
          <w:szCs w:val="24"/>
          <w:lang w:val="en-US"/>
        </w:rPr>
        <w:sym w:font="Times New Roman" w:char="F020"/>
      </w:r>
      <w:r>
        <w:rPr>
          <w:rFonts w:ascii="Times New Roman" w:hAnsi="Times New Roman"/>
          <w:sz w:val="24"/>
          <w:szCs w:val="24"/>
          <w:lang w:val="en-US"/>
        </w:rPr>
        <w:sym w:font="Times New Roman" w:char="F06D"/>
      </w:r>
      <w:r>
        <w:rPr>
          <w:rFonts w:ascii="Times New Roman" w:hAnsi="Times New Roman"/>
          <w:sz w:val="24"/>
          <w:szCs w:val="24"/>
          <w:lang w:val="en-US"/>
        </w:rPr>
        <w:t xml:space="preserve">g/ml reported before (Neuhard, Price et al. 1978) and most probably reflects differences in strain backgrounds used. </w:t>
      </w: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lang w:val="en-US"/>
        </w:rPr>
        <w:t xml:space="preserve">Cell carrying insertions at the </w:t>
      </w:r>
      <w:r>
        <w:rPr>
          <w:rFonts w:ascii="Times New Roman" w:hAnsi="Times New Roman"/>
          <w:i/>
          <w:sz w:val="24"/>
          <w:szCs w:val="24"/>
          <w:lang w:val="en-US"/>
        </w:rPr>
        <w:t>thyA</w:t>
      </w:r>
      <w:r>
        <w:rPr>
          <w:rFonts w:ascii="Times New Roman" w:hAnsi="Times New Roman"/>
          <w:sz w:val="24"/>
          <w:szCs w:val="24"/>
          <w:lang w:val="en-US"/>
        </w:rPr>
        <w:t xml:space="preserve"> and </w:t>
      </w:r>
      <w:r>
        <w:rPr>
          <w:rFonts w:ascii="Times New Roman" w:hAnsi="Times New Roman"/>
          <w:i/>
          <w:sz w:val="24"/>
          <w:szCs w:val="24"/>
          <w:lang w:val="en-US"/>
        </w:rPr>
        <w:t>thyB</w:t>
      </w:r>
      <w:r>
        <w:rPr>
          <w:rFonts w:ascii="Times New Roman" w:hAnsi="Times New Roman"/>
          <w:sz w:val="24"/>
          <w:szCs w:val="24"/>
          <w:lang w:val="en-US"/>
        </w:rPr>
        <w:t xml:space="preserve"> loci although able to grow in media supplemented with thymine rapidly underwent a massive loss in cell viability when thymine was removed. When growing cells were suspended in medium devoid of thymine a ~5-log reduction in cfu was observed in just 5h. Similar effect has been shown previously with thymineless </w:t>
      </w:r>
      <w:r>
        <w:rPr>
          <w:rFonts w:ascii="Times New Roman" w:hAnsi="Times New Roman"/>
          <w:i/>
          <w:sz w:val="24"/>
          <w:szCs w:val="24"/>
          <w:lang w:val="en-US"/>
        </w:rPr>
        <w:t>E. coli</w:t>
      </w:r>
      <w:r>
        <w:rPr>
          <w:rFonts w:ascii="Times New Roman" w:hAnsi="Times New Roman"/>
          <w:sz w:val="24"/>
          <w:szCs w:val="24"/>
          <w:lang w:val="en-US"/>
        </w:rPr>
        <w:t xml:space="preserve"> (Amyes and Smith 197</w:t>
      </w:r>
      <w:r>
        <w:rPr>
          <w:rFonts w:ascii="Times New Roman" w:hAnsi="Times New Roman"/>
          <w:color w:val="FF0000"/>
          <w:sz w:val="24"/>
          <w:szCs w:val="24"/>
          <w:lang w:val="en-US"/>
        </w:rPr>
        <w:t xml:space="preserve">4). </w:t>
      </w:r>
    </w:p>
    <w:p w:rsidR="002D789D" w:rsidRDefault="002D789D" w:rsidP="002D789D">
      <w:pPr>
        <w:spacing w:line="480" w:lineRule="auto"/>
        <w:jc w:val="both"/>
        <w:rPr>
          <w:rFonts w:ascii="Times New Roman" w:hAnsi="Times New Roman"/>
          <w:b/>
          <w:sz w:val="24"/>
          <w:szCs w:val="24"/>
          <w:lang w:val="en-US"/>
        </w:rPr>
      </w:pPr>
    </w:p>
    <w:p w:rsidR="002D789D" w:rsidRDefault="002D789D" w:rsidP="002D789D">
      <w:pPr>
        <w:spacing w:line="480" w:lineRule="auto"/>
        <w:jc w:val="both"/>
        <w:rPr>
          <w:rFonts w:ascii="Times New Roman" w:hAnsi="Times New Roman"/>
          <w:b/>
          <w:sz w:val="24"/>
          <w:szCs w:val="24"/>
          <w:lang w:val="en-US"/>
        </w:rPr>
      </w:pPr>
      <w:r>
        <w:rPr>
          <w:rFonts w:ascii="Times New Roman" w:hAnsi="Times New Roman"/>
          <w:b/>
          <w:sz w:val="24"/>
          <w:szCs w:val="24"/>
          <w:lang w:val="en-US"/>
        </w:rPr>
        <w:t xml:space="preserve">3.3.3.1 Experimental considerations for use of ectopic insertion at the   </w:t>
      </w:r>
      <w:r>
        <w:rPr>
          <w:rFonts w:ascii="Times New Roman" w:hAnsi="Times New Roman"/>
          <w:b/>
          <w:i/>
          <w:sz w:val="24"/>
          <w:szCs w:val="24"/>
          <w:lang w:val="en-US"/>
        </w:rPr>
        <w:t>thy</w:t>
      </w:r>
      <w:r>
        <w:rPr>
          <w:rFonts w:ascii="Times New Roman" w:hAnsi="Times New Roman"/>
          <w:b/>
          <w:sz w:val="24"/>
          <w:szCs w:val="24"/>
          <w:lang w:val="en-US"/>
        </w:rPr>
        <w:t xml:space="preserve"> loci</w:t>
      </w: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lang w:val="en-US"/>
        </w:rPr>
        <w:t xml:space="preserve">As expected, in rich medium single </w:t>
      </w:r>
      <w:r>
        <w:rPr>
          <w:rFonts w:ascii="Times New Roman" w:hAnsi="Times New Roman"/>
          <w:i/>
          <w:sz w:val="24"/>
          <w:szCs w:val="24"/>
          <w:lang w:val="en-US"/>
        </w:rPr>
        <w:t>thyA</w:t>
      </w:r>
      <w:r>
        <w:rPr>
          <w:rFonts w:ascii="Times New Roman" w:hAnsi="Times New Roman"/>
          <w:sz w:val="24"/>
          <w:szCs w:val="24"/>
          <w:lang w:val="en-US"/>
        </w:rPr>
        <w:t xml:space="preserve"> insertion strain was able to grow without thymine supplementation. Interestingly, </w:t>
      </w:r>
      <w:r>
        <w:rPr>
          <w:rFonts w:ascii="Times New Roman" w:hAnsi="Times New Roman"/>
          <w:i/>
          <w:sz w:val="24"/>
          <w:szCs w:val="24"/>
          <w:lang w:val="en-US"/>
        </w:rPr>
        <w:t>thyA thyB</w:t>
      </w:r>
      <w:r>
        <w:rPr>
          <w:rFonts w:ascii="Times New Roman" w:hAnsi="Times New Roman"/>
          <w:sz w:val="24"/>
          <w:szCs w:val="24"/>
          <w:lang w:val="en-US"/>
        </w:rPr>
        <w:t xml:space="preserve"> mutant failed to restore the normal levels of growth once supplemented with thymine in DSM and a limited growth was observed, but in LB it completely failed to grow. </w:t>
      </w:r>
    </w:p>
    <w:p w:rsidR="002D789D" w:rsidRDefault="002D789D" w:rsidP="002D789D">
      <w:pPr>
        <w:spacing w:line="480" w:lineRule="auto"/>
        <w:jc w:val="both"/>
        <w:rPr>
          <w:rFonts w:ascii="Times New Roman" w:hAnsi="Times New Roman"/>
          <w:sz w:val="24"/>
          <w:szCs w:val="24"/>
          <w:lang w:val="en-US"/>
        </w:rPr>
      </w:pPr>
      <w:r>
        <w:rPr>
          <w:rFonts w:ascii="Times New Roman" w:hAnsi="Times New Roman"/>
          <w:sz w:val="24"/>
          <w:szCs w:val="24"/>
          <w:lang w:val="en-US"/>
        </w:rPr>
        <w:t xml:space="preserve">Since the </w:t>
      </w:r>
      <w:r>
        <w:rPr>
          <w:rFonts w:ascii="Times New Roman" w:hAnsi="Times New Roman"/>
          <w:i/>
          <w:sz w:val="24"/>
          <w:szCs w:val="24"/>
          <w:lang w:val="en-US"/>
        </w:rPr>
        <w:t>thyA thyB</w:t>
      </w:r>
      <w:r>
        <w:rPr>
          <w:rFonts w:ascii="Times New Roman" w:hAnsi="Times New Roman"/>
          <w:sz w:val="24"/>
          <w:szCs w:val="24"/>
          <w:lang w:val="en-US"/>
        </w:rPr>
        <w:t xml:space="preserve"> insertion strain could grow, albeit with reduced fitness, in minimal medium supplemented, a simple explanation for it not to grow in LB or limited growth in DSM with thymine supplementation is that one or more components of the rich medium might inhibit growth potentially by interfering with the folate pathway. A prime </w:t>
      </w:r>
      <w:r>
        <w:rPr>
          <w:rFonts w:ascii="Times New Roman" w:hAnsi="Times New Roman"/>
          <w:sz w:val="24"/>
          <w:szCs w:val="24"/>
          <w:lang w:val="en-US"/>
        </w:rPr>
        <w:lastRenderedPageBreak/>
        <w:t xml:space="preserve">candidate was yeast extract (YE) that is present in LB and DSM medium at 5 mg/ml and 2 mg/ml respectively and absent in SMM medium. YE has been shown to inhibit thymine-less </w:t>
      </w:r>
      <w:r>
        <w:rPr>
          <w:rFonts w:ascii="Times New Roman" w:hAnsi="Times New Roman"/>
          <w:i/>
          <w:sz w:val="24"/>
          <w:szCs w:val="24"/>
          <w:lang w:val="en-US"/>
        </w:rPr>
        <w:t>E. coli</w:t>
      </w:r>
      <w:r>
        <w:rPr>
          <w:rFonts w:ascii="Times New Roman" w:hAnsi="Times New Roman"/>
          <w:sz w:val="24"/>
          <w:szCs w:val="24"/>
          <w:lang w:val="en-US"/>
        </w:rPr>
        <w:t xml:space="preserve"> strains where the active bactericidal ingredient has been identified as adenosine (Kinoshita, Akiyoshi et al. 1969). YE concentrations of ≥2 mg/ml inhibited growth of strains carrying two </w:t>
      </w:r>
      <w:r>
        <w:rPr>
          <w:rFonts w:ascii="Times New Roman" w:hAnsi="Times New Roman"/>
          <w:i/>
          <w:sz w:val="24"/>
          <w:szCs w:val="24"/>
          <w:lang w:val="en-US"/>
        </w:rPr>
        <w:t>thy</w:t>
      </w:r>
      <w:r>
        <w:rPr>
          <w:rFonts w:ascii="Times New Roman" w:hAnsi="Times New Roman"/>
          <w:sz w:val="24"/>
          <w:szCs w:val="24"/>
          <w:lang w:val="en-US"/>
        </w:rPr>
        <w:t xml:space="preserve"> (</w:t>
      </w:r>
      <w:r>
        <w:rPr>
          <w:rFonts w:ascii="Times New Roman" w:hAnsi="Times New Roman"/>
          <w:i/>
          <w:sz w:val="24"/>
          <w:szCs w:val="24"/>
          <w:lang w:val="en-US"/>
        </w:rPr>
        <w:t>thyA + thyB</w:t>
      </w:r>
      <w:r>
        <w:rPr>
          <w:rFonts w:ascii="Times New Roman" w:hAnsi="Times New Roman"/>
          <w:sz w:val="24"/>
          <w:szCs w:val="24"/>
          <w:lang w:val="en-US"/>
        </w:rPr>
        <w:t>) insertions.</w:t>
      </w:r>
      <w:r>
        <w:rPr>
          <w:rFonts w:ascii="Times New Roman" w:hAnsi="Times New Roman"/>
          <w:i/>
          <w:sz w:val="24"/>
          <w:szCs w:val="24"/>
          <w:lang w:val="en-US"/>
        </w:rPr>
        <w:t xml:space="preserve"> </w:t>
      </w:r>
      <w:r>
        <w:rPr>
          <w:rFonts w:ascii="Times New Roman" w:hAnsi="Times New Roman"/>
          <w:sz w:val="24"/>
          <w:szCs w:val="24"/>
          <w:lang w:val="en-US"/>
        </w:rPr>
        <w:t xml:space="preserve">Tryptone is also present in LB. Knowing that YE has inhibitory effect on the growth of </w:t>
      </w:r>
      <w:r>
        <w:rPr>
          <w:rFonts w:ascii="Times New Roman" w:hAnsi="Times New Roman"/>
          <w:i/>
          <w:sz w:val="24"/>
          <w:szCs w:val="24"/>
          <w:lang w:val="en-US"/>
        </w:rPr>
        <w:t>thyA thyB</w:t>
      </w:r>
      <w:r>
        <w:rPr>
          <w:rFonts w:ascii="Times New Roman" w:hAnsi="Times New Roman"/>
          <w:sz w:val="24"/>
          <w:szCs w:val="24"/>
          <w:lang w:val="en-US"/>
        </w:rPr>
        <w:t xml:space="preserve">, SOC2 medium was used to test whether tryptone has inhibitory effect on </w:t>
      </w:r>
      <w:r>
        <w:rPr>
          <w:rFonts w:ascii="Times New Roman" w:hAnsi="Times New Roman"/>
          <w:i/>
          <w:sz w:val="24"/>
          <w:szCs w:val="24"/>
          <w:lang w:val="en-US"/>
        </w:rPr>
        <w:t>thyA thyB</w:t>
      </w:r>
      <w:r>
        <w:rPr>
          <w:rFonts w:ascii="Times New Roman" w:hAnsi="Times New Roman"/>
          <w:sz w:val="24"/>
          <w:szCs w:val="24"/>
          <w:lang w:val="en-US"/>
        </w:rPr>
        <w:t xml:space="preserve">. Using different concentration of tryptone, no inhibitory effect on growth was observed. The inhibitory activity of YE could therefore explain why in LB medium the </w:t>
      </w:r>
      <w:r>
        <w:rPr>
          <w:rFonts w:ascii="Times New Roman" w:hAnsi="Times New Roman"/>
          <w:i/>
          <w:sz w:val="24"/>
          <w:szCs w:val="24"/>
          <w:lang w:val="en-US"/>
        </w:rPr>
        <w:t>thyA thyB</w:t>
      </w:r>
      <w:r>
        <w:rPr>
          <w:rFonts w:ascii="Times New Roman" w:hAnsi="Times New Roman"/>
          <w:sz w:val="24"/>
          <w:szCs w:val="24"/>
          <w:lang w:val="en-US"/>
        </w:rPr>
        <w:t xml:space="preserve"> double insertion strain failed to grow in the presence of thymine. Similarly, in DSM where YE is present at a lower concentration reduced growth was observed. Finally, the inhibitory action of YE required the need for a modified growth medium (SOC2) lacking YE for preparation of cells for the electroporation step used in the strain constructions (see Method section 2.). </w:t>
      </w: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rPr>
        <w:t xml:space="preserve">As mentioned earlier DNA-mediated transformation of competent cells could be used to introduce plasmid DNA into </w:t>
      </w:r>
      <w:r>
        <w:rPr>
          <w:rFonts w:ascii="Times New Roman" w:hAnsi="Times New Roman"/>
          <w:i/>
          <w:sz w:val="24"/>
          <w:szCs w:val="24"/>
        </w:rPr>
        <w:t>B. subtilis</w:t>
      </w:r>
      <w:r>
        <w:rPr>
          <w:rFonts w:ascii="Times New Roman" w:hAnsi="Times New Roman"/>
          <w:sz w:val="24"/>
          <w:szCs w:val="24"/>
        </w:rPr>
        <w:t xml:space="preserve"> cells. However, for introducing DNA into </w:t>
      </w:r>
      <w:r>
        <w:rPr>
          <w:rFonts w:ascii="Times New Roman" w:hAnsi="Times New Roman"/>
          <w:i/>
          <w:sz w:val="24"/>
          <w:szCs w:val="24"/>
        </w:rPr>
        <w:t>thyA</w:t>
      </w:r>
      <w:r>
        <w:rPr>
          <w:rFonts w:ascii="Times New Roman" w:hAnsi="Times New Roman"/>
          <w:sz w:val="24"/>
          <w:szCs w:val="24"/>
        </w:rPr>
        <w:t xml:space="preserve"> cells in the 2nd</w:t>
      </w:r>
      <w:r>
        <w:rPr>
          <w:rFonts w:ascii="Times New Roman" w:eastAsia="MS Mincho" w:hAnsi="Times New Roman"/>
          <w:sz w:val="24"/>
          <w:szCs w:val="24"/>
          <w:lang w:val="en-US" w:eastAsia="ja-JP"/>
        </w:rPr>
        <w:t xml:space="preserve">, for introduction of insertions at the </w:t>
      </w:r>
      <w:r>
        <w:rPr>
          <w:rFonts w:ascii="Times New Roman" w:eastAsia="MS Mincho" w:hAnsi="Times New Roman"/>
          <w:i/>
          <w:sz w:val="24"/>
          <w:szCs w:val="24"/>
          <w:lang w:val="en-US" w:eastAsia="ja-JP"/>
        </w:rPr>
        <w:t>thyB</w:t>
      </w:r>
      <w:r>
        <w:rPr>
          <w:rFonts w:ascii="Times New Roman" w:eastAsia="MS Mincho" w:hAnsi="Times New Roman"/>
          <w:sz w:val="24"/>
          <w:szCs w:val="24"/>
          <w:lang w:val="en-US" w:eastAsia="ja-JP"/>
        </w:rPr>
        <w:t xml:space="preserve"> locus classical DNA-mediated transformation of competent cells with the pThyB plasmid proved inefficient with low integration frequencies</w:t>
      </w:r>
      <w:r>
        <w:rPr>
          <w:rFonts w:ascii="Times New Roman" w:hAnsi="Times New Roman"/>
          <w:sz w:val="24"/>
          <w:szCs w:val="24"/>
        </w:rPr>
        <w:t xml:space="preserve"> and thus, electroporation using a SOC2 medium lacking YE yielded higher frequencies of integration.</w:t>
      </w:r>
    </w:p>
    <w:p w:rsidR="00985C46" w:rsidRDefault="002D789D" w:rsidP="002D789D">
      <w:pPr>
        <w:spacing w:line="480" w:lineRule="auto"/>
        <w:jc w:val="both"/>
        <w:rPr>
          <w:rFonts w:ascii="Times New Roman" w:hAnsi="Times New Roman"/>
          <w:sz w:val="24"/>
          <w:szCs w:val="24"/>
        </w:rPr>
      </w:pPr>
      <w:r>
        <w:rPr>
          <w:rFonts w:ascii="Times New Roman" w:hAnsi="Times New Roman"/>
          <w:sz w:val="24"/>
          <w:szCs w:val="24"/>
        </w:rPr>
        <w:t xml:space="preserve">following the 1st genetic cross two colony types, in equal proportion, were apparent on SMM agar supplemented with thymine and TMP. Type 1 were large opaque colonies and Type 2 colonies were translucent, smaller and grew slowly. All colonies showed the correct phenotype. When investigated, about one third of type 1 colonies were found to carry stable thyA insertions while no type 2 colonies carried insertions. We assume that </w:t>
      </w:r>
    </w:p>
    <w:p w:rsidR="00985C46" w:rsidRDefault="00985C46" w:rsidP="002D789D">
      <w:pPr>
        <w:spacing w:line="480" w:lineRule="auto"/>
        <w:jc w:val="both"/>
        <w:rPr>
          <w:rFonts w:ascii="Times New Roman" w:hAnsi="Times New Roman"/>
          <w:sz w:val="24"/>
          <w:szCs w:val="24"/>
        </w:rPr>
      </w:pP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rPr>
        <w:t xml:space="preserve">these colonies able to grow on </w:t>
      </w:r>
      <w:r w:rsidR="00985C46">
        <w:rPr>
          <w:rFonts w:ascii="Times New Roman" w:hAnsi="Times New Roman"/>
          <w:sz w:val="24"/>
          <w:szCs w:val="24"/>
        </w:rPr>
        <w:t>TMP</w:t>
      </w:r>
      <w:r>
        <w:rPr>
          <w:rFonts w:ascii="Times New Roman" w:hAnsi="Times New Roman"/>
          <w:sz w:val="24"/>
          <w:szCs w:val="24"/>
        </w:rPr>
        <w:t xml:space="preserve"> plates must carry some form of compensatory, yet unstable, mutation/s allowing growth in the presence of the antibiotic.</w:t>
      </w: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rPr>
        <w:t xml:space="preserve">A second important observation was that for the 2nd genetic transfer recombinants could only be selected on SMM minimal media supplemented with thymine, </w:t>
      </w:r>
      <w:r w:rsidR="00985C46">
        <w:rPr>
          <w:rFonts w:ascii="Times New Roman" w:hAnsi="Times New Roman"/>
          <w:sz w:val="24"/>
          <w:szCs w:val="24"/>
        </w:rPr>
        <w:t>TMP</w:t>
      </w:r>
      <w:r>
        <w:rPr>
          <w:rFonts w:ascii="Times New Roman" w:hAnsi="Times New Roman"/>
          <w:sz w:val="24"/>
          <w:szCs w:val="24"/>
        </w:rPr>
        <w:t xml:space="preserve"> (6 </w:t>
      </w:r>
      <w:r>
        <w:rPr>
          <w:rFonts w:ascii="Times New Roman" w:hAnsi="Times New Roman"/>
          <w:sz w:val="24"/>
          <w:szCs w:val="24"/>
        </w:rPr>
        <w:sym w:font="Times New Roman" w:char="F06D"/>
      </w:r>
      <w:r>
        <w:rPr>
          <w:rFonts w:ascii="Times New Roman" w:hAnsi="Times New Roman"/>
          <w:sz w:val="24"/>
          <w:szCs w:val="24"/>
        </w:rPr>
        <w:t xml:space="preserve">g/ml) and CAA. If plated directly onto agar lacking CAA small (&lt;1mm), slow growing colonies would result but after reculture these were found to have lost the </w:t>
      </w:r>
      <w:r>
        <w:rPr>
          <w:rFonts w:ascii="Times New Roman" w:hAnsi="Times New Roman"/>
          <w:i/>
          <w:sz w:val="24"/>
          <w:szCs w:val="24"/>
        </w:rPr>
        <w:t>thyB</w:t>
      </w:r>
      <w:r>
        <w:rPr>
          <w:rFonts w:ascii="Times New Roman" w:hAnsi="Times New Roman"/>
          <w:sz w:val="24"/>
          <w:szCs w:val="24"/>
        </w:rPr>
        <w:t xml:space="preserve"> insertion as determined by colony PCR. Even in the presence of CAA all colonies were small and only about 20% that grew on </w:t>
      </w:r>
      <w:r w:rsidR="00985C46">
        <w:rPr>
          <w:rFonts w:ascii="Times New Roman" w:hAnsi="Times New Roman"/>
          <w:sz w:val="24"/>
          <w:szCs w:val="24"/>
        </w:rPr>
        <w:t>TMP</w:t>
      </w:r>
      <w:r>
        <w:rPr>
          <w:rFonts w:ascii="Times New Roman" w:hAnsi="Times New Roman"/>
          <w:sz w:val="24"/>
          <w:szCs w:val="24"/>
        </w:rPr>
        <w:t xml:space="preserve"> (6 </w:t>
      </w:r>
      <w:r>
        <w:rPr>
          <w:rFonts w:ascii="Times New Roman" w:hAnsi="Times New Roman"/>
          <w:sz w:val="24"/>
          <w:szCs w:val="24"/>
        </w:rPr>
        <w:sym w:font="Times New Roman" w:char="F06D"/>
      </w:r>
      <w:r>
        <w:rPr>
          <w:rFonts w:ascii="Times New Roman" w:hAnsi="Times New Roman"/>
          <w:sz w:val="24"/>
          <w:szCs w:val="24"/>
        </w:rPr>
        <w:t xml:space="preserve">g/ml) carried a stable </w:t>
      </w:r>
      <w:r>
        <w:rPr>
          <w:rFonts w:ascii="Times New Roman" w:hAnsi="Times New Roman"/>
          <w:i/>
          <w:sz w:val="24"/>
          <w:szCs w:val="24"/>
        </w:rPr>
        <w:t>thyB</w:t>
      </w:r>
      <w:r>
        <w:rPr>
          <w:rFonts w:ascii="Times New Roman" w:hAnsi="Times New Roman"/>
          <w:sz w:val="24"/>
          <w:szCs w:val="24"/>
        </w:rPr>
        <w:t xml:space="preserve"> insertion. Work in </w:t>
      </w:r>
      <w:r>
        <w:rPr>
          <w:rFonts w:ascii="Times New Roman" w:hAnsi="Times New Roman"/>
          <w:i/>
          <w:sz w:val="24"/>
          <w:szCs w:val="24"/>
        </w:rPr>
        <w:t>E. coli</w:t>
      </w:r>
      <w:r>
        <w:rPr>
          <w:rFonts w:ascii="Times New Roman" w:hAnsi="Times New Roman"/>
          <w:sz w:val="24"/>
          <w:szCs w:val="24"/>
        </w:rPr>
        <w:t xml:space="preserve"> as well as </w:t>
      </w:r>
      <w:r>
        <w:rPr>
          <w:rFonts w:ascii="Times New Roman" w:hAnsi="Times New Roman"/>
          <w:i/>
          <w:sz w:val="24"/>
          <w:szCs w:val="24"/>
        </w:rPr>
        <w:t>B. subtilis</w:t>
      </w:r>
      <w:r>
        <w:rPr>
          <w:rFonts w:ascii="Times New Roman" w:hAnsi="Times New Roman"/>
          <w:sz w:val="24"/>
          <w:szCs w:val="24"/>
        </w:rPr>
        <w:t xml:space="preserve"> has shown that disruption of the folate pathway can lead to depletion of key amino acids as well as purines and pyrimidines (40, 41). </w:t>
      </w:r>
      <w:r w:rsidR="00985C46">
        <w:rPr>
          <w:rFonts w:ascii="Times New Roman" w:hAnsi="Times New Roman"/>
          <w:sz w:val="24"/>
          <w:szCs w:val="24"/>
        </w:rPr>
        <w:t>TMP</w:t>
      </w:r>
      <w:r>
        <w:rPr>
          <w:rFonts w:ascii="Times New Roman" w:hAnsi="Times New Roman"/>
          <w:sz w:val="24"/>
          <w:szCs w:val="24"/>
        </w:rPr>
        <w:t>-mediated inactivation of DHFR would deplete intracellular levels of THF, MTHF as well as DHF. In turn this would affect the reversible interconversion of serine and glycine with tetrahydrofolic acid (THF), a vital reaction in the synthesis of purines and catalysed by a serine hydroxymethyltransferase (SHMT or GlyA, (42, 43)). MTHF is also utilised in the final step of the biosynthetic pathways of cysteine and methionine (44) and disruption of the pathway by the thyA thyB alleles could introduce a requirement for methionine.</w:t>
      </w:r>
    </w:p>
    <w:p w:rsidR="002D789D" w:rsidRDefault="002D789D" w:rsidP="002D789D">
      <w:pPr>
        <w:pStyle w:val="Heading1"/>
        <w:spacing w:before="0" w:after="0" w:line="480" w:lineRule="auto"/>
        <w:jc w:val="both"/>
        <w:rPr>
          <w:rFonts w:ascii="Times New Roman" w:hAnsi="Times New Roman"/>
          <w:b w:val="0"/>
          <w:sz w:val="24"/>
          <w:szCs w:val="24"/>
        </w:rPr>
      </w:pPr>
      <w:r>
        <w:rPr>
          <w:rFonts w:ascii="Times New Roman" w:hAnsi="Times New Roman"/>
          <w:b w:val="0"/>
          <w:sz w:val="24"/>
          <w:szCs w:val="24"/>
          <w:lang w:val="en-US"/>
        </w:rPr>
        <w:t xml:space="preserve">In thymineless </w:t>
      </w:r>
      <w:r>
        <w:rPr>
          <w:rFonts w:ascii="Times New Roman" w:hAnsi="Times New Roman"/>
          <w:b w:val="0"/>
          <w:i/>
          <w:sz w:val="24"/>
          <w:szCs w:val="24"/>
          <w:lang w:val="en-US"/>
        </w:rPr>
        <w:t>E.coli</w:t>
      </w:r>
      <w:r>
        <w:rPr>
          <w:rFonts w:ascii="Times New Roman" w:hAnsi="Times New Roman"/>
          <w:b w:val="0"/>
          <w:sz w:val="24"/>
          <w:szCs w:val="24"/>
          <w:lang w:val="en-US"/>
        </w:rPr>
        <w:t xml:space="preserve"> supplementing CAA and adenine can restore the full growth in minimal media in presence of thymine </w:t>
      </w:r>
      <w:r>
        <w:rPr>
          <w:rFonts w:ascii="Times New Roman" w:hAnsi="Times New Roman"/>
          <w:b w:val="0"/>
          <w:sz w:val="24"/>
          <w:szCs w:val="24"/>
          <w:lang w:val="en-US"/>
        </w:rPr>
        <w:fldChar w:fldCharType="begin"/>
      </w:r>
      <w:r>
        <w:rPr>
          <w:rFonts w:ascii="Times New Roman" w:hAnsi="Times New Roman"/>
          <w:b w:val="0"/>
          <w:sz w:val="24"/>
          <w:szCs w:val="24"/>
          <w:lang w:val="en-US"/>
        </w:rPr>
        <w:instrText xml:space="preserve"> ADDIN EN.CITE &lt;EndNote&gt;&lt;Cite&gt;&lt;Author&gt;Amyes&lt;/Author&gt;&lt;Year&gt;1974&lt;/Year&gt;&lt;RecNum&gt;25&lt;/RecNum&gt;&lt;DisplayText&gt;(Amyes and Smith 1974, Kwon, Higgins et al. 2010)&lt;/DisplayText&gt;&lt;record&gt;&lt;rec-number&gt;25&lt;/rec-number&gt;&lt;foreign-keys&gt;&lt;key app="EN" db-id="r2pedpw0exdef2erf955p0rgfr2t20wzrwrd" timestamp="1506257857"&gt;25&lt;/key&gt;&lt;/foreign-keys&gt;&lt;ref-type name="Journal Article"&gt;17&lt;/ref-type&gt;&lt;contributors&gt;&lt;authors&gt;&lt;author&gt;Amyes, SGB&lt;/author&gt;&lt;author&gt;Smith, JT&lt;/author&gt;&lt;/authors&gt;&lt;/contributors&gt;&lt;titles&gt;&lt;title&gt;Trimethoprim action and its analogy with thymine starvation&lt;/title&gt;&lt;secondary-title&gt;Antimicrobial Agents and Chemotherapy&lt;/secondary-title&gt;&lt;/titles&gt;&lt;periodical&gt;&lt;full-title&gt;Antimicrobial Agents and Chemotherapy&lt;/full-title&gt;&lt;/periodical&gt;&lt;pages&gt;169-178&lt;/pages&gt;&lt;volume&gt;5&lt;/volume&gt;&lt;number&gt;2&lt;/number&gt;&lt;dates&gt;&lt;year&gt;1974&lt;/year&gt;&lt;/dates&gt;&lt;isbn&gt;0066-4804&lt;/isbn&gt;&lt;urls&gt;&lt;/urls&gt;&lt;/record&gt;&lt;/Cite&gt;&lt;Cite&gt;&lt;Author&gt;Kwon&lt;/Author&gt;&lt;Year&gt;2010&lt;/Year&gt;&lt;RecNum&gt;19&lt;/RecNum&gt;&lt;record&gt;&lt;rec-number&gt;19&lt;/rec-number&gt;&lt;foreign-keys&gt;&lt;key app="EN" db-id="r2pedpw0exdef2erf955p0rgfr2t20wzrwrd" timestamp="1505752342"&gt;19&lt;/key&gt;&lt;/foreign-keys&gt;&lt;ref-type name="Journal Article"&gt;17&lt;/ref-type&gt;&lt;contributors&gt;&lt;authors&gt;&lt;author&gt;Kwon, Yun Kyung&lt;/author&gt;&lt;author&gt;Higgins, Meytal B&lt;/author&gt;&lt;author&gt;Rabinowitz, Joshua D&lt;/author&gt;&lt;/authors&gt;&lt;/contributors&gt;&lt;titles&gt;&lt;title&gt;Antifolate-induced depletion of intracellular glycine and purines inhibits thymineless death in E. coli&lt;/title&gt;&lt;secondary-title&gt;ACS chemical biology&lt;/secondary-title&gt;&lt;/titles&gt;&lt;periodical&gt;&lt;full-title&gt;ACS chemical biology&lt;/full-title&gt;&lt;/periodical&gt;&lt;pages&gt;787-795&lt;/pages&gt;&lt;volume&gt;5&lt;/volume&gt;&lt;number&gt;8&lt;/number&gt;&lt;dates&gt;&lt;year&gt;2010&lt;/year&gt;&lt;/dates&gt;&lt;isbn&gt;1554-8929&lt;/isbn&gt;&lt;urls&gt;&lt;/urls&gt;&lt;/record&gt;&lt;/Cite&gt;&lt;/EndNote&gt;</w:instrText>
      </w:r>
      <w:r>
        <w:rPr>
          <w:rFonts w:ascii="Times New Roman" w:hAnsi="Times New Roman"/>
          <w:b w:val="0"/>
          <w:sz w:val="24"/>
          <w:szCs w:val="24"/>
          <w:lang w:val="en-US"/>
        </w:rPr>
        <w:fldChar w:fldCharType="separate"/>
      </w:r>
      <w:r>
        <w:rPr>
          <w:rFonts w:ascii="Times New Roman" w:hAnsi="Times New Roman"/>
          <w:b w:val="0"/>
          <w:sz w:val="24"/>
          <w:szCs w:val="24"/>
          <w:lang w:val="en-US"/>
        </w:rPr>
        <w:t>(Amyes and Smith 1974, Kwon, Higgins et al. 2010)</w:t>
      </w:r>
      <w:r>
        <w:rPr>
          <w:rFonts w:ascii="Times New Roman" w:hAnsi="Times New Roman"/>
          <w:b w:val="0"/>
          <w:sz w:val="24"/>
          <w:szCs w:val="24"/>
          <w:lang w:val="en-US"/>
        </w:rPr>
        <w:fldChar w:fldCharType="end"/>
      </w:r>
      <w:r>
        <w:rPr>
          <w:rFonts w:ascii="Times New Roman" w:hAnsi="Times New Roman"/>
          <w:b w:val="0"/>
          <w:sz w:val="24"/>
          <w:szCs w:val="24"/>
          <w:lang w:val="en-US"/>
        </w:rPr>
        <w:t xml:space="preserve">. Therefore, the ability of the growth of </w:t>
      </w:r>
      <w:r>
        <w:rPr>
          <w:rFonts w:ascii="Times New Roman" w:hAnsi="Times New Roman"/>
          <w:b w:val="0"/>
          <w:i/>
          <w:sz w:val="24"/>
          <w:szCs w:val="24"/>
          <w:lang w:val="en-US"/>
        </w:rPr>
        <w:t>thyA thyB</w:t>
      </w:r>
      <w:r>
        <w:rPr>
          <w:rFonts w:ascii="Times New Roman" w:hAnsi="Times New Roman"/>
          <w:b w:val="0"/>
          <w:sz w:val="24"/>
          <w:szCs w:val="24"/>
          <w:lang w:val="en-US"/>
        </w:rPr>
        <w:t xml:space="preserve"> mutant in SMM supplementing with CAA and purine (adenine) was assessed. The optimal growth (OD</w:t>
      </w:r>
      <w:r>
        <w:rPr>
          <w:rFonts w:ascii="Times New Roman" w:hAnsi="Times New Roman"/>
          <w:b w:val="0"/>
          <w:sz w:val="24"/>
          <w:szCs w:val="24"/>
          <w:vertAlign w:val="subscript"/>
          <w:lang w:val="en-US"/>
        </w:rPr>
        <w:t>600</w:t>
      </w:r>
      <w:r>
        <w:rPr>
          <w:rFonts w:ascii="Times New Roman" w:hAnsi="Times New Roman"/>
          <w:b w:val="0"/>
          <w:sz w:val="24"/>
          <w:szCs w:val="24"/>
          <w:lang w:val="en-US"/>
        </w:rPr>
        <w:t xml:space="preserve"> ~2) was observed in SMM supplemented containing CAA and thymine, and SMM containing CAA, adenine and thymine. The growth was markedly reduced </w:t>
      </w:r>
      <w:r>
        <w:rPr>
          <w:rFonts w:ascii="Times New Roman" w:hAnsi="Times New Roman"/>
          <w:b w:val="0"/>
          <w:sz w:val="24"/>
          <w:szCs w:val="24"/>
        </w:rPr>
        <w:t>in media containing no CAA or carrying only adenine and/or thymine.</w:t>
      </w:r>
      <w:r>
        <w:rPr>
          <w:rFonts w:ascii="Times New Roman" w:eastAsia="Calibri" w:hAnsi="Times New Roman"/>
          <w:b w:val="0"/>
          <w:kern w:val="0"/>
          <w:sz w:val="24"/>
          <w:szCs w:val="24"/>
        </w:rPr>
        <w:t xml:space="preserve"> There was no significant difference between the growth of thyA thyB in SMM containing CAA with or without adenine. </w:t>
      </w:r>
      <w:r>
        <w:rPr>
          <w:rFonts w:ascii="Times New Roman" w:hAnsi="Times New Roman"/>
          <w:b w:val="0"/>
          <w:sz w:val="24"/>
          <w:szCs w:val="24"/>
        </w:rPr>
        <w:t xml:space="preserve">This suggest that </w:t>
      </w:r>
      <w:r>
        <w:rPr>
          <w:rFonts w:ascii="Times New Roman" w:hAnsi="Times New Roman"/>
          <w:b w:val="0"/>
          <w:sz w:val="24"/>
          <w:szCs w:val="24"/>
        </w:rPr>
        <w:lastRenderedPageBreak/>
        <w:t xml:space="preserve">by supplementing CAA, the concentration/presence of depleted amino acids is restored. Also supplementing adenine does not have any effect on the growth of the double </w:t>
      </w:r>
      <w:r>
        <w:rPr>
          <w:rFonts w:ascii="Times New Roman" w:hAnsi="Times New Roman"/>
          <w:b w:val="0"/>
          <w:i/>
          <w:sz w:val="24"/>
          <w:szCs w:val="24"/>
        </w:rPr>
        <w:t>thy</w:t>
      </w:r>
      <w:r>
        <w:rPr>
          <w:rFonts w:ascii="Times New Roman" w:hAnsi="Times New Roman"/>
          <w:b w:val="0"/>
          <w:sz w:val="24"/>
          <w:szCs w:val="24"/>
        </w:rPr>
        <w:t xml:space="preserve"> insertion mutant. In the absence of </w:t>
      </w:r>
      <w:r w:rsidR="00985C46">
        <w:rPr>
          <w:rFonts w:ascii="Times New Roman" w:hAnsi="Times New Roman"/>
          <w:b w:val="0"/>
          <w:sz w:val="24"/>
          <w:szCs w:val="24"/>
        </w:rPr>
        <w:t>TMP</w:t>
      </w:r>
      <w:r>
        <w:rPr>
          <w:rFonts w:ascii="Times New Roman" w:hAnsi="Times New Roman"/>
          <w:b w:val="0"/>
          <w:sz w:val="24"/>
          <w:szCs w:val="24"/>
        </w:rPr>
        <w:t xml:space="preserve"> growth of SH14 remained weak compared to the wild type strain PY79 but was i) superior to that in the presence of the antibiotic, ii) growth was restored to normal fitness only in the presence of CAA. Mutating </w:t>
      </w:r>
      <w:r>
        <w:rPr>
          <w:rFonts w:ascii="Times New Roman" w:hAnsi="Times New Roman"/>
          <w:b w:val="0"/>
          <w:i/>
          <w:sz w:val="24"/>
          <w:szCs w:val="24"/>
        </w:rPr>
        <w:t>thy</w:t>
      </w:r>
      <w:r>
        <w:rPr>
          <w:rFonts w:ascii="Times New Roman" w:hAnsi="Times New Roman"/>
          <w:b w:val="0"/>
          <w:sz w:val="24"/>
          <w:szCs w:val="24"/>
        </w:rPr>
        <w:t xml:space="preserve"> genes therefore disrupts the folate pathway significantly reducing strain fitness and this could not be restored by supplementation with purines or pyrimidines but only with CAA.</w:t>
      </w:r>
    </w:p>
    <w:p w:rsidR="002D789D" w:rsidRDefault="002D789D" w:rsidP="002D789D">
      <w:pPr>
        <w:pStyle w:val="Heading1"/>
        <w:spacing w:before="0" w:after="0" w:line="480" w:lineRule="auto"/>
        <w:jc w:val="both"/>
        <w:rPr>
          <w:rFonts w:ascii="Times New Roman" w:hAnsi="Times New Roman"/>
          <w:b w:val="0"/>
          <w:sz w:val="24"/>
          <w:szCs w:val="24"/>
        </w:rPr>
      </w:pPr>
      <w:r>
        <w:rPr>
          <w:rFonts w:ascii="Times New Roman" w:hAnsi="Times New Roman"/>
          <w:b w:val="0"/>
          <w:sz w:val="24"/>
          <w:szCs w:val="24"/>
        </w:rPr>
        <w:t xml:space="preserve">Since adenine supplementation had no effect on the growth of double thy mutant strain, then it is possible that by supplementing the depleted amino acid by disrupting the folate pathway ,as suggested in some publications, would restore the normal level of growth </w:t>
      </w:r>
      <w:r>
        <w:rPr>
          <w:rFonts w:ascii="Times New Roman" w:hAnsi="Times New Roman"/>
          <w:b w:val="0"/>
          <w:sz w:val="24"/>
          <w:szCs w:val="24"/>
        </w:rPr>
        <w:fldChar w:fldCharType="begin"/>
      </w:r>
      <w:r>
        <w:rPr>
          <w:rFonts w:ascii="Times New Roman" w:hAnsi="Times New Roman"/>
          <w:b w:val="0"/>
          <w:sz w:val="24"/>
          <w:szCs w:val="24"/>
        </w:rPr>
        <w:instrText xml:space="preserve"> ADDIN EN.CITE &lt;EndNote&gt;&lt;Cite&gt;&lt;Author&gt;Amyes&lt;/Author&gt;&lt;Year&gt;1974&lt;/Year&gt;&lt;RecNum&gt;25&lt;/RecNum&gt;&lt;DisplayText&gt;(Amyes and Smith 1974, Stepanek, Schäkermann et al. 2016)&lt;/DisplayText&gt;&lt;record&gt;&lt;rec-number&gt;25&lt;/rec-number&gt;&lt;foreign-keys&gt;&lt;key app="EN" db-id="r2pedpw0exdef2erf955p0rgfr2t20wzrwrd" timestamp="1506257857"&gt;25&lt;/key&gt;&lt;/foreign-keys&gt;&lt;ref-type name="Journal Article"&gt;17&lt;/ref-type&gt;&lt;contributors&gt;&lt;authors&gt;&lt;author&gt;Amyes, SGB&lt;/author&gt;&lt;author&gt;Smith, JT&lt;/author&gt;&lt;/authors&gt;&lt;/contributors&gt;&lt;titles&gt;&lt;title&gt;Trimethoprim action and its analogy with thymine starvation&lt;/title&gt;&lt;secondary-title&gt;Antimicrobial Agents and Chemotherapy&lt;/secondary-title&gt;&lt;/titles&gt;&lt;periodical&gt;&lt;full-title&gt;Antimicrobial Agents and Chemotherapy&lt;/full-title&gt;&lt;/periodical&gt;&lt;pages&gt;169-178&lt;/pages&gt;&lt;volume&gt;5&lt;/volume&gt;&lt;number&gt;2&lt;/number&gt;&lt;dates&gt;&lt;year&gt;1974&lt;/year&gt;&lt;/dates&gt;&lt;isbn&gt;0066-4804&lt;/isbn&gt;&lt;urls&gt;&lt;/urls&gt;&lt;/record&gt;&lt;/Cite&gt;&lt;Cite&gt;&lt;Author&gt;Stepanek&lt;/Author&gt;&lt;Year&gt;2016&lt;/Year&gt;&lt;RecNum&gt;61&lt;/RecNum&gt;&lt;record&gt;&lt;rec-number&gt;61&lt;/rec-number&gt;&lt;foreign-keys&gt;&lt;key app="EN" db-id="r2pedpw0exdef2erf955p0rgfr2t20wzrwrd" timestamp="1509888127"&gt;61&lt;/key&gt;&lt;/foreign-keys&gt;&lt;ref-type name="Journal Article"&gt;17&lt;/ref-type&gt;&lt;contributors&gt;&lt;authors&gt;&lt;author&gt;Stepanek, Jennifer Janina&lt;/author&gt;&lt;author&gt;Schäkermann, Sina&lt;/author&gt;&lt;author&gt;Wenzel, Michaela&lt;/author&gt;&lt;author&gt;Prochnow, Pascal&lt;/author&gt;&lt;author&gt;Bandow, Julia Elisabeth&lt;/author&gt;&lt;/authors&gt;&lt;/contributors&gt;&lt;titles&gt;&lt;title&gt;Purine biosynthesis is the bottleneck in trimethoprim‐treated Bacillus subtilis&lt;/title&gt;&lt;secondary-title&gt;PROTEOMICS-Clinical Applications&lt;/secondary-title&gt;&lt;/titles&gt;&lt;periodical&gt;&lt;full-title&gt;PROTEOMICS-Clinical Applications&lt;/full-title&gt;&lt;/periodical&gt;&lt;pages&gt;1036-1048&lt;/pages&gt;&lt;volume&gt;10&lt;/volume&gt;&lt;number&gt;9-10&lt;/number&gt;&lt;dates&gt;&lt;year&gt;2016&lt;/year&gt;&lt;/dates&gt;&lt;isbn&gt;1862-8354&lt;/isbn&gt;&lt;urls&gt;&lt;/urls&gt;&lt;/record&gt;&lt;/Cite&gt;&lt;/EndNote&gt;</w:instrText>
      </w:r>
      <w:r>
        <w:rPr>
          <w:rFonts w:ascii="Times New Roman" w:hAnsi="Times New Roman"/>
          <w:b w:val="0"/>
          <w:sz w:val="24"/>
          <w:szCs w:val="24"/>
        </w:rPr>
        <w:fldChar w:fldCharType="separate"/>
      </w:r>
      <w:r>
        <w:rPr>
          <w:rFonts w:ascii="Times New Roman" w:hAnsi="Times New Roman"/>
          <w:b w:val="0"/>
          <w:noProof/>
          <w:sz w:val="24"/>
          <w:szCs w:val="24"/>
        </w:rPr>
        <w:t>(Amyes and Smith 1974, Stepanek, Schäkermann et al. 2016)</w:t>
      </w:r>
      <w:r>
        <w:rPr>
          <w:rFonts w:ascii="Times New Roman" w:hAnsi="Times New Roman"/>
          <w:b w:val="0"/>
          <w:sz w:val="24"/>
          <w:szCs w:val="24"/>
        </w:rPr>
        <w:fldChar w:fldCharType="end"/>
      </w:r>
      <w:r>
        <w:rPr>
          <w:rFonts w:ascii="Times New Roman" w:hAnsi="Times New Roman"/>
          <w:b w:val="0"/>
          <w:sz w:val="24"/>
          <w:szCs w:val="24"/>
        </w:rPr>
        <w:t>. In the presence of glycine, methionine and serine, the normal level of growth didn’t reach suggesting that the production or concentration of other molecules or amino a</w:t>
      </w:r>
      <w:bookmarkStart w:id="4" w:name="_Hlk497652420"/>
      <w:r>
        <w:rPr>
          <w:rFonts w:ascii="Times New Roman" w:hAnsi="Times New Roman"/>
          <w:b w:val="0"/>
          <w:sz w:val="24"/>
          <w:szCs w:val="24"/>
        </w:rPr>
        <w:t>cids might have been affected.</w:t>
      </w:r>
    </w:p>
    <w:p w:rsidR="002D789D" w:rsidRDefault="002D789D" w:rsidP="002D789D">
      <w:pPr>
        <w:pStyle w:val="Heading1"/>
        <w:spacing w:before="0" w:after="0" w:line="480" w:lineRule="auto"/>
        <w:jc w:val="both"/>
        <w:rPr>
          <w:rFonts w:ascii="Times New Roman" w:hAnsi="Times New Roman"/>
          <w:b w:val="0"/>
          <w:sz w:val="24"/>
          <w:szCs w:val="24"/>
        </w:rPr>
      </w:pPr>
      <w:r>
        <w:rPr>
          <w:rFonts w:ascii="Times New Roman" w:hAnsi="Times New Roman"/>
          <w:b w:val="0"/>
          <w:sz w:val="24"/>
          <w:szCs w:val="24"/>
        </w:rPr>
        <w:t xml:space="preserve">Therefore, for construction of strains the double, </w:t>
      </w:r>
      <w:r>
        <w:rPr>
          <w:rFonts w:ascii="Times New Roman" w:hAnsi="Times New Roman"/>
          <w:b w:val="0"/>
          <w:i/>
          <w:sz w:val="24"/>
          <w:szCs w:val="24"/>
        </w:rPr>
        <w:t>thyA thyB</w:t>
      </w:r>
      <w:r>
        <w:rPr>
          <w:rFonts w:ascii="Times New Roman" w:hAnsi="Times New Roman"/>
          <w:b w:val="0"/>
          <w:sz w:val="24"/>
          <w:szCs w:val="24"/>
        </w:rPr>
        <w:t xml:space="preserve">, insertion in the second step media such as CAA providing all amino acids is essential. However, once constructed the use of </w:t>
      </w:r>
      <w:r w:rsidR="00985C46">
        <w:rPr>
          <w:rFonts w:ascii="Times New Roman" w:hAnsi="Times New Roman"/>
          <w:b w:val="0"/>
          <w:sz w:val="24"/>
          <w:szCs w:val="24"/>
        </w:rPr>
        <w:t>TMP</w:t>
      </w:r>
      <w:r>
        <w:rPr>
          <w:rFonts w:ascii="Times New Roman" w:hAnsi="Times New Roman"/>
          <w:b w:val="0"/>
          <w:sz w:val="24"/>
          <w:szCs w:val="24"/>
        </w:rPr>
        <w:t xml:space="preserve"> is no longer required and strains can be cultivated on any media so long as three criteria are met, first, that the media contains thymine or thymidine, second, YE is either absent or at a concentration less than 2 mg/ml, and third, amino acids are provided in the growth medium.</w:t>
      </w:r>
      <w:bookmarkEnd w:id="4"/>
    </w:p>
    <w:p w:rsidR="002D789D" w:rsidRDefault="002D789D" w:rsidP="002D789D">
      <w:pPr>
        <w:pStyle w:val="Heading1"/>
        <w:spacing w:before="0" w:after="0" w:line="480" w:lineRule="auto"/>
        <w:jc w:val="both"/>
        <w:rPr>
          <w:rFonts w:ascii="Times New Roman" w:hAnsi="Times New Roman"/>
          <w:b w:val="0"/>
          <w:sz w:val="24"/>
          <w:szCs w:val="24"/>
        </w:rPr>
      </w:pPr>
    </w:p>
    <w:p w:rsidR="002D789D" w:rsidRDefault="002D789D" w:rsidP="002D789D">
      <w:pPr>
        <w:pStyle w:val="Heading1"/>
        <w:spacing w:before="0" w:after="0" w:line="480" w:lineRule="auto"/>
        <w:jc w:val="both"/>
        <w:rPr>
          <w:rFonts w:ascii="Times New Roman" w:hAnsi="Times New Roman"/>
          <w:b w:val="0"/>
          <w:sz w:val="24"/>
          <w:szCs w:val="24"/>
        </w:rPr>
      </w:pPr>
      <w:r>
        <w:rPr>
          <w:rFonts w:ascii="Times New Roman" w:hAnsi="Times New Roman"/>
          <w:b w:val="0"/>
          <w:sz w:val="24"/>
          <w:szCs w:val="24"/>
          <w:lang w:val="en-US"/>
        </w:rPr>
        <w:t>For expression of heterologous proteins on the spore surface the coat proteins CotB and CotC can be used for both mono or divalent expression. As expected, when using two different spore coat anchors expression of a protein was higher than using expression from only one. So, as shown in Fig. 4A, TcdA</w:t>
      </w:r>
      <w:r>
        <w:rPr>
          <w:rFonts w:ascii="Times New Roman" w:hAnsi="Times New Roman"/>
          <w:b w:val="0"/>
          <w:sz w:val="24"/>
          <w:szCs w:val="24"/>
          <w:vertAlign w:val="subscript"/>
          <w:lang w:val="en-US"/>
        </w:rPr>
        <w:t>26-39</w:t>
      </w:r>
      <w:r>
        <w:rPr>
          <w:rFonts w:ascii="Times New Roman" w:hAnsi="Times New Roman"/>
          <w:b w:val="0"/>
          <w:sz w:val="24"/>
          <w:szCs w:val="24"/>
          <w:lang w:val="en-US"/>
        </w:rPr>
        <w:t xml:space="preserve"> levels were higher in SH14 spores carrying </w:t>
      </w:r>
      <w:r>
        <w:rPr>
          <w:rFonts w:ascii="Times New Roman" w:hAnsi="Times New Roman"/>
          <w:b w:val="0"/>
          <w:i/>
          <w:sz w:val="24"/>
          <w:szCs w:val="24"/>
          <w:lang w:val="en-US"/>
        </w:rPr>
        <w:t>thyA::cotB-tcdA</w:t>
      </w:r>
      <w:r>
        <w:rPr>
          <w:rFonts w:ascii="Times New Roman" w:hAnsi="Times New Roman"/>
          <w:b w:val="0"/>
          <w:i/>
          <w:sz w:val="24"/>
          <w:szCs w:val="24"/>
          <w:vertAlign w:val="subscript"/>
          <w:lang w:val="en-US"/>
        </w:rPr>
        <w:t>26-39</w:t>
      </w:r>
      <w:r>
        <w:rPr>
          <w:rFonts w:ascii="Times New Roman" w:hAnsi="Times New Roman"/>
          <w:b w:val="0"/>
          <w:sz w:val="24"/>
          <w:szCs w:val="24"/>
          <w:lang w:val="en-US"/>
        </w:rPr>
        <w:t xml:space="preserve"> and </w:t>
      </w:r>
      <w:r>
        <w:rPr>
          <w:rFonts w:ascii="Times New Roman" w:hAnsi="Times New Roman"/>
          <w:b w:val="0"/>
          <w:i/>
          <w:sz w:val="24"/>
          <w:szCs w:val="24"/>
          <w:lang w:val="en-US"/>
        </w:rPr>
        <w:t>thyB::cotC-tcdA</w:t>
      </w:r>
      <w:r>
        <w:rPr>
          <w:rFonts w:ascii="Times New Roman" w:hAnsi="Times New Roman"/>
          <w:b w:val="0"/>
          <w:i/>
          <w:sz w:val="24"/>
          <w:szCs w:val="24"/>
          <w:vertAlign w:val="subscript"/>
          <w:lang w:val="en-US"/>
        </w:rPr>
        <w:t>26-39</w:t>
      </w:r>
      <w:r>
        <w:rPr>
          <w:rFonts w:ascii="Times New Roman" w:hAnsi="Times New Roman"/>
          <w:b w:val="0"/>
          <w:sz w:val="24"/>
          <w:szCs w:val="24"/>
          <w:lang w:val="en-US"/>
        </w:rPr>
        <w:t xml:space="preserve"> insertions than in SH13 spores carrying only a </w:t>
      </w:r>
      <w:r>
        <w:rPr>
          <w:rFonts w:ascii="Times New Roman" w:hAnsi="Times New Roman"/>
          <w:b w:val="0"/>
          <w:i/>
          <w:sz w:val="24"/>
          <w:szCs w:val="24"/>
          <w:lang w:val="en-US"/>
        </w:rPr>
        <w:t>thyA::cotB-tcdA</w:t>
      </w:r>
      <w:r>
        <w:rPr>
          <w:rFonts w:ascii="Times New Roman" w:hAnsi="Times New Roman"/>
          <w:b w:val="0"/>
          <w:i/>
          <w:sz w:val="24"/>
          <w:szCs w:val="24"/>
          <w:vertAlign w:val="subscript"/>
          <w:lang w:val="en-US"/>
        </w:rPr>
        <w:t>26-39</w:t>
      </w:r>
      <w:r>
        <w:rPr>
          <w:rFonts w:ascii="Times New Roman" w:hAnsi="Times New Roman"/>
          <w:b w:val="0"/>
          <w:sz w:val="24"/>
          <w:szCs w:val="24"/>
          <w:lang w:val="en-US"/>
        </w:rPr>
        <w:t xml:space="preserve"> insertion. Interestingly, using fusion of VP28 to CotB </w:t>
      </w:r>
      <w:r>
        <w:rPr>
          <w:rFonts w:ascii="Times New Roman" w:hAnsi="Times New Roman"/>
          <w:b w:val="0"/>
          <w:sz w:val="24"/>
          <w:szCs w:val="24"/>
          <w:lang w:val="en-US"/>
        </w:rPr>
        <w:lastRenderedPageBreak/>
        <w:t xml:space="preserve">and insertion of this chimera at the </w:t>
      </w:r>
      <w:r>
        <w:rPr>
          <w:rFonts w:ascii="Times New Roman" w:hAnsi="Times New Roman"/>
          <w:b w:val="0"/>
          <w:i/>
          <w:sz w:val="24"/>
          <w:szCs w:val="24"/>
          <w:lang w:val="en-US"/>
        </w:rPr>
        <w:t>thyA</w:t>
      </w:r>
      <w:r>
        <w:rPr>
          <w:rFonts w:ascii="Times New Roman" w:hAnsi="Times New Roman"/>
          <w:b w:val="0"/>
          <w:sz w:val="24"/>
          <w:szCs w:val="24"/>
          <w:lang w:val="en-US"/>
        </w:rPr>
        <w:t xml:space="preserve"> locus alone (strain AC01) or at both the </w:t>
      </w:r>
      <w:r>
        <w:rPr>
          <w:rFonts w:ascii="Times New Roman" w:hAnsi="Times New Roman"/>
          <w:b w:val="0"/>
          <w:i/>
          <w:sz w:val="24"/>
          <w:szCs w:val="24"/>
          <w:lang w:val="en-US"/>
        </w:rPr>
        <w:t>thyA</w:t>
      </w:r>
      <w:r>
        <w:rPr>
          <w:rFonts w:ascii="Times New Roman" w:hAnsi="Times New Roman"/>
          <w:b w:val="0"/>
          <w:sz w:val="24"/>
          <w:szCs w:val="24"/>
          <w:lang w:val="en-US"/>
        </w:rPr>
        <w:t xml:space="preserve"> and </w:t>
      </w:r>
      <w:r>
        <w:rPr>
          <w:rFonts w:ascii="Times New Roman" w:hAnsi="Times New Roman"/>
          <w:b w:val="0"/>
          <w:i/>
          <w:sz w:val="24"/>
          <w:szCs w:val="24"/>
          <w:lang w:val="en-US"/>
        </w:rPr>
        <w:t>thyB</w:t>
      </w:r>
      <w:r>
        <w:rPr>
          <w:rFonts w:ascii="Times New Roman" w:hAnsi="Times New Roman"/>
          <w:b w:val="0"/>
          <w:sz w:val="24"/>
          <w:szCs w:val="24"/>
          <w:lang w:val="en-US"/>
        </w:rPr>
        <w:t xml:space="preserve"> loci (strain AC02) lead to higher levels of expression in the latter. This finding requires some consideration since it must be assumed that each spore would carry a defined number of CotB monomers that could assemble onto the spore surface and simply increasing the number should not lead to higher levels of incorporation in the coat. These strains would however, carry an intact </w:t>
      </w:r>
      <w:r>
        <w:rPr>
          <w:rFonts w:ascii="Times New Roman" w:hAnsi="Times New Roman"/>
          <w:b w:val="0"/>
          <w:i/>
          <w:sz w:val="24"/>
          <w:szCs w:val="24"/>
          <w:lang w:val="en-US"/>
        </w:rPr>
        <w:t>cotB</w:t>
      </w:r>
      <w:r>
        <w:rPr>
          <w:rFonts w:ascii="Times New Roman" w:hAnsi="Times New Roman"/>
          <w:b w:val="0"/>
          <w:sz w:val="24"/>
          <w:szCs w:val="24"/>
          <w:lang w:val="en-US"/>
        </w:rPr>
        <w:t xml:space="preserve"> gene (residing at its normal chromosomal locus) so in cells carrying a </w:t>
      </w:r>
      <w:r>
        <w:rPr>
          <w:rFonts w:ascii="Times New Roman" w:hAnsi="Times New Roman"/>
          <w:b w:val="0"/>
          <w:i/>
          <w:sz w:val="24"/>
          <w:szCs w:val="24"/>
          <w:lang w:val="en-US"/>
        </w:rPr>
        <w:t>thyA::cotB-VP28</w:t>
      </w:r>
      <w:r>
        <w:rPr>
          <w:rFonts w:ascii="Times New Roman" w:hAnsi="Times New Roman"/>
          <w:b w:val="0"/>
          <w:sz w:val="24"/>
          <w:szCs w:val="24"/>
          <w:lang w:val="en-US"/>
        </w:rPr>
        <w:t xml:space="preserve"> insertion (i.e., AC01) 50% of displayed CotB proteins should present a wild type CotB and 50% CotB-VP28. In a double </w:t>
      </w:r>
      <w:r>
        <w:rPr>
          <w:rFonts w:ascii="Times New Roman" w:hAnsi="Times New Roman"/>
          <w:b w:val="0"/>
          <w:i/>
          <w:sz w:val="24"/>
          <w:szCs w:val="24"/>
          <w:lang w:val="en-US"/>
        </w:rPr>
        <w:t>thyA thyB</w:t>
      </w:r>
      <w:r>
        <w:rPr>
          <w:rFonts w:ascii="Times New Roman" w:hAnsi="Times New Roman"/>
          <w:b w:val="0"/>
          <w:sz w:val="24"/>
          <w:szCs w:val="24"/>
          <w:lang w:val="en-US"/>
        </w:rPr>
        <w:t xml:space="preserve"> insertion strain (AC02) we would predict ~ 66% of displayed CotB proteins would present VP28 and ~33% wild type CotB. This stoichiometry ratio of CotB-VP28 and CotB would agree with the ELISA detection of VP28 as shown in Fig. 4B</w:t>
      </w:r>
    </w:p>
    <w:p w:rsidR="002D789D" w:rsidRDefault="002D789D" w:rsidP="002D789D">
      <w:pPr>
        <w:spacing w:line="480" w:lineRule="auto"/>
        <w:jc w:val="both"/>
        <w:rPr>
          <w:rFonts w:ascii="Times New Roman" w:hAnsi="Times New Roman"/>
          <w:b/>
          <w:sz w:val="24"/>
          <w:szCs w:val="24"/>
          <w:lang w:val="en-US"/>
        </w:rPr>
      </w:pPr>
    </w:p>
    <w:p w:rsidR="002D789D" w:rsidRDefault="002D789D" w:rsidP="002D789D">
      <w:pPr>
        <w:spacing w:line="480" w:lineRule="auto"/>
        <w:jc w:val="both"/>
        <w:rPr>
          <w:rFonts w:ascii="Times New Roman" w:hAnsi="Times New Roman"/>
          <w:b/>
          <w:sz w:val="24"/>
          <w:szCs w:val="24"/>
          <w:lang w:val="en-US"/>
        </w:rPr>
      </w:pPr>
    </w:p>
    <w:p w:rsidR="002D789D" w:rsidRDefault="002D789D" w:rsidP="002D789D">
      <w:pPr>
        <w:spacing w:line="480" w:lineRule="auto"/>
        <w:jc w:val="both"/>
        <w:rPr>
          <w:rFonts w:ascii="Times New Roman" w:hAnsi="Times New Roman"/>
          <w:b/>
          <w:sz w:val="24"/>
          <w:szCs w:val="24"/>
        </w:rPr>
      </w:pPr>
      <w:r>
        <w:rPr>
          <w:rFonts w:ascii="Times New Roman" w:hAnsi="Times New Roman"/>
          <w:b/>
          <w:sz w:val="24"/>
          <w:szCs w:val="24"/>
        </w:rPr>
        <w:t>3.3.5 reversion</w:t>
      </w:r>
    </w:p>
    <w:p w:rsidR="002D789D" w:rsidRDefault="002D789D" w:rsidP="002D789D">
      <w:pPr>
        <w:spacing w:line="480" w:lineRule="auto"/>
        <w:jc w:val="both"/>
        <w:rPr>
          <w:rFonts w:ascii="Times New Roman" w:hAnsi="Times New Roman"/>
          <w:sz w:val="24"/>
          <w:szCs w:val="24"/>
        </w:rPr>
      </w:pPr>
      <w:r>
        <w:rPr>
          <w:rFonts w:ascii="Times New Roman" w:hAnsi="Times New Roman"/>
          <w:sz w:val="24"/>
          <w:szCs w:val="24"/>
          <w:lang w:val="en-US"/>
        </w:rPr>
        <w:t>An insertion generated by a double-crossover recombinational event should be inherently stable yet there exists the possibility of acquisition of a compensatory suppressor or bypass mutation. To address this a straightforward experiment to determine whether upon repeated culture in the absence of any selective pressure the thymine dependence could be lost was conducted. Yielded no loss of the thymine dependency showing the insertions were stable and suggesting that the acquisition of compensatory mutations, if they were to occur, must be an extremely rare event.</w:t>
      </w:r>
    </w:p>
    <w:p w:rsidR="002D789D" w:rsidRDefault="002D789D" w:rsidP="002D789D">
      <w:pPr>
        <w:spacing w:line="480" w:lineRule="auto"/>
        <w:jc w:val="both"/>
        <w:rPr>
          <w:rFonts w:ascii="Times New Roman" w:hAnsi="Times New Roman"/>
          <w:b/>
          <w:sz w:val="24"/>
          <w:szCs w:val="24"/>
        </w:rPr>
      </w:pPr>
    </w:p>
    <w:p w:rsidR="002D789D" w:rsidRDefault="002D789D" w:rsidP="002D789D">
      <w:pPr>
        <w:spacing w:line="480" w:lineRule="auto"/>
        <w:jc w:val="both"/>
        <w:rPr>
          <w:rFonts w:ascii="Times New Roman" w:hAnsi="Times New Roman"/>
          <w:b/>
          <w:sz w:val="24"/>
          <w:szCs w:val="24"/>
        </w:rPr>
      </w:pPr>
    </w:p>
    <w:p w:rsidR="002D789D" w:rsidRDefault="002D789D" w:rsidP="002D789D">
      <w:pPr>
        <w:spacing w:line="480" w:lineRule="auto"/>
        <w:jc w:val="both"/>
        <w:rPr>
          <w:rFonts w:ascii="Times New Roman" w:hAnsi="Times New Roman"/>
          <w:b/>
          <w:sz w:val="24"/>
          <w:szCs w:val="24"/>
        </w:rPr>
      </w:pPr>
    </w:p>
    <w:p w:rsidR="002D789D" w:rsidRDefault="002D789D" w:rsidP="002D789D">
      <w:pPr>
        <w:spacing w:line="480" w:lineRule="auto"/>
        <w:jc w:val="both"/>
        <w:rPr>
          <w:rFonts w:ascii="Times New Roman" w:hAnsi="Times New Roman"/>
          <w:b/>
          <w:sz w:val="24"/>
          <w:szCs w:val="24"/>
          <w:lang w:val="en-US"/>
        </w:rPr>
      </w:pPr>
      <w:r>
        <w:rPr>
          <w:rFonts w:ascii="Times New Roman" w:hAnsi="Times New Roman"/>
          <w:b/>
          <w:sz w:val="24"/>
          <w:szCs w:val="24"/>
        </w:rPr>
        <w:lastRenderedPageBreak/>
        <w:t xml:space="preserve">3.3.6 </w:t>
      </w:r>
      <w:r>
        <w:rPr>
          <w:rFonts w:ascii="Times New Roman" w:hAnsi="Times New Roman"/>
          <w:b/>
          <w:i/>
          <w:sz w:val="24"/>
          <w:szCs w:val="24"/>
          <w:lang w:val="en-US"/>
        </w:rPr>
        <w:t>In vivo</w:t>
      </w:r>
      <w:r>
        <w:rPr>
          <w:rFonts w:ascii="Times New Roman" w:hAnsi="Times New Roman"/>
          <w:b/>
          <w:sz w:val="24"/>
          <w:szCs w:val="24"/>
          <w:lang w:val="en-US"/>
        </w:rPr>
        <w:t xml:space="preserve"> Fate of </w:t>
      </w:r>
      <w:r>
        <w:rPr>
          <w:rFonts w:ascii="Times New Roman" w:hAnsi="Times New Roman"/>
          <w:b/>
          <w:i/>
          <w:sz w:val="24"/>
          <w:szCs w:val="24"/>
          <w:lang w:val="en-US"/>
        </w:rPr>
        <w:t>thyA</w:t>
      </w:r>
      <w:r>
        <w:rPr>
          <w:rFonts w:ascii="Times New Roman" w:hAnsi="Times New Roman"/>
          <w:b/>
          <w:i/>
          <w:sz w:val="24"/>
          <w:szCs w:val="24"/>
          <w:vertAlign w:val="superscript"/>
          <w:lang w:val="en-US"/>
        </w:rPr>
        <w:t>-</w:t>
      </w:r>
      <w:r>
        <w:rPr>
          <w:rFonts w:ascii="Times New Roman" w:hAnsi="Times New Roman"/>
          <w:b/>
          <w:i/>
          <w:sz w:val="24"/>
          <w:szCs w:val="24"/>
          <w:lang w:val="en-US"/>
        </w:rPr>
        <w:t xml:space="preserve"> thyB</w:t>
      </w:r>
      <w:r>
        <w:rPr>
          <w:rFonts w:ascii="Times New Roman" w:hAnsi="Times New Roman"/>
          <w:b/>
          <w:i/>
          <w:sz w:val="24"/>
          <w:szCs w:val="24"/>
          <w:vertAlign w:val="superscript"/>
          <w:lang w:val="en-US"/>
        </w:rPr>
        <w:t>-</w:t>
      </w:r>
      <w:r>
        <w:rPr>
          <w:rFonts w:ascii="Times New Roman" w:hAnsi="Times New Roman"/>
          <w:b/>
          <w:sz w:val="24"/>
          <w:szCs w:val="24"/>
          <w:lang w:val="en-US"/>
        </w:rPr>
        <w:t xml:space="preserve"> spores in the GI-tract</w:t>
      </w:r>
    </w:p>
    <w:p w:rsidR="002D789D" w:rsidRDefault="002D789D" w:rsidP="002D789D">
      <w:pPr>
        <w:spacing w:line="480" w:lineRule="auto"/>
        <w:jc w:val="both"/>
        <w:rPr>
          <w:rFonts w:ascii="Times New Roman" w:hAnsi="Times New Roman"/>
          <w:sz w:val="24"/>
          <w:szCs w:val="24"/>
          <w:lang w:val="en-US"/>
        </w:rPr>
      </w:pPr>
      <w:r>
        <w:rPr>
          <w:rFonts w:ascii="Times New Roman" w:hAnsi="Times New Roman"/>
          <w:sz w:val="24"/>
          <w:szCs w:val="24"/>
          <w:lang w:val="en-US"/>
        </w:rPr>
        <w:t xml:space="preserve">It has been demonstrated that for </w:t>
      </w:r>
      <w:r>
        <w:rPr>
          <w:rFonts w:ascii="Times New Roman" w:hAnsi="Times New Roman"/>
          <w:i/>
          <w:sz w:val="24"/>
          <w:szCs w:val="24"/>
          <w:lang w:val="en-US"/>
        </w:rPr>
        <w:t>E. coli</w:t>
      </w:r>
      <w:r>
        <w:rPr>
          <w:rFonts w:ascii="Times New Roman" w:hAnsi="Times New Roman"/>
          <w:sz w:val="24"/>
          <w:szCs w:val="24"/>
          <w:lang w:val="en-US"/>
        </w:rPr>
        <w:t xml:space="preserve"> to colonize the murine GI-tract synthesis of purines and pyrimidines is necessary </w:t>
      </w:r>
      <w:r>
        <w:rPr>
          <w:rFonts w:ascii="Times New Roman" w:hAnsi="Times New Roman"/>
          <w:sz w:val="24"/>
          <w:szCs w:val="24"/>
          <w:lang w:val="en-US"/>
        </w:rPr>
        <w:fldChar w:fldCharType="begin">
          <w:fldData xml:space="preserve">PEVuZE5vdGU+PENpdGU+PEF1dGhvcj5Wb2dlbC1TY2hlZWw8L0F1dGhvcj48WWVhcj4yMDEwPC9Z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</w:fldData>
        </w:fldChar>
      </w:r>
      <w:r>
        <w:rPr>
          <w:rFonts w:ascii="Times New Roman" w:hAnsi="Times New Roman"/>
          <w:sz w:val="24"/>
          <w:szCs w:val="24"/>
          <w:lang w:val="en-US"/>
        </w:rPr>
        <w:instrText xml:space="preserve"> ADDIN EN.CITE </w:instrText>
      </w:r>
      <w:r>
        <w:rPr>
          <w:rFonts w:ascii="Times New Roman" w:hAnsi="Times New Roman"/>
          <w:sz w:val="24"/>
          <w:szCs w:val="24"/>
          <w:lang w:val="en-US"/>
        </w:rPr>
        <w:fldChar w:fldCharType="begin">
          <w:fldData xml:space="preserve">PEVuZE5vdGU+PENpdGU+PEF1dGhvcj5Wb2dlbC1TY2hlZWw8L0F1dGhvcj48WWVhcj4yMDEwPC9Z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</w:fldData>
        </w:fldChar>
      </w:r>
      <w:r>
        <w:rPr>
          <w:rFonts w:ascii="Times New Roman" w:hAnsi="Times New Roman"/>
          <w:sz w:val="24"/>
          <w:szCs w:val="24"/>
          <w:lang w:val="en-US"/>
        </w:rPr>
        <w:instrText xml:space="preserve"> ADDIN EN.CITE.DATA </w:instrText>
      </w:r>
      <w:r>
        <w:rPr>
          <w:rFonts w:ascii="Times New Roman" w:hAnsi="Times New Roman"/>
          <w:sz w:val="24"/>
          <w:szCs w:val="24"/>
          <w:lang w:val="en-US"/>
        </w:rPr>
      </w:r>
      <w:r>
        <w:rPr>
          <w:rFonts w:ascii="Times New Roman" w:hAnsi="Times New Roman"/>
          <w:sz w:val="24"/>
          <w:szCs w:val="24"/>
          <w:lang w:val="en-US"/>
        </w:rPr>
        <w:fldChar w:fldCharType="end"/>
      </w:r>
      <w:r>
        <w:rPr>
          <w:rFonts w:ascii="Times New Roman" w:hAnsi="Times New Roman"/>
          <w:sz w:val="24"/>
          <w:szCs w:val="24"/>
          <w:lang w:val="en-US"/>
        </w:rPr>
      </w:r>
      <w:r>
        <w:rPr>
          <w:rFonts w:ascii="Times New Roman" w:hAnsi="Times New Roman"/>
          <w:sz w:val="24"/>
          <w:szCs w:val="24"/>
          <w:lang w:val="en-US"/>
        </w:rPr>
        <w:fldChar w:fldCharType="separate"/>
      </w:r>
      <w:r>
        <w:rPr>
          <w:rFonts w:ascii="Times New Roman" w:hAnsi="Times New Roman"/>
          <w:noProof/>
          <w:sz w:val="24"/>
          <w:szCs w:val="24"/>
          <w:lang w:val="en-US"/>
        </w:rPr>
        <w:t>(Vogel-Scheel, Alpert et al. 2010)</w:t>
      </w:r>
      <w:r>
        <w:rPr>
          <w:rFonts w:ascii="Times New Roman" w:hAnsi="Times New Roman"/>
          <w:sz w:val="24"/>
          <w:szCs w:val="24"/>
        </w:rPr>
        <w:fldChar w:fldCharType="end"/>
      </w:r>
      <w:r>
        <w:rPr>
          <w:rFonts w:ascii="Times New Roman" w:hAnsi="Times New Roman"/>
          <w:sz w:val="24"/>
          <w:szCs w:val="24"/>
          <w:lang w:val="en-US"/>
        </w:rPr>
        <w:t xml:space="preserve">. This implies that the low levels of purines and pyrimidines that might result from digested food or from spurious lysis of resident gut microbiota would not be sufficient to permit growth of a </w:t>
      </w:r>
      <w:r>
        <w:rPr>
          <w:rFonts w:ascii="Times New Roman" w:hAnsi="Times New Roman"/>
          <w:i/>
          <w:sz w:val="24"/>
          <w:szCs w:val="24"/>
          <w:lang w:val="en-US"/>
        </w:rPr>
        <w:t>B. subtilis thyA thyB</w:t>
      </w:r>
      <w:r>
        <w:rPr>
          <w:rFonts w:ascii="Times New Roman" w:hAnsi="Times New Roman"/>
          <w:sz w:val="24"/>
          <w:szCs w:val="24"/>
          <w:lang w:val="en-US"/>
        </w:rPr>
        <w:t xml:space="preserve"> mutant. In humans the intestinal concentration of thymidine is estimated as 0.075 </w:t>
      </w:r>
      <w:r>
        <w:rPr>
          <w:rFonts w:ascii="Times New Roman" w:hAnsi="Times New Roman"/>
          <w:sz w:val="24"/>
          <w:szCs w:val="24"/>
          <w:lang w:val="en-US"/>
        </w:rPr>
        <w:sym w:font="Times New Roman" w:char="F06D"/>
      </w:r>
      <w:r>
        <w:rPr>
          <w:rFonts w:ascii="Times New Roman" w:hAnsi="Times New Roman"/>
          <w:sz w:val="24"/>
          <w:szCs w:val="24"/>
          <w:lang w:val="en-US"/>
        </w:rPr>
        <w:t xml:space="preserve">M and in pigs ~1.0 </w:t>
      </w:r>
      <w:r>
        <w:rPr>
          <w:rFonts w:ascii="Times New Roman" w:hAnsi="Times New Roman"/>
          <w:sz w:val="24"/>
          <w:szCs w:val="24"/>
          <w:lang w:val="en-US"/>
        </w:rPr>
        <w:sym w:font="Times New Roman" w:char="F06D"/>
      </w:r>
      <w:r>
        <w:rPr>
          <w:rFonts w:ascii="Times New Roman" w:hAnsi="Times New Roman"/>
          <w:sz w:val="24"/>
          <w:szCs w:val="24"/>
          <w:lang w:val="en-US"/>
        </w:rPr>
        <w:t xml:space="preserve">M </w:t>
      </w:r>
      <w:r>
        <w:rPr>
          <w:rFonts w:ascii="Times New Roman" w:hAnsi="Times New Roman"/>
          <w:sz w:val="24"/>
          <w:szCs w:val="24"/>
          <w:lang w:val="en-US"/>
        </w:rPr>
        <w:fldChar w:fldCharType="begin">
          <w:fldData xml:space="preserve">PEVuZE5vdGU+PENpdGU+PEF1dGhvcj5TdGVpZGxlcjwvQXV0aG9yPjxZZWFyPjIwMDM8L1llYXI+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</w:fldData>
        </w:fldChar>
      </w:r>
      <w:r>
        <w:rPr>
          <w:rFonts w:ascii="Times New Roman" w:hAnsi="Times New Roman"/>
          <w:sz w:val="24"/>
          <w:szCs w:val="24"/>
          <w:lang w:val="en-US"/>
        </w:rPr>
        <w:instrText xml:space="preserve"> ADDIN EN.CITE </w:instrText>
      </w:r>
      <w:r>
        <w:rPr>
          <w:rFonts w:ascii="Times New Roman" w:hAnsi="Times New Roman"/>
          <w:sz w:val="24"/>
          <w:szCs w:val="24"/>
          <w:lang w:val="en-US"/>
        </w:rPr>
        <w:fldChar w:fldCharType="begin">
          <w:fldData xml:space="preserve">PEVuZE5vdGU+PENpdGU+PEF1dGhvcj5TdGVpZGxlcjwvQXV0aG9yPjxZZWFyPjIwMDM8L1llYXI+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</w:fldData>
        </w:fldChar>
      </w:r>
      <w:r>
        <w:rPr>
          <w:rFonts w:ascii="Times New Roman" w:hAnsi="Times New Roman"/>
          <w:sz w:val="24"/>
          <w:szCs w:val="24"/>
          <w:lang w:val="en-US"/>
        </w:rPr>
        <w:instrText xml:space="preserve"> ADDIN EN.CITE.DATA </w:instrText>
      </w:r>
      <w:r>
        <w:rPr>
          <w:rFonts w:ascii="Times New Roman" w:hAnsi="Times New Roman"/>
          <w:sz w:val="24"/>
          <w:szCs w:val="24"/>
          <w:lang w:val="en-US"/>
        </w:rPr>
      </w:r>
      <w:r>
        <w:rPr>
          <w:rFonts w:ascii="Times New Roman" w:hAnsi="Times New Roman"/>
          <w:sz w:val="24"/>
          <w:szCs w:val="24"/>
          <w:lang w:val="en-US"/>
        </w:rPr>
        <w:fldChar w:fldCharType="end"/>
      </w:r>
      <w:r>
        <w:rPr>
          <w:rFonts w:ascii="Times New Roman" w:hAnsi="Times New Roman"/>
          <w:sz w:val="24"/>
          <w:szCs w:val="24"/>
          <w:lang w:val="en-US"/>
        </w:rPr>
      </w:r>
      <w:r>
        <w:rPr>
          <w:rFonts w:ascii="Times New Roman" w:hAnsi="Times New Roman"/>
          <w:sz w:val="24"/>
          <w:szCs w:val="24"/>
          <w:lang w:val="en-US"/>
        </w:rPr>
        <w:fldChar w:fldCharType="separate"/>
      </w:r>
      <w:r>
        <w:rPr>
          <w:rFonts w:ascii="Times New Roman" w:hAnsi="Times New Roman"/>
          <w:noProof/>
          <w:sz w:val="24"/>
          <w:szCs w:val="24"/>
          <w:lang w:val="en-US"/>
        </w:rPr>
        <w:t>(Steidler, Neirynck et al. 2003)</w:t>
      </w:r>
      <w:r>
        <w:rPr>
          <w:rFonts w:ascii="Times New Roman" w:hAnsi="Times New Roman"/>
          <w:sz w:val="24"/>
          <w:szCs w:val="24"/>
        </w:rPr>
        <w:fldChar w:fldCharType="end"/>
      </w:r>
      <w:r>
        <w:rPr>
          <w:rFonts w:ascii="Times New Roman" w:hAnsi="Times New Roman"/>
          <w:sz w:val="24"/>
          <w:szCs w:val="24"/>
          <w:lang w:val="en-US"/>
        </w:rPr>
        <w:t xml:space="preserve">. </w:t>
      </w:r>
    </w:p>
    <w:p w:rsidR="002D789D" w:rsidRDefault="002D789D" w:rsidP="002D789D">
      <w:pPr>
        <w:spacing w:line="480" w:lineRule="auto"/>
        <w:jc w:val="both"/>
        <w:rPr>
          <w:rFonts w:ascii="Times New Roman" w:hAnsi="Times New Roman"/>
          <w:sz w:val="24"/>
          <w:szCs w:val="24"/>
          <w:lang w:val="en-US"/>
        </w:rPr>
      </w:pPr>
      <w:r>
        <w:rPr>
          <w:rFonts w:ascii="Times New Roman" w:hAnsi="Times New Roman"/>
          <w:sz w:val="24"/>
          <w:szCs w:val="24"/>
          <w:lang w:val="en-US"/>
        </w:rPr>
        <w:t>Spores of SH14 and SH250 (</w:t>
      </w:r>
      <w:r>
        <w:rPr>
          <w:rFonts w:ascii="Times New Roman" w:hAnsi="Times New Roman"/>
          <w:i/>
          <w:sz w:val="24"/>
          <w:szCs w:val="24"/>
          <w:lang w:val="en-US"/>
        </w:rPr>
        <w:t>thyA</w:t>
      </w:r>
      <w:r>
        <w:rPr>
          <w:rFonts w:ascii="Times New Roman" w:hAnsi="Times New Roman"/>
          <w:i/>
          <w:sz w:val="24"/>
          <w:szCs w:val="24"/>
          <w:vertAlign w:val="superscript"/>
          <w:lang w:val="en-US"/>
        </w:rPr>
        <w:t>+</w:t>
      </w:r>
      <w:r>
        <w:rPr>
          <w:rFonts w:ascii="Times New Roman" w:hAnsi="Times New Roman"/>
          <w:i/>
          <w:sz w:val="24"/>
          <w:szCs w:val="24"/>
          <w:lang w:val="en-US"/>
        </w:rPr>
        <w:t xml:space="preserve"> thyB</w:t>
      </w:r>
      <w:r>
        <w:rPr>
          <w:rFonts w:ascii="Times New Roman" w:hAnsi="Times New Roman"/>
          <w:i/>
          <w:sz w:val="24"/>
          <w:szCs w:val="24"/>
          <w:vertAlign w:val="superscript"/>
          <w:lang w:val="en-US"/>
        </w:rPr>
        <w:t xml:space="preserve">+ </w:t>
      </w:r>
      <w:r>
        <w:rPr>
          <w:rFonts w:ascii="Times New Roman" w:hAnsi="Times New Roman"/>
          <w:sz w:val="24"/>
          <w:szCs w:val="24"/>
          <w:lang w:val="en-US"/>
        </w:rPr>
        <w:t>Cm</w:t>
      </w:r>
      <w:r>
        <w:rPr>
          <w:rFonts w:ascii="Times New Roman" w:hAnsi="Times New Roman"/>
          <w:sz w:val="24"/>
          <w:szCs w:val="24"/>
          <w:vertAlign w:val="superscript"/>
          <w:lang w:val="en-US"/>
        </w:rPr>
        <w:t>R</w:t>
      </w:r>
      <w:r>
        <w:rPr>
          <w:rFonts w:ascii="Times New Roman" w:hAnsi="Times New Roman"/>
          <w:sz w:val="24"/>
          <w:szCs w:val="24"/>
          <w:lang w:val="en-US"/>
        </w:rPr>
        <w:t>) were detected in the feces of mice that were dosed spores by gavage. The temporal kinetics of shedding was indistinguishable from that of a Spo</w:t>
      </w:r>
      <w:r>
        <w:rPr>
          <w:rFonts w:ascii="Times New Roman" w:hAnsi="Times New Roman"/>
          <w:sz w:val="24"/>
          <w:szCs w:val="24"/>
          <w:vertAlign w:val="superscript"/>
          <w:lang w:val="en-US"/>
        </w:rPr>
        <w:t>+</w:t>
      </w:r>
      <w:r>
        <w:rPr>
          <w:rFonts w:ascii="Times New Roman" w:hAnsi="Times New Roman"/>
          <w:sz w:val="24"/>
          <w:szCs w:val="24"/>
          <w:lang w:val="en-US"/>
        </w:rPr>
        <w:t xml:space="preserve"> Thy</w:t>
      </w:r>
      <w:r>
        <w:rPr>
          <w:rFonts w:ascii="Times New Roman" w:hAnsi="Times New Roman"/>
          <w:sz w:val="24"/>
          <w:szCs w:val="24"/>
          <w:vertAlign w:val="superscript"/>
          <w:lang w:val="en-US"/>
        </w:rPr>
        <w:t>+</w:t>
      </w:r>
      <w:r>
        <w:rPr>
          <w:rFonts w:ascii="Times New Roman" w:hAnsi="Times New Roman"/>
          <w:sz w:val="24"/>
          <w:szCs w:val="24"/>
          <w:lang w:val="en-US"/>
        </w:rPr>
        <w:t xml:space="preserve"> strain (SH250). After 10 days the number of SH14 spores being shed in the feces was at levels (&lt;10</w:t>
      </w:r>
      <w:r>
        <w:rPr>
          <w:rFonts w:ascii="Times New Roman" w:hAnsi="Times New Roman"/>
          <w:sz w:val="24"/>
          <w:szCs w:val="24"/>
          <w:vertAlign w:val="superscript"/>
          <w:lang w:val="en-US"/>
        </w:rPr>
        <w:t>3</w:t>
      </w:r>
      <w:r>
        <w:rPr>
          <w:rFonts w:ascii="Times New Roman" w:hAnsi="Times New Roman"/>
          <w:sz w:val="24"/>
          <w:szCs w:val="24"/>
          <w:lang w:val="en-US"/>
        </w:rPr>
        <w:t xml:space="preserve">/g of feces) at the level of detection. This </w:t>
      </w:r>
      <w:r>
        <w:rPr>
          <w:rFonts w:ascii="Times New Roman" w:hAnsi="Times New Roman"/>
          <w:i/>
          <w:sz w:val="24"/>
          <w:szCs w:val="24"/>
          <w:lang w:val="en-US"/>
        </w:rPr>
        <w:t>in vivo</w:t>
      </w:r>
      <w:r>
        <w:rPr>
          <w:rFonts w:ascii="Times New Roman" w:hAnsi="Times New Roman"/>
          <w:sz w:val="24"/>
          <w:szCs w:val="24"/>
          <w:lang w:val="en-US"/>
        </w:rPr>
        <w:t xml:space="preserve"> data shows that the kinetics of spore shedding of </w:t>
      </w:r>
      <w:r>
        <w:rPr>
          <w:rFonts w:ascii="Times New Roman" w:hAnsi="Times New Roman"/>
          <w:i/>
          <w:sz w:val="24"/>
          <w:szCs w:val="24"/>
          <w:lang w:val="en-US"/>
        </w:rPr>
        <w:t>thyA</w:t>
      </w:r>
      <w:r>
        <w:rPr>
          <w:rFonts w:ascii="Times New Roman" w:hAnsi="Times New Roman"/>
          <w:i/>
          <w:sz w:val="24"/>
          <w:szCs w:val="24"/>
          <w:vertAlign w:val="superscript"/>
          <w:lang w:val="en-US"/>
        </w:rPr>
        <w:t>-</w:t>
      </w:r>
      <w:r>
        <w:rPr>
          <w:rFonts w:ascii="Times New Roman" w:hAnsi="Times New Roman"/>
          <w:i/>
          <w:sz w:val="24"/>
          <w:szCs w:val="24"/>
          <w:lang w:val="en-US"/>
        </w:rPr>
        <w:t xml:space="preserve"> thyB</w:t>
      </w:r>
      <w:r>
        <w:rPr>
          <w:rFonts w:ascii="Times New Roman" w:hAnsi="Times New Roman"/>
          <w:i/>
          <w:sz w:val="24"/>
          <w:szCs w:val="24"/>
          <w:vertAlign w:val="superscript"/>
          <w:lang w:val="en-US"/>
        </w:rPr>
        <w:t>-</w:t>
      </w:r>
      <w:r>
        <w:rPr>
          <w:rFonts w:ascii="Times New Roman" w:hAnsi="Times New Roman"/>
          <w:sz w:val="24"/>
          <w:szCs w:val="24"/>
          <w:lang w:val="en-US"/>
        </w:rPr>
        <w:t xml:space="preserve"> spores are indistinguishable from wild type. Although it is not possible to determine whether SH14 spores could proliferate in the GI-tract it was possible to show that in the absence of thymine spores in the feces could not survive post-germination as no CFU was detected on DSM only.</w:t>
      </w:r>
    </w:p>
    <w:p w:rsidR="00441E95" w:rsidRDefault="00441E95">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p>
    <w:p w:rsidR="002D789D" w:rsidRDefault="002D789D">
      <w:pPr>
        <w:rPr>
          <w:rFonts w:ascii="Times New Roman" w:hAnsi="Times New Roman"/>
          <w:b/>
          <w:sz w:val="28"/>
        </w:rPr>
      </w:pPr>
      <w:r>
        <w:rPr>
          <w:rFonts w:ascii="Times New Roman" w:hAnsi="Times New Roman"/>
          <w:b/>
          <w:sz w:val="28"/>
        </w:rPr>
        <w:t xml:space="preserve">Conclusion </w:t>
      </w:r>
    </w:p>
    <w:p w:rsidR="002D789D" w:rsidRDefault="002D789D">
      <w:pPr>
        <w:rPr>
          <w:rFonts w:ascii="Times New Roman" w:hAnsi="Times New Roman"/>
          <w:b/>
          <w:sz w:val="28"/>
        </w:rPr>
      </w:pPr>
    </w:p>
    <w:p w:rsidR="002D789D" w:rsidRPr="00985C46" w:rsidRDefault="002D789D" w:rsidP="002D789D">
      <w:pPr>
        <w:spacing w:line="480" w:lineRule="auto"/>
        <w:jc w:val="both"/>
        <w:rPr>
          <w:rFonts w:ascii="Times New Roman" w:hAnsi="Times New Roman"/>
          <w:sz w:val="24"/>
          <w:lang w:val="en-US"/>
        </w:rPr>
      </w:pPr>
      <w:r w:rsidRPr="00985C46">
        <w:rPr>
          <w:rFonts w:ascii="Times New Roman" w:hAnsi="Times New Roman"/>
          <w:sz w:val="24"/>
          <w:lang w:val="en-US"/>
        </w:rPr>
        <w:t xml:space="preserve">In this work </w:t>
      </w:r>
      <w:r w:rsidR="00B82BA3" w:rsidRPr="00985C46">
        <w:rPr>
          <w:rFonts w:ascii="Times New Roman" w:hAnsi="Times New Roman"/>
          <w:sz w:val="24"/>
          <w:lang w:val="en-US"/>
        </w:rPr>
        <w:t>I</w:t>
      </w:r>
      <w:r w:rsidRPr="00985C46">
        <w:rPr>
          <w:rFonts w:ascii="Times New Roman" w:hAnsi="Times New Roman"/>
          <w:sz w:val="24"/>
          <w:lang w:val="en-US"/>
        </w:rPr>
        <w:t xml:space="preserve"> have demonstrated a method for the creation of GMOs of </w:t>
      </w:r>
      <w:r w:rsidRPr="00985C46">
        <w:rPr>
          <w:rFonts w:ascii="Times New Roman" w:hAnsi="Times New Roman"/>
          <w:i/>
          <w:sz w:val="24"/>
          <w:lang w:val="en-US"/>
        </w:rPr>
        <w:t>B. subtilis</w:t>
      </w:r>
      <w:r w:rsidRPr="00985C46">
        <w:rPr>
          <w:rFonts w:ascii="Times New Roman" w:hAnsi="Times New Roman"/>
          <w:sz w:val="24"/>
          <w:lang w:val="en-US"/>
        </w:rPr>
        <w:t xml:space="preserve"> that lack the ability to survive in the environment other than in the dormant spore form. The method used relies upon positive selection for T</w:t>
      </w:r>
      <w:r w:rsidR="00985C46">
        <w:rPr>
          <w:rFonts w:ascii="Times New Roman" w:hAnsi="Times New Roman"/>
          <w:sz w:val="24"/>
          <w:lang w:val="en-US"/>
        </w:rPr>
        <w:t>MP</w:t>
      </w:r>
      <w:r w:rsidRPr="00985C46">
        <w:rPr>
          <w:rFonts w:ascii="Times New Roman" w:hAnsi="Times New Roman"/>
          <w:sz w:val="24"/>
          <w:vertAlign w:val="superscript"/>
          <w:lang w:val="en-US"/>
        </w:rPr>
        <w:t>R</w:t>
      </w:r>
      <w:r w:rsidRPr="00985C46">
        <w:rPr>
          <w:rFonts w:ascii="Times New Roman" w:hAnsi="Times New Roman"/>
          <w:sz w:val="24"/>
          <w:lang w:val="en-US"/>
        </w:rPr>
        <w:t xml:space="preserve"> following integration of DNA at the </w:t>
      </w:r>
      <w:r w:rsidRPr="00985C46">
        <w:rPr>
          <w:rFonts w:ascii="Times New Roman" w:hAnsi="Times New Roman"/>
          <w:i/>
          <w:sz w:val="24"/>
          <w:lang w:val="en-US"/>
        </w:rPr>
        <w:t>thyA</w:t>
      </w:r>
      <w:r w:rsidRPr="00985C46">
        <w:rPr>
          <w:rFonts w:ascii="Times New Roman" w:hAnsi="Times New Roman"/>
          <w:sz w:val="24"/>
          <w:lang w:val="en-US"/>
        </w:rPr>
        <w:t xml:space="preserve"> or </w:t>
      </w:r>
      <w:r w:rsidRPr="00985C46">
        <w:rPr>
          <w:rFonts w:ascii="Times New Roman" w:hAnsi="Times New Roman"/>
          <w:i/>
          <w:sz w:val="24"/>
          <w:lang w:val="en-US"/>
        </w:rPr>
        <w:t>thyB</w:t>
      </w:r>
      <w:r w:rsidRPr="00985C46">
        <w:rPr>
          <w:rFonts w:ascii="Times New Roman" w:hAnsi="Times New Roman"/>
          <w:sz w:val="24"/>
          <w:lang w:val="en-US"/>
        </w:rPr>
        <w:t xml:space="preserve"> loci but without the introduction of any antibiotic resistance genes. T</w:t>
      </w:r>
      <w:r w:rsidR="00985C46">
        <w:rPr>
          <w:rFonts w:ascii="Times New Roman" w:hAnsi="Times New Roman"/>
          <w:sz w:val="24"/>
          <w:lang w:val="en-US"/>
        </w:rPr>
        <w:t>MP</w:t>
      </w:r>
      <w:r w:rsidRPr="00985C46">
        <w:rPr>
          <w:rFonts w:ascii="Times New Roman" w:hAnsi="Times New Roman"/>
          <w:sz w:val="24"/>
          <w:vertAlign w:val="superscript"/>
          <w:lang w:val="en-US"/>
        </w:rPr>
        <w:t>R</w:t>
      </w:r>
      <w:r w:rsidRPr="00985C46">
        <w:rPr>
          <w:rFonts w:ascii="Times New Roman" w:hAnsi="Times New Roman"/>
          <w:sz w:val="24"/>
          <w:lang w:val="en-US"/>
        </w:rPr>
        <w:t xml:space="preserve"> colonies can then be screened for a temperature-sensitive dependence for growth to confirm whether colonies carry one or two insertions.</w:t>
      </w:r>
    </w:p>
    <w:p w:rsidR="00B82BA3" w:rsidRPr="00985C46" w:rsidRDefault="00B82BA3" w:rsidP="002D789D">
      <w:pPr>
        <w:spacing w:line="480" w:lineRule="auto"/>
        <w:jc w:val="both"/>
        <w:rPr>
          <w:rFonts w:ascii="Times New Roman" w:hAnsi="Times New Roman"/>
          <w:sz w:val="24"/>
          <w:lang w:val="en-US"/>
        </w:rPr>
      </w:pPr>
    </w:p>
    <w:p w:rsidR="002D789D" w:rsidRPr="00985C46" w:rsidRDefault="00985C46" w:rsidP="002D789D">
      <w:pPr>
        <w:spacing w:line="480" w:lineRule="auto"/>
        <w:jc w:val="both"/>
        <w:rPr>
          <w:rFonts w:ascii="Times New Roman" w:hAnsi="Times New Roman"/>
          <w:sz w:val="24"/>
          <w:lang w:val="en-US"/>
        </w:rPr>
      </w:pPr>
      <w:r w:rsidRPr="00985C46">
        <w:rPr>
          <w:rFonts w:ascii="Times New Roman" w:hAnsi="Times New Roman"/>
          <w:sz w:val="24"/>
          <w:lang w:val="en-US"/>
        </w:rPr>
        <w:t>TMP</w:t>
      </w:r>
      <w:r w:rsidR="002D789D" w:rsidRPr="00985C46">
        <w:rPr>
          <w:rFonts w:ascii="Times New Roman" w:hAnsi="Times New Roman"/>
          <w:sz w:val="24"/>
          <w:lang w:val="en-US"/>
        </w:rPr>
        <w:t xml:space="preserve"> inhibits the enzyme dihyrdofolate reductase (DHFR) leading to a transient accumulation of dihydrofolate (DHF) in the cell and an accumulation of folic acid (see Supp. Fig. 1 for a schematic of the folate pathway). As a consequence purine and pyrimidine biosynthesis is arrested and cell growth inhibited </w:t>
      </w:r>
      <w:r w:rsidR="002D789D" w:rsidRPr="00985C46">
        <w:rPr>
          <w:rFonts w:ascii="Times New Roman" w:hAnsi="Times New Roman"/>
          <w:sz w:val="24"/>
          <w:lang w:val="en-US"/>
        </w:rPr>
        <w:fldChar w:fldCharType="begin"/>
      </w:r>
      <w:r w:rsidR="002D789D" w:rsidRPr="00985C46">
        <w:rPr>
          <w:rFonts w:ascii="Times New Roman" w:hAnsi="Times New Roman"/>
          <w:sz w:val="24"/>
          <w:lang w:val="en-US"/>
        </w:rPr>
        <w:instrText xml:space="preserve"> ADDIN EN.CITE &lt;EndNote&gt;&lt;Cite&gt;&lt;Author&gt;Quinlivan&lt;/Author&gt;&lt;Year&gt;2000&lt;/Year&gt;&lt;RecNum&gt;3408&lt;/RecNum&gt;&lt;DisplayText&gt;(Quinlivan, McPartlin et al. 2000)&lt;/DisplayText&gt;&lt;record&gt;&lt;rec-number&gt;3408&lt;/rec-number&gt;&lt;foreign-keys&gt;&lt;key app="EN" db-id="wzzwsd0pdavp2sed2f45s9egs5pe2xef2exe" timestamp="0"&gt;3408&lt;/key&gt;&lt;/foreign-keys&gt;&lt;ref-type name="Journal Article"&gt;17&lt;/ref-type&gt;&lt;contributors&gt;&lt;authors&gt;&lt;author&gt;Quinlivan, E. P.&lt;/author&gt;&lt;author&gt;McPartlin, J.&lt;/author&gt;&lt;author&gt;Weir, D. G.&lt;/author&gt;&lt;author&gt;Scott, J.&lt;/author&gt;&lt;/authors&gt;&lt;/contributors&gt;&lt;auth-address&gt;Department of Clinical Medicine, Trinity College, Dublin, Ireland.&lt;/auth-address&gt;&lt;titles&gt;&lt;title&gt;Mechanism of the antimicrobial drug trimethoprim revisited&lt;/title&gt;&lt;secondary-title&gt;FASEB J&lt;/secondary-title&gt;&lt;alt-title&gt;FASEB journal : official publication of the Federation of American Societies for Experimental Biology&lt;/alt-title&gt;&lt;/titles&gt;&lt;pages&gt;2519-24&lt;/pages&gt;&lt;volume&gt;14&lt;/volume&gt;&lt;number&gt;15&lt;/number&gt;&lt;keywords&gt;&lt;keyword&gt;4-Aminobenzoic Acid/metabolism&lt;/keyword&gt;&lt;keyword&gt;Anti-Bacterial Agents/*pharmacology&lt;/keyword&gt;&lt;keyword&gt;Escherichia coli/drug effects&lt;/keyword&gt;&lt;keyword&gt;Folic Acid/*analogs &amp;amp; derivatives/metabolism&lt;/keyword&gt;&lt;keyword&gt;Folic Acid Antagonists/*pharmacology&lt;/keyword&gt;&lt;keyword&gt;Pteridines/metabolism&lt;/keyword&gt;&lt;keyword&gt;Tetrahydrofolates/*metabolism&lt;/keyword&gt;&lt;keyword&gt;Trimethoprim/*pharmacology&lt;/keyword&gt;&lt;/keywords&gt;&lt;dates&gt;&lt;year&gt;2000&lt;/year&gt;&lt;pub-dates&gt;&lt;date&gt;Dec&lt;/date&gt;&lt;/pub-dates&gt;&lt;/dates&gt;&lt;isbn&gt;0892-6638 (Print)&amp;#xD;0892-6638 (Linking)&lt;/isbn&gt;&lt;accession-num&gt;11099470&lt;/accession-num&gt;&lt;urls&gt;&lt;related-urls&gt;&lt;url&gt;http://www.ncbi.nlm.nih.gov/pubmed/11099470&lt;/url&gt;&lt;/related-urls&gt;&lt;/urls&gt;&lt;electronic-resource-num&gt;10.1096/fj.99-1037com&lt;/electronic-resource-num&gt;&lt;/record&gt;&lt;/Cite&gt;&lt;/EndNote&gt;</w:instrText>
      </w:r>
      <w:r w:rsidR="002D789D" w:rsidRPr="00985C46">
        <w:rPr>
          <w:rFonts w:ascii="Times New Roman" w:hAnsi="Times New Roman"/>
          <w:sz w:val="24"/>
          <w:lang w:val="en-US"/>
        </w:rPr>
        <w:fldChar w:fldCharType="separate"/>
      </w:r>
      <w:r w:rsidR="002D789D" w:rsidRPr="00985C46">
        <w:rPr>
          <w:rFonts w:ascii="Times New Roman" w:hAnsi="Times New Roman"/>
          <w:noProof/>
          <w:sz w:val="24"/>
          <w:lang w:val="en-US"/>
        </w:rPr>
        <w:t>(Quinlivan, McPartlin et al. 2000)</w:t>
      </w:r>
      <w:r w:rsidR="002D789D" w:rsidRPr="00985C46">
        <w:rPr>
          <w:rFonts w:ascii="Times New Roman" w:hAnsi="Times New Roman"/>
          <w:sz w:val="24"/>
        </w:rPr>
        <w:fldChar w:fldCharType="end"/>
      </w:r>
      <w:r w:rsidR="002D789D" w:rsidRPr="00985C46">
        <w:rPr>
          <w:rFonts w:ascii="Times New Roman" w:hAnsi="Times New Roman"/>
          <w:sz w:val="24"/>
          <w:lang w:val="en-US"/>
        </w:rPr>
        <w:t>. In cells unable to produ</w:t>
      </w:r>
      <w:r w:rsidR="007404A8" w:rsidRPr="00985C46">
        <w:rPr>
          <w:rFonts w:ascii="Times New Roman" w:hAnsi="Times New Roman"/>
          <w:sz w:val="24"/>
          <w:lang w:val="en-US"/>
        </w:rPr>
        <w:t xml:space="preserve">ce the two TSase </w:t>
      </w:r>
      <w:r w:rsidR="002D789D" w:rsidRPr="00985C46">
        <w:rPr>
          <w:rFonts w:ascii="Times New Roman" w:hAnsi="Times New Roman"/>
          <w:sz w:val="24"/>
          <w:lang w:val="en-US"/>
        </w:rPr>
        <w:t xml:space="preserve">, TSaseA and TSaseB, synthesis of the pyrimidines (thymidine and thymine) is arrested and DHF levels reduced. With the double </w:t>
      </w:r>
      <w:r w:rsidR="002D789D" w:rsidRPr="00985C46">
        <w:rPr>
          <w:rFonts w:ascii="Times New Roman" w:hAnsi="Times New Roman"/>
          <w:i/>
          <w:sz w:val="24"/>
          <w:lang w:val="en-US"/>
        </w:rPr>
        <w:t>thyA</w:t>
      </w:r>
      <w:r w:rsidR="002D789D" w:rsidRPr="00985C46">
        <w:rPr>
          <w:rFonts w:ascii="Times New Roman" w:hAnsi="Times New Roman"/>
          <w:sz w:val="24"/>
          <w:lang w:val="en-US"/>
        </w:rPr>
        <w:t xml:space="preserve"> </w:t>
      </w:r>
      <w:r w:rsidR="002D789D" w:rsidRPr="00985C46">
        <w:rPr>
          <w:rFonts w:ascii="Times New Roman" w:hAnsi="Times New Roman"/>
          <w:i/>
          <w:sz w:val="24"/>
          <w:lang w:val="en-US"/>
        </w:rPr>
        <w:t>thyB</w:t>
      </w:r>
      <w:r w:rsidR="002D789D" w:rsidRPr="00985C46">
        <w:rPr>
          <w:rFonts w:ascii="Times New Roman" w:hAnsi="Times New Roman"/>
          <w:sz w:val="24"/>
          <w:lang w:val="en-US"/>
        </w:rPr>
        <w:t xml:space="preserve"> insertions it is apparent that growth can be restored with thymine supplementation. Interestingly though growth (as determined by cell density) was much reduced in rich media. For DSM and LB, in particular, the maximum cells densities remained below an OD</w:t>
      </w:r>
      <w:r w:rsidR="002D789D" w:rsidRPr="00985C46">
        <w:rPr>
          <w:rFonts w:ascii="Times New Roman" w:hAnsi="Times New Roman"/>
          <w:sz w:val="24"/>
          <w:vertAlign w:val="subscript"/>
          <w:lang w:val="en-US"/>
        </w:rPr>
        <w:t>600</w:t>
      </w:r>
      <w:r w:rsidR="002D789D" w:rsidRPr="00985C46">
        <w:rPr>
          <w:rFonts w:ascii="Times New Roman" w:hAnsi="Times New Roman"/>
          <w:sz w:val="24"/>
          <w:lang w:val="en-US"/>
        </w:rPr>
        <w:t xml:space="preserve"> of 0.4. We reasoned that the reduction of DHF could account for this reduction in cell growth. Rich media </w:t>
      </w:r>
    </w:p>
    <w:p w:rsidR="002D789D" w:rsidRPr="00985C46" w:rsidRDefault="002D789D" w:rsidP="002D789D">
      <w:pPr>
        <w:spacing w:line="480" w:lineRule="auto"/>
        <w:jc w:val="both"/>
        <w:rPr>
          <w:rFonts w:ascii="Times New Roman" w:hAnsi="Times New Roman"/>
          <w:sz w:val="24"/>
          <w:lang w:val="en-US"/>
        </w:rPr>
      </w:pPr>
    </w:p>
    <w:p w:rsidR="002D789D" w:rsidRPr="00985C46" w:rsidRDefault="002D789D" w:rsidP="002D789D">
      <w:pPr>
        <w:spacing w:line="480" w:lineRule="auto"/>
        <w:jc w:val="both"/>
        <w:rPr>
          <w:rFonts w:ascii="Times New Roman" w:hAnsi="Times New Roman"/>
          <w:sz w:val="24"/>
        </w:rPr>
      </w:pPr>
      <w:r w:rsidRPr="00985C46">
        <w:rPr>
          <w:rFonts w:ascii="Times New Roman" w:hAnsi="Times New Roman"/>
          <w:sz w:val="24"/>
          <w:lang w:val="en-US"/>
        </w:rPr>
        <w:t xml:space="preserve">Based on our work both transformation and electroporation </w:t>
      </w:r>
      <w:r w:rsidR="00985C46" w:rsidRPr="00985C46">
        <w:rPr>
          <w:rFonts w:ascii="Times New Roman" w:hAnsi="Times New Roman"/>
          <w:sz w:val="24"/>
          <w:lang w:val="en-US"/>
        </w:rPr>
        <w:t>provide</w:t>
      </w:r>
      <w:r w:rsidRPr="00985C46">
        <w:rPr>
          <w:rFonts w:ascii="Times New Roman" w:hAnsi="Times New Roman"/>
          <w:sz w:val="24"/>
          <w:lang w:val="en-US"/>
        </w:rPr>
        <w:t xml:space="preserve"> a suitable and convenient method to introduce DNA into cells of a strain carrying a </w:t>
      </w:r>
      <w:r w:rsidRPr="00985C46">
        <w:rPr>
          <w:rFonts w:ascii="Times New Roman" w:hAnsi="Times New Roman"/>
          <w:i/>
          <w:sz w:val="24"/>
          <w:lang w:val="en-US"/>
        </w:rPr>
        <w:t>thyA</w:t>
      </w:r>
      <w:r w:rsidRPr="00985C46">
        <w:rPr>
          <w:rFonts w:ascii="Times New Roman" w:hAnsi="Times New Roman"/>
          <w:sz w:val="24"/>
          <w:lang w:val="en-US"/>
        </w:rPr>
        <w:t xml:space="preserve"> insertion. However, other methods used for introduction of DNA into </w:t>
      </w:r>
      <w:r w:rsidRPr="00985C46">
        <w:rPr>
          <w:rFonts w:ascii="Times New Roman" w:hAnsi="Times New Roman"/>
          <w:i/>
          <w:sz w:val="24"/>
          <w:lang w:val="en-US"/>
        </w:rPr>
        <w:t>B. subtilis</w:t>
      </w:r>
      <w:r w:rsidRPr="00985C46">
        <w:rPr>
          <w:rFonts w:ascii="Times New Roman" w:hAnsi="Times New Roman"/>
          <w:sz w:val="24"/>
          <w:lang w:val="en-US"/>
        </w:rPr>
        <w:t xml:space="preserve"> could be considered providing they satisfy two criteria. First, the generation of competent cells does not require growth in medium containing YE or LB. Second, the medium used for </w:t>
      </w:r>
      <w:r w:rsidRPr="00985C46">
        <w:rPr>
          <w:rFonts w:ascii="Times New Roman" w:hAnsi="Times New Roman"/>
          <w:sz w:val="24"/>
          <w:lang w:val="en-US"/>
        </w:rPr>
        <w:lastRenderedPageBreak/>
        <w:t xml:space="preserve">selection of transformants contains glycine or CAA. Protoplast fusion techniques may also be considered so long as they satisfy these same criteria, e.g., a method described by Sadaie and Kada uses 1 mg/ml of YE in the growth medium </w:t>
      </w:r>
      <w:r w:rsidRPr="00985C46">
        <w:rPr>
          <w:rFonts w:ascii="Times New Roman" w:hAnsi="Times New Roman"/>
          <w:sz w:val="24"/>
          <w:lang w:val="en-US"/>
        </w:rPr>
        <w:fldChar w:fldCharType="begin"/>
      </w:r>
      <w:r w:rsidRPr="00985C46">
        <w:rPr>
          <w:rFonts w:ascii="Times New Roman" w:hAnsi="Times New Roman"/>
          <w:sz w:val="24"/>
          <w:lang w:val="en-US"/>
        </w:rPr>
        <w:instrText xml:space="preserve"> ADDIN EN.CITE &lt;EndNote&gt;&lt;Cite&gt;&lt;Author&gt;Sadaie&lt;/Author&gt;&lt;Year&gt;1983&lt;/Year&gt;&lt;RecNum&gt;3821&lt;/RecNum&gt;&lt;DisplayText&gt;(Sadaie and Kada 1983)&lt;/DisplayText&gt;&lt;record&gt;&lt;rec-number&gt;3821&lt;/rec-number&gt;&lt;foreign-keys&gt;&lt;key app="EN" db-id="wzzwsd0pdavp2sed2f45s9egs5pe2xef2exe" timestamp="1485088373"&gt;3821&lt;/key&gt;&lt;/foreign-keys&gt;&lt;ref-type name="Journal Article"&gt;17&lt;/ref-type&gt;&lt;contributors&gt;&lt;authors&gt;&lt;author&gt;Sadaie, Y.&lt;/author&gt;&lt;author&gt;Kada, T.&lt;/author&gt;&lt;/authors&gt;&lt;/contributors&gt;&lt;titles&gt;&lt;title&gt;Formation of competent Bacillus subtilis cells&lt;/title&gt;&lt;secondary-title&gt;J Bacteriol&lt;/secondary-title&gt;&lt;/titles&gt;&lt;periodical&gt;&lt;full-title&gt;J Bacteriol&lt;/full-title&gt;&lt;/periodical&gt;&lt;pages&gt;813-21&lt;/pages&gt;&lt;volume&gt;153&lt;/volume&gt;&lt;number&gt;2&lt;/number&gt;&lt;keywords&gt;&lt;keyword&gt;Alanine/pharmacology&lt;/keyword&gt;&lt;keyword&gt;Bacillus subtilis/*genetics/physiology&lt;/keyword&gt;&lt;keyword&gt;Bacterial Proteins/biosynthesis&lt;/keyword&gt;&lt;keyword&gt;Cell Wall/metabolism&lt;/keyword&gt;&lt;keyword&gt;Culture Media&lt;/keyword&gt;&lt;keyword&gt;DNA, Bacterial/biosynthesis&lt;/keyword&gt;&lt;keyword&gt;Ethanol/pharmacology&lt;/keyword&gt;&lt;keyword&gt;Kinetics&lt;/keyword&gt;&lt;keyword&gt;Mutation&lt;/keyword&gt;&lt;keyword&gt;RNA, Bacterial/biosynthesis&lt;/keyword&gt;&lt;keyword&gt;Spores, Bacterial/physiology&lt;/keyword&gt;&lt;keyword&gt;*Transformation, Bacterial&lt;/keyword&gt;&lt;/keywords&gt;&lt;dates&gt;&lt;year&gt;1983&lt;/year&gt;&lt;pub-dates&gt;&lt;date&gt;Feb&lt;/date&gt;&lt;/pub-dates&gt;&lt;/dates&gt;&lt;isbn&gt;0021-9193 (Print)&amp;#xD;0021-9193 (Linking)&lt;/isbn&gt;&lt;accession-num&gt;6185466&lt;/accession-num&gt;&lt;urls&gt;&lt;related-urls&gt;&lt;url&gt;https://www.ncbi.nlm.nih.gov/pubmed/6185466&lt;/url&gt;&lt;/related-urls&gt;&lt;/urls&gt;&lt;custom2&gt;PMC221700&lt;/custom2&gt;&lt;/record&gt;&lt;/Cite&gt;&lt;/EndNote&gt;</w:instrText>
      </w:r>
      <w:r w:rsidRPr="00985C46">
        <w:rPr>
          <w:rFonts w:ascii="Times New Roman" w:hAnsi="Times New Roman"/>
          <w:sz w:val="24"/>
          <w:lang w:val="en-US"/>
        </w:rPr>
        <w:fldChar w:fldCharType="separate"/>
      </w:r>
      <w:r w:rsidRPr="00985C46">
        <w:rPr>
          <w:rFonts w:ascii="Times New Roman" w:hAnsi="Times New Roman"/>
          <w:noProof/>
          <w:sz w:val="24"/>
          <w:lang w:val="en-US"/>
        </w:rPr>
        <w:t>(Sadaie and Kada 1983)</w:t>
      </w:r>
      <w:r w:rsidRPr="00985C46">
        <w:rPr>
          <w:rFonts w:ascii="Times New Roman" w:hAnsi="Times New Roman"/>
          <w:sz w:val="24"/>
        </w:rPr>
        <w:fldChar w:fldCharType="end"/>
      </w:r>
      <w:r w:rsidRPr="00985C46">
        <w:rPr>
          <w:rFonts w:ascii="Times New Roman" w:hAnsi="Times New Roman"/>
          <w:sz w:val="24"/>
          <w:lang w:val="en-US"/>
        </w:rPr>
        <w:t>.</w:t>
      </w:r>
    </w:p>
    <w:p w:rsidR="002D789D" w:rsidRDefault="002D789D">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B82BA3" w:rsidRDefault="00B82BA3">
      <w:pPr>
        <w:rPr>
          <w:rFonts w:ascii="Times New Roman" w:hAnsi="Times New Roman"/>
          <w:b/>
          <w:sz w:val="28"/>
        </w:rPr>
      </w:pPr>
    </w:p>
    <w:p w:rsidR="00543A16" w:rsidRDefault="006C67CC">
      <w:pPr>
        <w:rPr>
          <w:rFonts w:ascii="Times New Roman" w:hAnsi="Times New Roman"/>
          <w:b/>
          <w:sz w:val="28"/>
        </w:rPr>
      </w:pPr>
      <w:r>
        <w:rPr>
          <w:rFonts w:ascii="Times New Roman" w:hAnsi="Times New Roman"/>
          <w:b/>
          <w:sz w:val="28"/>
        </w:rPr>
        <w:t>References</w:t>
      </w:r>
    </w:p>
    <w:p w:rsidR="00543A16" w:rsidRDefault="006C67CC">
      <w:pPr>
        <w:pStyle w:val="EndNoteBibliography"/>
      </w:pPr>
      <w:r>
        <w:t xml:space="preserve">Hong, H. A., et al. (2017). "Erratum for Hong et al.,“Mucosal Antibodies to the C Terminus of Toxin A Prevent Colonization of Clostridium difficile”." </w:t>
      </w:r>
      <w:r>
        <w:rPr>
          <w:u w:val="single"/>
        </w:rPr>
        <w:t>Infection and immunity</w:t>
      </w:r>
      <w:r>
        <w:t xml:space="preserve"> </w:t>
      </w:r>
      <w:r>
        <w:rPr>
          <w:b/>
        </w:rPr>
        <w:t>85</w:t>
      </w:r>
      <w:r>
        <w:t>(6).</w:t>
      </w:r>
    </w:p>
    <w:p w:rsidR="00543A16" w:rsidRDefault="006C67CC">
      <w:pPr>
        <w:pStyle w:val="EndNoteBibliography"/>
        <w:spacing w:after="0"/>
        <w:ind w:left="720" w:hanging="720"/>
      </w:pPr>
      <w:r>
        <w:tab/>
      </w:r>
    </w:p>
    <w:p w:rsidR="00543A16" w:rsidRDefault="006C67CC">
      <w:pPr>
        <w:pStyle w:val="EndNoteBibliography"/>
      </w:pPr>
      <w:r>
        <w:t xml:space="preserve">Kinoshita, N., et al. (1969). "Isolation and Characterization of Substance in Yeast Extract which Inhibits Growth of Thymine-less Strains of Escherichia coli." </w:t>
      </w:r>
      <w:r>
        <w:rPr>
          <w:u w:val="single"/>
        </w:rPr>
        <w:t>Microbiology</w:t>
      </w:r>
      <w:r>
        <w:t xml:space="preserve"> </w:t>
      </w:r>
      <w:r>
        <w:rPr>
          <w:b/>
        </w:rPr>
        <w:t>59</w:t>
      </w:r>
      <w:r>
        <w:t>(3): 393-400.</w:t>
      </w:r>
    </w:p>
    <w:p w:rsidR="00543A16" w:rsidRDefault="006C67CC">
      <w:pPr>
        <w:pStyle w:val="EndNoteBibliography"/>
        <w:spacing w:after="0"/>
        <w:ind w:left="720" w:hanging="720"/>
      </w:pPr>
      <w:r>
        <w:tab/>
      </w:r>
    </w:p>
    <w:p w:rsidR="00543A16" w:rsidRDefault="006C67CC">
      <w:pPr>
        <w:pStyle w:val="EndNoteBibliography"/>
      </w:pPr>
      <w:r>
        <w:t xml:space="preserve">Kwon, Y. K., et al. (2010). "Antifolate-induced depletion of intracellular glycine and purines inhibits thymineless death in E. coli." </w:t>
      </w:r>
      <w:r>
        <w:rPr>
          <w:u w:val="single"/>
        </w:rPr>
        <w:t>ACS chemical biology</w:t>
      </w:r>
      <w:r>
        <w:t xml:space="preserve"> </w:t>
      </w:r>
      <w:r>
        <w:rPr>
          <w:b/>
        </w:rPr>
        <w:t>5</w:t>
      </w:r>
      <w:r>
        <w:t>(8): 787-795.</w:t>
      </w:r>
    </w:p>
    <w:p w:rsidR="00543A16" w:rsidRDefault="006C67CC">
      <w:pPr>
        <w:pStyle w:val="EndNoteBibliography"/>
        <w:spacing w:after="0"/>
        <w:ind w:left="720" w:hanging="720"/>
      </w:pPr>
      <w:r>
        <w:tab/>
      </w:r>
    </w:p>
    <w:p w:rsidR="00543A16" w:rsidRDefault="006C67CC">
      <w:pPr>
        <w:pStyle w:val="EndNoteBibliography"/>
      </w:pPr>
      <w:r>
        <w:t xml:space="preserve">Neuhard, J., et al. (1978). "Two thymidylate synthetases in Bacillus subtilis." </w:t>
      </w:r>
      <w:r>
        <w:rPr>
          <w:u w:val="single"/>
        </w:rPr>
        <w:t>Proceedings of the National Academy of Sciences</w:t>
      </w:r>
      <w:r>
        <w:t xml:space="preserve"> </w:t>
      </w:r>
      <w:r>
        <w:rPr>
          <w:b/>
        </w:rPr>
        <w:t>75</w:t>
      </w:r>
      <w:r>
        <w:t>(3): 1194-1198.</w:t>
      </w:r>
    </w:p>
    <w:p w:rsidR="00543A16" w:rsidRDefault="006C67CC">
      <w:pPr>
        <w:pStyle w:val="EndNoteBibliography"/>
        <w:spacing w:after="0"/>
        <w:ind w:left="720" w:hanging="720"/>
      </w:pPr>
      <w:r>
        <w:tab/>
      </w:r>
    </w:p>
    <w:p w:rsidR="00543A16" w:rsidRDefault="006C67CC">
      <w:pPr>
        <w:pStyle w:val="EndNoteBibliography"/>
      </w:pPr>
      <w:r>
        <w:t xml:space="preserve">Nguyen, A. T., et al. (2014). "Bacillus subtilis spores expressing the VP28 antigen: a potential oral treatment to protect Litopenaeus vannamei against white spot syndrome." </w:t>
      </w:r>
      <w:r>
        <w:rPr>
          <w:u w:val="single"/>
        </w:rPr>
        <w:t>FEMS microbiology letters</w:t>
      </w:r>
      <w:r>
        <w:t xml:space="preserve"> </w:t>
      </w:r>
      <w:r>
        <w:rPr>
          <w:b/>
        </w:rPr>
        <w:t>358</w:t>
      </w:r>
      <w:r>
        <w:t>(2): 202-208.</w:t>
      </w:r>
    </w:p>
    <w:p w:rsidR="00543A16" w:rsidRDefault="006C67CC">
      <w:pPr>
        <w:pStyle w:val="EndNoteBibliography"/>
        <w:spacing w:after="0"/>
        <w:ind w:left="720" w:hanging="720"/>
      </w:pPr>
      <w:r>
        <w:tab/>
      </w:r>
    </w:p>
    <w:p w:rsidR="00543A16" w:rsidRDefault="006C67CC">
      <w:pPr>
        <w:pStyle w:val="EndNoteBibliography"/>
      </w:pPr>
      <w:r>
        <w:t xml:space="preserve">Nguyen, V. A. T., et al. (2013). "Killed Bacillus subtilis spores expressing streptavidin: a novel carrier of drugs to target cancer cells." </w:t>
      </w:r>
      <w:r>
        <w:rPr>
          <w:u w:val="single"/>
        </w:rPr>
        <w:t>Journal of drug targeting</w:t>
      </w:r>
      <w:r>
        <w:t xml:space="preserve"> </w:t>
      </w:r>
      <w:r>
        <w:rPr>
          <w:b/>
        </w:rPr>
        <w:t>21</w:t>
      </w:r>
      <w:r>
        <w:t>(6): 528-541.</w:t>
      </w:r>
    </w:p>
    <w:p w:rsidR="00543A16" w:rsidRDefault="006C67CC">
      <w:pPr>
        <w:pStyle w:val="EndNoteBibliography"/>
        <w:spacing w:after="0"/>
        <w:ind w:left="720" w:hanging="720"/>
      </w:pPr>
      <w:r>
        <w:tab/>
      </w:r>
    </w:p>
    <w:p w:rsidR="00543A16" w:rsidRDefault="006C67CC">
      <w:pPr>
        <w:pStyle w:val="EndNoteBibliography"/>
      </w:pPr>
      <w:r>
        <w:lastRenderedPageBreak/>
        <w:t xml:space="preserve">Ning, D., et al. (2011). "Surface‐displayed VP28 on Bacillus subtilis spores induce protection against white spot syndrome virus in crayfish by oral administration." </w:t>
      </w:r>
      <w:r>
        <w:rPr>
          <w:u w:val="single"/>
        </w:rPr>
        <w:t>Journal of applied microbiology</w:t>
      </w:r>
      <w:r>
        <w:t xml:space="preserve"> </w:t>
      </w:r>
      <w:r>
        <w:rPr>
          <w:b/>
        </w:rPr>
        <w:t>111</w:t>
      </w:r>
      <w:r>
        <w:t>(6): 1327-1336.</w:t>
      </w:r>
    </w:p>
    <w:p w:rsidR="00543A16" w:rsidRDefault="006C67CC">
      <w:pPr>
        <w:pStyle w:val="EndNoteBibliography"/>
        <w:spacing w:after="0"/>
        <w:ind w:left="720" w:hanging="720"/>
      </w:pPr>
      <w:r>
        <w:tab/>
      </w:r>
    </w:p>
    <w:p w:rsidR="00543A16" w:rsidRDefault="006C67CC">
      <w:pPr>
        <w:pStyle w:val="EndNoteBibliography"/>
      </w:pPr>
      <w:r>
        <w:t xml:space="preserve">Nixon, M. R., et al. (2014). "Folate pathway disruption leads to critical disruption of methionine derivatives in Mycobacterium tuberculosis." </w:t>
      </w:r>
      <w:r>
        <w:rPr>
          <w:u w:val="single"/>
        </w:rPr>
        <w:t>Chemistry &amp; biology</w:t>
      </w:r>
      <w:r>
        <w:t xml:space="preserve"> </w:t>
      </w:r>
      <w:r>
        <w:rPr>
          <w:b/>
        </w:rPr>
        <w:t>21</w:t>
      </w:r>
      <w:r>
        <w:t>(7): 819-830.</w:t>
      </w:r>
    </w:p>
    <w:p w:rsidR="00543A16" w:rsidRDefault="006C67CC">
      <w:pPr>
        <w:pStyle w:val="EndNoteBibliography"/>
        <w:spacing w:after="0"/>
        <w:ind w:left="720" w:hanging="720"/>
      </w:pPr>
      <w:r>
        <w:tab/>
      </w:r>
    </w:p>
    <w:p w:rsidR="00543A16" w:rsidRDefault="006C67CC">
      <w:pPr>
        <w:pStyle w:val="EndNoteBibliography"/>
      </w:pPr>
      <w:r>
        <w:t xml:space="preserve">Permpoonpattana, P., et al. (2011). "Immunization with Bacillus spores expressing toxin A peptide repeats protects against infection with Clostridium difficile strains producing toxins A and B." </w:t>
      </w:r>
      <w:r>
        <w:rPr>
          <w:u w:val="single"/>
        </w:rPr>
        <w:t>Infection and immunity</w:t>
      </w:r>
      <w:r>
        <w:t xml:space="preserve"> </w:t>
      </w:r>
      <w:r>
        <w:rPr>
          <w:b/>
        </w:rPr>
        <w:t>79</w:t>
      </w:r>
      <w:r>
        <w:t>(6): 2295-2302.</w:t>
      </w:r>
    </w:p>
    <w:p w:rsidR="00543A16" w:rsidRDefault="006C67CC">
      <w:pPr>
        <w:pStyle w:val="EndNoteBibliography"/>
        <w:spacing w:after="0"/>
        <w:ind w:left="720" w:hanging="720"/>
      </w:pPr>
      <w:r>
        <w:tab/>
      </w:r>
    </w:p>
    <w:p w:rsidR="00543A16" w:rsidRDefault="006C67CC">
      <w:pPr>
        <w:pStyle w:val="EndNoteBibliography"/>
      </w:pPr>
      <w:r>
        <w:t xml:space="preserve">Potot, S., et al. (2010). "Display of recombinant proteins on Bacillus subtilis spores, using a coat-associated enzyme as the carrier." </w:t>
      </w:r>
      <w:r>
        <w:rPr>
          <w:u w:val="single"/>
        </w:rPr>
        <w:t>Applied and environmental microbiology</w:t>
      </w:r>
      <w:r>
        <w:t xml:space="preserve"> </w:t>
      </w:r>
      <w:r>
        <w:rPr>
          <w:b/>
        </w:rPr>
        <w:t>76</w:t>
      </w:r>
      <w:r>
        <w:t>(17): 5926-5933.</w:t>
      </w:r>
    </w:p>
    <w:p w:rsidR="00543A16" w:rsidRDefault="006C67CC">
      <w:pPr>
        <w:pStyle w:val="EndNoteBibliography"/>
        <w:spacing w:after="0"/>
        <w:ind w:left="720" w:hanging="720"/>
      </w:pPr>
      <w:r>
        <w:tab/>
      </w:r>
    </w:p>
    <w:p w:rsidR="00543A16" w:rsidRDefault="006C67CC">
      <w:pPr>
        <w:pStyle w:val="EndNoteBibliography"/>
      </w:pPr>
      <w:r>
        <w:t xml:space="preserve">Valdez, A., et al. (2014). "First Litopenaeus vannamei WSSV 100% oral vaccination protection using CotC:: Vp26 fusion protein displayed on Bacillus subtilis spores surface." </w:t>
      </w:r>
      <w:r>
        <w:rPr>
          <w:u w:val="single"/>
        </w:rPr>
        <w:t>Journal of applied microbiology</w:t>
      </w:r>
      <w:r>
        <w:t xml:space="preserve"> </w:t>
      </w:r>
      <w:r>
        <w:rPr>
          <w:b/>
        </w:rPr>
        <w:t>117</w:t>
      </w:r>
      <w:r>
        <w:t>(2): 347-357.</w:t>
      </w:r>
    </w:p>
    <w:p w:rsidR="00543A16" w:rsidRDefault="006C67CC">
      <w:pPr>
        <w:pStyle w:val="EndNoteBibliography"/>
        <w:ind w:left="720" w:hanging="720"/>
      </w:pPr>
      <w:r>
        <w:tab/>
      </w:r>
    </w:p>
    <w:p w:rsidR="00543A16" w:rsidRDefault="00543A16"/>
    <w:p w:rsidR="00543A16" w:rsidRDefault="00543A16"/>
    <w:p w:rsidR="00543A16" w:rsidRDefault="006C67CC">
      <w:pPr>
        <w:pStyle w:val="EndNoteBibliography"/>
      </w:pPr>
      <w:r>
        <w:t xml:space="preserve">Boyle, J. V. and M. E. Jones (1970). "Effects of ribonucleosides on thymidine incorporation: selective reversal of the inhibition of deoxyribonucleic acid synthesis in thymineless auxotrophs of Escherichia coli." </w:t>
      </w:r>
      <w:r>
        <w:rPr>
          <w:u w:val="single"/>
        </w:rPr>
        <w:t>Journal of bacteriology</w:t>
      </w:r>
      <w:r>
        <w:t xml:space="preserve"> </w:t>
      </w:r>
      <w:r>
        <w:rPr>
          <w:b/>
        </w:rPr>
        <w:t>104</w:t>
      </w:r>
      <w:r>
        <w:t>(1): 264-271.</w:t>
      </w:r>
    </w:p>
    <w:p w:rsidR="00543A16" w:rsidRDefault="006C67CC">
      <w:pPr>
        <w:pStyle w:val="EndNoteBibliography"/>
        <w:spacing w:after="0"/>
        <w:ind w:left="720" w:hanging="720"/>
      </w:pPr>
      <w:r>
        <w:tab/>
      </w:r>
    </w:p>
    <w:p w:rsidR="00543A16" w:rsidRDefault="006C67CC">
      <w:pPr>
        <w:pStyle w:val="EndNoteBibliography"/>
      </w:pPr>
      <w:r>
        <w:t xml:space="preserve">Comas, I., et al. (2012). "Whole-genome sequencing of rifampicin-resistant Mycobacterium tuberculosis strains identifies compensatory mutations in RNA polymerase genes." </w:t>
      </w:r>
      <w:r>
        <w:rPr>
          <w:u w:val="single"/>
        </w:rPr>
        <w:t>Nature genetics</w:t>
      </w:r>
      <w:r>
        <w:t xml:space="preserve"> </w:t>
      </w:r>
      <w:r>
        <w:rPr>
          <w:b/>
        </w:rPr>
        <w:t>44</w:t>
      </w:r>
      <w:r>
        <w:t>(1): 106-110.</w:t>
      </w:r>
    </w:p>
    <w:p w:rsidR="00543A16" w:rsidRDefault="006C67CC">
      <w:pPr>
        <w:pStyle w:val="EndNoteBibliography"/>
        <w:ind w:left="720" w:hanging="720"/>
      </w:pPr>
      <w:r>
        <w:tab/>
      </w:r>
    </w:p>
    <w:p w:rsidR="00543A16" w:rsidRDefault="00543A16"/>
    <w:p w:rsidR="00543A16" w:rsidRDefault="00543A16"/>
    <w:p w:rsidR="00CC4945" w:rsidRDefault="00CC4945"/>
    <w:p w:rsidR="00CC4945" w:rsidRDefault="00CC4945"/>
    <w:p w:rsidR="002D789D" w:rsidRPr="002D789D" w:rsidRDefault="00CC4945" w:rsidP="002D789D">
      <w:pPr>
        <w:pStyle w:val="EndNoteBibliography"/>
        <w:rPr>
          <w:noProof/>
        </w:rPr>
      </w:pPr>
      <w:r>
        <w:fldChar w:fldCharType="begin"/>
      </w:r>
      <w:r w:rsidRPr="004B6F04">
        <w:instrText xml:space="preserve"> ADDIN EN.REFLIST </w:instrText>
      </w:r>
      <w:r>
        <w:fldChar w:fldCharType="separate"/>
      </w:r>
      <w:r w:rsidR="002D789D" w:rsidRPr="002D789D">
        <w:rPr>
          <w:noProof/>
        </w:rPr>
        <w:t xml:space="preserve">Ahmad, S. I., et al. (1998). "Thymine metabolism and thymineless death in prokaryotes and eukaryotes." </w:t>
      </w:r>
      <w:r w:rsidR="002D789D" w:rsidRPr="002D789D">
        <w:rPr>
          <w:noProof/>
          <w:u w:val="single"/>
        </w:rPr>
        <w:t>Annu Rev Microbiol</w:t>
      </w:r>
      <w:r w:rsidR="002D789D" w:rsidRPr="002D789D">
        <w:rPr>
          <w:noProof/>
        </w:rPr>
        <w:t xml:space="preserve"> </w:t>
      </w:r>
      <w:r w:rsidR="002D789D" w:rsidRPr="002D789D">
        <w:rPr>
          <w:b/>
          <w:noProof/>
        </w:rPr>
        <w:t>52</w:t>
      </w:r>
      <w:r w:rsidR="002D789D" w:rsidRPr="002D789D">
        <w:rPr>
          <w:noProof/>
        </w:rPr>
        <w:t>: 591-625.</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Amyes, S. and J. Smith (1974). "Trimethoprim action and its analogy with thymine starvation." </w:t>
      </w:r>
      <w:r w:rsidRPr="002D789D">
        <w:rPr>
          <w:noProof/>
          <w:u w:val="single"/>
        </w:rPr>
        <w:t>Antimicrobial Agents and Chemotherapy</w:t>
      </w:r>
      <w:r w:rsidRPr="002D789D">
        <w:rPr>
          <w:noProof/>
        </w:rPr>
        <w:t xml:space="preserve"> </w:t>
      </w:r>
      <w:r w:rsidRPr="002D789D">
        <w:rPr>
          <w:b/>
          <w:noProof/>
        </w:rPr>
        <w:t>5</w:t>
      </w:r>
      <w:r w:rsidRPr="002D789D">
        <w:rPr>
          <w:noProof/>
        </w:rPr>
        <w:t>(2): 169-178.</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Bloor, A. E. and R. M. Cranenburgh (2006). "An efficient method of selectable marker gene excision by Xer recombination for gene replacement in bacterial chromosomes." </w:t>
      </w:r>
      <w:r w:rsidRPr="002D789D">
        <w:rPr>
          <w:noProof/>
          <w:u w:val="single"/>
        </w:rPr>
        <w:t>Appl Environ Microbiol</w:t>
      </w:r>
      <w:r w:rsidRPr="002D789D">
        <w:rPr>
          <w:noProof/>
        </w:rPr>
        <w:t xml:space="preserve"> </w:t>
      </w:r>
      <w:r w:rsidRPr="002D789D">
        <w:rPr>
          <w:b/>
          <w:noProof/>
        </w:rPr>
        <w:t>72</w:t>
      </w:r>
      <w:r w:rsidRPr="002D789D">
        <w:rPr>
          <w:noProof/>
        </w:rPr>
        <w:t>(4): 2520-2525.</w:t>
      </w:r>
    </w:p>
    <w:p w:rsidR="002D789D" w:rsidRPr="002D789D" w:rsidRDefault="002D789D" w:rsidP="002D789D">
      <w:pPr>
        <w:pStyle w:val="EndNoteBibliography"/>
        <w:spacing w:after="0"/>
        <w:ind w:left="720" w:hanging="720"/>
        <w:rPr>
          <w:noProof/>
        </w:rPr>
      </w:pPr>
      <w:r w:rsidRPr="002D789D">
        <w:rPr>
          <w:noProof/>
        </w:rPr>
        <w:lastRenderedPageBreak/>
        <w:tab/>
      </w:r>
    </w:p>
    <w:p w:rsidR="002D789D" w:rsidRPr="002D789D" w:rsidRDefault="002D789D" w:rsidP="002D789D">
      <w:pPr>
        <w:pStyle w:val="EndNoteBibliography"/>
        <w:rPr>
          <w:noProof/>
        </w:rPr>
      </w:pPr>
      <w:r w:rsidRPr="002D789D">
        <w:rPr>
          <w:noProof/>
        </w:rPr>
        <w:t xml:space="preserve">Boyle, J. V. and M. E. Jones (1970). "Effects of ribonucleosides on thymidine incorporation: selective reversal of the inhibition of deoxyribonucleic acid synthesis in thymineless auxotrophs of Escherichia coli." </w:t>
      </w:r>
      <w:r w:rsidRPr="002D789D">
        <w:rPr>
          <w:noProof/>
          <w:u w:val="single"/>
        </w:rPr>
        <w:t>Journal of bacteriology</w:t>
      </w:r>
      <w:r w:rsidRPr="002D789D">
        <w:rPr>
          <w:noProof/>
        </w:rPr>
        <w:t xml:space="preserve"> </w:t>
      </w:r>
      <w:r w:rsidRPr="002D789D">
        <w:rPr>
          <w:b/>
          <w:noProof/>
        </w:rPr>
        <w:t>104</w:t>
      </w:r>
      <w:r w:rsidRPr="002D789D">
        <w:rPr>
          <w:noProof/>
        </w:rPr>
        <w:t>(1): 264-271.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Cano, R. J. and M. Borucki (1995). "Revival and identification of bacterial spores in 25- to 40-million-year-old Dominican amber." </w:t>
      </w:r>
      <w:r w:rsidRPr="002D789D">
        <w:rPr>
          <w:noProof/>
          <w:u w:val="single"/>
        </w:rPr>
        <w:t>Science</w:t>
      </w:r>
      <w:r w:rsidRPr="002D789D">
        <w:rPr>
          <w:noProof/>
        </w:rPr>
        <w:t xml:space="preserve"> </w:t>
      </w:r>
      <w:r w:rsidRPr="002D789D">
        <w:rPr>
          <w:b/>
          <w:noProof/>
        </w:rPr>
        <w:t>268</w:t>
      </w:r>
      <w:r w:rsidRPr="002D789D">
        <w:rPr>
          <w:noProof/>
        </w:rPr>
        <w:t>: 1060-1064.</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Goulian, M., et al. (1986). "Mechanism of thymineless death." </w:t>
      </w:r>
      <w:r w:rsidRPr="002D789D">
        <w:rPr>
          <w:noProof/>
          <w:u w:val="single"/>
        </w:rPr>
        <w:t>Adv Exp Med Biol</w:t>
      </w:r>
      <w:r w:rsidRPr="002D789D">
        <w:rPr>
          <w:noProof/>
        </w:rPr>
        <w:t xml:space="preserve"> </w:t>
      </w:r>
      <w:r w:rsidRPr="002D789D">
        <w:rPr>
          <w:b/>
          <w:noProof/>
        </w:rPr>
        <w:t>195 Pt B</w:t>
      </w:r>
      <w:r w:rsidRPr="002D789D">
        <w:rPr>
          <w:noProof/>
        </w:rPr>
        <w:t>: 89-95.</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Guerout-Fleury, A. M., et al. (1996). "Plasmids for ectopic integration in </w:t>
      </w:r>
      <w:r w:rsidRPr="002D789D">
        <w:rPr>
          <w:i/>
          <w:noProof/>
        </w:rPr>
        <w:t>Bacillus subtilis</w:t>
      </w:r>
      <w:r w:rsidRPr="002D789D">
        <w:rPr>
          <w:noProof/>
        </w:rPr>
        <w:t xml:space="preserve">." </w:t>
      </w:r>
      <w:r w:rsidRPr="002D789D">
        <w:rPr>
          <w:noProof/>
          <w:u w:val="single"/>
        </w:rPr>
        <w:t>Gene</w:t>
      </w:r>
      <w:r w:rsidRPr="002D789D">
        <w:rPr>
          <w:noProof/>
        </w:rPr>
        <w:t xml:space="preserve"> </w:t>
      </w:r>
      <w:r w:rsidRPr="002D789D">
        <w:rPr>
          <w:b/>
          <w:noProof/>
        </w:rPr>
        <w:t>180</w:t>
      </w:r>
      <w:r w:rsidRPr="002D789D">
        <w:rPr>
          <w:noProof/>
        </w:rPr>
        <w:t>(1-2): 57-61.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Hoa, N. T., et al. (2002). "The Bacillus subtilis signaling protein SpoIVB defines a new family of serine peptidases." </w:t>
      </w:r>
      <w:r w:rsidRPr="002D789D">
        <w:rPr>
          <w:noProof/>
          <w:u w:val="single"/>
        </w:rPr>
        <w:t>Journal of bacteriology</w:t>
      </w:r>
      <w:r w:rsidRPr="002D789D">
        <w:rPr>
          <w:noProof/>
        </w:rPr>
        <w:t xml:space="preserve"> </w:t>
      </w:r>
      <w:r w:rsidRPr="002D789D">
        <w:rPr>
          <w:b/>
          <w:noProof/>
        </w:rPr>
        <w:t>184</w:t>
      </w:r>
      <w:r w:rsidRPr="002D789D">
        <w:rPr>
          <w:noProof/>
        </w:rPr>
        <w:t>(1): 191-199.</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Iwanicki, A., et al. (2014). "A system of vectors for </w:t>
      </w:r>
      <w:r w:rsidRPr="002D789D">
        <w:rPr>
          <w:i/>
          <w:noProof/>
        </w:rPr>
        <w:t>Bacillus subtilis</w:t>
      </w:r>
      <w:r w:rsidRPr="002D789D">
        <w:rPr>
          <w:noProof/>
        </w:rPr>
        <w:t xml:space="preserve"> spore surface display." </w:t>
      </w:r>
      <w:r w:rsidRPr="002D789D">
        <w:rPr>
          <w:noProof/>
          <w:u w:val="single"/>
        </w:rPr>
        <w:t>Microb Cell Fact</w:t>
      </w:r>
      <w:r w:rsidRPr="002D789D">
        <w:rPr>
          <w:noProof/>
        </w:rPr>
        <w:t xml:space="preserve"> </w:t>
      </w:r>
      <w:r w:rsidRPr="002D789D">
        <w:rPr>
          <w:b/>
          <w:noProof/>
        </w:rPr>
        <w:t>13</w:t>
      </w:r>
      <w:r w:rsidRPr="002D789D">
        <w:rPr>
          <w:noProof/>
        </w:rPr>
        <w:t>(1): 30.</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JUN, A. H. (1965). "Thymine incorporation and metabolism by various classes of thymine-less bacteria." </w:t>
      </w:r>
      <w:r w:rsidRPr="002D789D">
        <w:rPr>
          <w:noProof/>
          <w:u w:val="single"/>
        </w:rPr>
        <w:t>Microbiology</w:t>
      </w:r>
      <w:r w:rsidRPr="002D789D">
        <w:rPr>
          <w:noProof/>
        </w:rPr>
        <w:t xml:space="preserve"> </w:t>
      </w:r>
      <w:r w:rsidRPr="002D789D">
        <w:rPr>
          <w:b/>
          <w:noProof/>
        </w:rPr>
        <w:t>41</w:t>
      </w:r>
      <w:r w:rsidRPr="002D789D">
        <w:rPr>
          <w:noProof/>
        </w:rPr>
        <w:t>(3): 321-334.</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Kwon, Y. K., et al. (2010). "Antifolate-induced depletion of intracellular glycine and purines inhibits thymineless death in E. coli." </w:t>
      </w:r>
      <w:r w:rsidRPr="002D789D">
        <w:rPr>
          <w:noProof/>
          <w:u w:val="single"/>
        </w:rPr>
        <w:t>ACS chemical biology</w:t>
      </w:r>
      <w:r w:rsidRPr="002D789D">
        <w:rPr>
          <w:noProof/>
        </w:rPr>
        <w:t xml:space="preserve"> </w:t>
      </w:r>
      <w:r w:rsidRPr="002D789D">
        <w:rPr>
          <w:b/>
          <w:noProof/>
        </w:rPr>
        <w:t>5</w:t>
      </w:r>
      <w:r w:rsidRPr="002D789D">
        <w:rPr>
          <w:noProof/>
        </w:rPr>
        <w:t>(8): 787-795.</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Mauriello, E. M., et al. (2007). "Germination-independent induction of cellular immune response by </w:t>
      </w:r>
      <w:r w:rsidRPr="002D789D">
        <w:rPr>
          <w:i/>
          <w:noProof/>
        </w:rPr>
        <w:t>Bacillus subtilis</w:t>
      </w:r>
      <w:r w:rsidRPr="002D789D">
        <w:rPr>
          <w:noProof/>
        </w:rPr>
        <w:t xml:space="preserve"> spores displaying the C fragment of the tetanus toxin." </w:t>
      </w:r>
      <w:r w:rsidRPr="002D789D">
        <w:rPr>
          <w:noProof/>
          <w:u w:val="single"/>
        </w:rPr>
        <w:t>Vaccine</w:t>
      </w:r>
      <w:r w:rsidRPr="002D789D">
        <w:rPr>
          <w:noProof/>
        </w:rPr>
        <w:t xml:space="preserve"> </w:t>
      </w:r>
      <w:r w:rsidRPr="002D789D">
        <w:rPr>
          <w:b/>
          <w:noProof/>
        </w:rPr>
        <w:t>25</w:t>
      </w:r>
      <w:r w:rsidRPr="002D789D">
        <w:rPr>
          <w:noProof/>
        </w:rPr>
        <w:t>(5): 788-793.</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Mignon, C., et al. (2015). "Antibiotic-free selection in biotherapeutics: now and forever." </w:t>
      </w:r>
      <w:r w:rsidRPr="002D789D">
        <w:rPr>
          <w:noProof/>
          <w:u w:val="single"/>
        </w:rPr>
        <w:t>Pathogens</w:t>
      </w:r>
      <w:r w:rsidRPr="002D789D">
        <w:rPr>
          <w:noProof/>
        </w:rPr>
        <w:t xml:space="preserve"> </w:t>
      </w:r>
      <w:r w:rsidRPr="002D789D">
        <w:rPr>
          <w:b/>
          <w:noProof/>
        </w:rPr>
        <w:t>4</w:t>
      </w:r>
      <w:r w:rsidRPr="002D789D">
        <w:rPr>
          <w:noProof/>
        </w:rPr>
        <w:t>(2): 157-181.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Neuhard, J., et al. (1978). "Two thymidylate synthetases in Bacillus subtilis." </w:t>
      </w:r>
      <w:r w:rsidRPr="002D789D">
        <w:rPr>
          <w:noProof/>
          <w:u w:val="single"/>
        </w:rPr>
        <w:t>Proceedings of the National Academy of Sciences</w:t>
      </w:r>
      <w:r w:rsidRPr="002D789D">
        <w:rPr>
          <w:noProof/>
        </w:rPr>
        <w:t xml:space="preserve"> </w:t>
      </w:r>
      <w:r w:rsidRPr="002D789D">
        <w:rPr>
          <w:b/>
          <w:noProof/>
        </w:rPr>
        <w:t>75</w:t>
      </w:r>
      <w:r w:rsidRPr="002D789D">
        <w:rPr>
          <w:noProof/>
        </w:rPr>
        <w:t>(3): 1194-1198.</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Neuhard, J., et al. (1978). "Two thymidylate synthetases in </w:t>
      </w:r>
      <w:r w:rsidRPr="002D789D">
        <w:rPr>
          <w:i/>
          <w:noProof/>
        </w:rPr>
        <w:t>Bacillus subtilis</w:t>
      </w:r>
      <w:r w:rsidRPr="002D789D">
        <w:rPr>
          <w:noProof/>
        </w:rPr>
        <w:t xml:space="preserve">." </w:t>
      </w:r>
      <w:r w:rsidRPr="002D789D">
        <w:rPr>
          <w:noProof/>
          <w:u w:val="single"/>
        </w:rPr>
        <w:t>Proc Natl Acad Sci U S A</w:t>
      </w:r>
      <w:r w:rsidRPr="002D789D">
        <w:rPr>
          <w:noProof/>
        </w:rPr>
        <w:t xml:space="preserve"> </w:t>
      </w:r>
      <w:r w:rsidRPr="002D789D">
        <w:rPr>
          <w:b/>
          <w:noProof/>
        </w:rPr>
        <w:t>75</w:t>
      </w:r>
      <w:r w:rsidRPr="002D789D">
        <w:rPr>
          <w:noProof/>
        </w:rPr>
        <w:t>(3): 1194-1198.</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Nguyen, V. A. T., et al. (2013). "Killed Bacillus subtilis spores expressing streptavidin: a novel carrier of drugs to target cancer cells." </w:t>
      </w:r>
      <w:r w:rsidRPr="002D789D">
        <w:rPr>
          <w:noProof/>
          <w:u w:val="single"/>
        </w:rPr>
        <w:t>Journal of drug targeting</w:t>
      </w:r>
      <w:r w:rsidRPr="002D789D">
        <w:rPr>
          <w:noProof/>
        </w:rPr>
        <w:t xml:space="preserve"> </w:t>
      </w:r>
      <w:r w:rsidRPr="002D789D">
        <w:rPr>
          <w:b/>
          <w:noProof/>
        </w:rPr>
        <w:t>21</w:t>
      </w:r>
      <w:r w:rsidRPr="002D789D">
        <w:rPr>
          <w:noProof/>
        </w:rPr>
        <w:t>(6): 528-541.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Nicholson, W. L. (2002). "Roles of</w:t>
      </w:r>
      <w:r w:rsidRPr="002D789D">
        <w:rPr>
          <w:i/>
          <w:noProof/>
        </w:rPr>
        <w:t xml:space="preserve"> Bacillus </w:t>
      </w:r>
      <w:r w:rsidRPr="002D789D">
        <w:rPr>
          <w:noProof/>
        </w:rPr>
        <w:t xml:space="preserve">endospores in the environment." </w:t>
      </w:r>
      <w:r w:rsidRPr="002D789D">
        <w:rPr>
          <w:noProof/>
          <w:u w:val="single"/>
        </w:rPr>
        <w:t>Cellular and Molecular Life Sciences</w:t>
      </w:r>
      <w:r w:rsidRPr="002D789D">
        <w:rPr>
          <w:noProof/>
        </w:rPr>
        <w:t xml:space="preserve"> </w:t>
      </w:r>
      <w:r w:rsidRPr="002D789D">
        <w:rPr>
          <w:b/>
          <w:noProof/>
        </w:rPr>
        <w:t>59</w:t>
      </w:r>
      <w:r w:rsidRPr="002D789D">
        <w:rPr>
          <w:noProof/>
        </w:rPr>
        <w:t>: 410-416.</w:t>
      </w:r>
    </w:p>
    <w:p w:rsidR="002D789D" w:rsidRPr="002D789D" w:rsidRDefault="002D789D" w:rsidP="002D789D">
      <w:pPr>
        <w:pStyle w:val="EndNoteBibliography"/>
        <w:spacing w:after="0"/>
        <w:ind w:left="720" w:hanging="720"/>
        <w:rPr>
          <w:noProof/>
        </w:rPr>
      </w:pPr>
      <w:r w:rsidRPr="002D789D">
        <w:rPr>
          <w:noProof/>
        </w:rPr>
        <w:lastRenderedPageBreak/>
        <w:tab/>
      </w:r>
    </w:p>
    <w:p w:rsidR="002D789D" w:rsidRPr="002D789D" w:rsidRDefault="002D789D" w:rsidP="002D789D">
      <w:pPr>
        <w:pStyle w:val="EndNoteBibliography"/>
        <w:rPr>
          <w:noProof/>
        </w:rPr>
      </w:pPr>
      <w:r w:rsidRPr="002D789D">
        <w:rPr>
          <w:noProof/>
        </w:rPr>
        <w:t xml:space="preserve">Nicholson, W. L., et al. (2000). "Resistance of Bacillus endospores to extreme terrestrial and extraterrestrial environments." </w:t>
      </w:r>
      <w:r w:rsidRPr="002D789D">
        <w:rPr>
          <w:noProof/>
          <w:u w:val="single"/>
        </w:rPr>
        <w:t>Microbiology and molecular biology reviews</w:t>
      </w:r>
      <w:r w:rsidRPr="002D789D">
        <w:rPr>
          <w:noProof/>
        </w:rPr>
        <w:t xml:space="preserve"> </w:t>
      </w:r>
      <w:r w:rsidRPr="002D789D">
        <w:rPr>
          <w:b/>
          <w:noProof/>
        </w:rPr>
        <w:t>64</w:t>
      </w:r>
      <w:r w:rsidRPr="002D789D">
        <w:rPr>
          <w:noProof/>
        </w:rPr>
        <w:t>(3): 548-572.</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Ning, D., et al. (2011). "Surface‐displayed VP28 on Bacillus subtilis spores induce protection against white spot syndrome virus in crayfish by oral administration." </w:t>
      </w:r>
      <w:r w:rsidRPr="002D789D">
        <w:rPr>
          <w:noProof/>
          <w:u w:val="single"/>
        </w:rPr>
        <w:t>Journal of applied microbiology</w:t>
      </w:r>
      <w:r w:rsidRPr="002D789D">
        <w:rPr>
          <w:noProof/>
        </w:rPr>
        <w:t xml:space="preserve"> </w:t>
      </w:r>
      <w:r w:rsidRPr="002D789D">
        <w:rPr>
          <w:b/>
          <w:noProof/>
        </w:rPr>
        <w:t>111</w:t>
      </w:r>
      <w:r w:rsidRPr="002D789D">
        <w:rPr>
          <w:noProof/>
        </w:rPr>
        <w:t>(6): 1327-1336.</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Potot, S., et al. (2010). "Display of recombinant proteins on Bacillus subtilis spores, using a coat-associated enzyme as the carrier." </w:t>
      </w:r>
      <w:r w:rsidRPr="002D789D">
        <w:rPr>
          <w:noProof/>
          <w:u w:val="single"/>
        </w:rPr>
        <w:t>Applied and environmental microbiology</w:t>
      </w:r>
      <w:r w:rsidRPr="002D789D">
        <w:rPr>
          <w:noProof/>
        </w:rPr>
        <w:t xml:space="preserve"> </w:t>
      </w:r>
      <w:r w:rsidRPr="002D789D">
        <w:rPr>
          <w:b/>
          <w:noProof/>
        </w:rPr>
        <w:t>76</w:t>
      </w:r>
      <w:r w:rsidRPr="002D789D">
        <w:rPr>
          <w:noProof/>
        </w:rPr>
        <w:t>(17): 5926-5933.</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Quinlivan, E. P., et al. (2000). "Mechanism of the antimicrobial drug trimethoprim revisited." </w:t>
      </w:r>
      <w:r w:rsidRPr="002D789D">
        <w:rPr>
          <w:noProof/>
          <w:u w:val="single"/>
        </w:rPr>
        <w:t>FASEB J</w:t>
      </w:r>
      <w:r w:rsidRPr="002D789D">
        <w:rPr>
          <w:noProof/>
        </w:rPr>
        <w:t xml:space="preserve"> </w:t>
      </w:r>
      <w:r w:rsidRPr="002D789D">
        <w:rPr>
          <w:b/>
          <w:noProof/>
        </w:rPr>
        <w:t>14</w:t>
      </w:r>
      <w:r w:rsidRPr="002D789D">
        <w:rPr>
          <w:noProof/>
        </w:rPr>
        <w:t>(15): 2519-2524.</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Rolfe, R. (1967). "On the mechanism of thymineless death in </w:t>
      </w:r>
      <w:r w:rsidRPr="002D789D">
        <w:rPr>
          <w:i/>
          <w:noProof/>
        </w:rPr>
        <w:t>Bacillus subtilis</w:t>
      </w:r>
      <w:r w:rsidRPr="002D789D">
        <w:rPr>
          <w:noProof/>
        </w:rPr>
        <w:t xml:space="preserve">." </w:t>
      </w:r>
      <w:r w:rsidRPr="002D789D">
        <w:rPr>
          <w:noProof/>
          <w:u w:val="single"/>
        </w:rPr>
        <w:t>Proc Natl Acad Sci U S A</w:t>
      </w:r>
      <w:r w:rsidRPr="002D789D">
        <w:rPr>
          <w:noProof/>
        </w:rPr>
        <w:t xml:space="preserve"> </w:t>
      </w:r>
      <w:r w:rsidRPr="002D789D">
        <w:rPr>
          <w:b/>
          <w:noProof/>
        </w:rPr>
        <w:t>57</w:t>
      </w:r>
      <w:r w:rsidRPr="002D789D">
        <w:rPr>
          <w:noProof/>
        </w:rPr>
        <w:t>(1): 114-121.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Sadaie, Y. and T. Kada (1983). "Formation of competent Bacillus subtilis cells." </w:t>
      </w:r>
      <w:r w:rsidRPr="002D789D">
        <w:rPr>
          <w:noProof/>
          <w:u w:val="single"/>
        </w:rPr>
        <w:t>J Bacteriol</w:t>
      </w:r>
      <w:r w:rsidRPr="002D789D">
        <w:rPr>
          <w:noProof/>
        </w:rPr>
        <w:t xml:space="preserve"> </w:t>
      </w:r>
      <w:r w:rsidRPr="002D789D">
        <w:rPr>
          <w:b/>
          <w:noProof/>
        </w:rPr>
        <w:t>153</w:t>
      </w:r>
      <w:r w:rsidRPr="002D789D">
        <w:rPr>
          <w:noProof/>
        </w:rPr>
        <w:t>(2): 813-821.</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Shimotsu, H. and D. J. Henner (1986). "Construction of a single copy integration vector and its use in analysis of regulation of the </w:t>
      </w:r>
      <w:r w:rsidRPr="002D789D">
        <w:rPr>
          <w:i/>
          <w:noProof/>
        </w:rPr>
        <w:t>trp</w:t>
      </w:r>
      <w:r w:rsidRPr="002D789D">
        <w:rPr>
          <w:noProof/>
        </w:rPr>
        <w:t xml:space="preserve"> operon of </w:t>
      </w:r>
      <w:r w:rsidRPr="002D789D">
        <w:rPr>
          <w:i/>
          <w:noProof/>
        </w:rPr>
        <w:t>Bacillus subtilis</w:t>
      </w:r>
      <w:r w:rsidRPr="002D789D">
        <w:rPr>
          <w:noProof/>
        </w:rPr>
        <w:t xml:space="preserve">." </w:t>
      </w:r>
      <w:r w:rsidRPr="002D789D">
        <w:rPr>
          <w:noProof/>
          <w:u w:val="single"/>
        </w:rPr>
        <w:t>Gene</w:t>
      </w:r>
      <w:r w:rsidRPr="002D789D">
        <w:rPr>
          <w:noProof/>
        </w:rPr>
        <w:t xml:space="preserve"> </w:t>
      </w:r>
      <w:r w:rsidRPr="002D789D">
        <w:rPr>
          <w:b/>
          <w:noProof/>
        </w:rPr>
        <w:t>43</w:t>
      </w:r>
      <w:r w:rsidRPr="002D789D">
        <w:rPr>
          <w:noProof/>
        </w:rPr>
        <w:t>: 85-94.</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Steidler, L., et al. (2003). "Biological containment of genetically modified </w:t>
      </w:r>
      <w:r w:rsidRPr="002D789D">
        <w:rPr>
          <w:i/>
          <w:noProof/>
        </w:rPr>
        <w:t>Lactococcus lactis</w:t>
      </w:r>
      <w:r w:rsidRPr="002D789D">
        <w:rPr>
          <w:noProof/>
        </w:rPr>
        <w:t xml:space="preserve"> for intestinal delivery of human interleukin 10." </w:t>
      </w:r>
      <w:r w:rsidRPr="002D789D">
        <w:rPr>
          <w:noProof/>
          <w:u w:val="single"/>
        </w:rPr>
        <w:t>Nat Biotechnol</w:t>
      </w:r>
      <w:r w:rsidRPr="002D789D">
        <w:rPr>
          <w:noProof/>
        </w:rPr>
        <w:t xml:space="preserve"> </w:t>
      </w:r>
      <w:r w:rsidRPr="002D789D">
        <w:rPr>
          <w:b/>
          <w:noProof/>
        </w:rPr>
        <w:t>21</w:t>
      </w:r>
      <w:r w:rsidRPr="002D789D">
        <w:rPr>
          <w:noProof/>
        </w:rPr>
        <w:t>(7): 785-789.</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Stepanek, J. J., et al. (2016). "Purine biosynthesis is the bottleneck in trimethoprim‐treated Bacillus subtilis." </w:t>
      </w:r>
      <w:r w:rsidRPr="002D789D">
        <w:rPr>
          <w:noProof/>
          <w:u w:val="single"/>
        </w:rPr>
        <w:t>PROTEOMICS-Clinical Applications</w:t>
      </w:r>
      <w:r w:rsidRPr="002D789D">
        <w:rPr>
          <w:noProof/>
        </w:rPr>
        <w:t xml:space="preserve"> </w:t>
      </w:r>
      <w:r w:rsidRPr="002D789D">
        <w:rPr>
          <w:b/>
          <w:noProof/>
        </w:rPr>
        <w:t>10</w:t>
      </w:r>
      <w:r w:rsidRPr="002D789D">
        <w:rPr>
          <w:noProof/>
        </w:rPr>
        <w:t>(9-10): 1036-1048.</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Tan, I. S. and K. S. Ramamurthi (2014). "Spore formation in Bacillus subtilis." </w:t>
      </w:r>
      <w:r w:rsidRPr="002D789D">
        <w:rPr>
          <w:noProof/>
          <w:u w:val="single"/>
        </w:rPr>
        <w:t>Environmental microbiology reports</w:t>
      </w:r>
      <w:r w:rsidRPr="002D789D">
        <w:rPr>
          <w:noProof/>
        </w:rPr>
        <w:t xml:space="preserve"> </w:t>
      </w:r>
      <w:r w:rsidRPr="002D789D">
        <w:rPr>
          <w:b/>
          <w:noProof/>
        </w:rPr>
        <w:t>6</w:t>
      </w:r>
      <w:r w:rsidRPr="002D789D">
        <w:rPr>
          <w:noProof/>
        </w:rPr>
        <w:t>(3): 212-225.</w:t>
      </w:r>
    </w:p>
    <w:p w:rsidR="002D789D" w:rsidRPr="002D789D" w:rsidRDefault="002D789D" w:rsidP="002D789D">
      <w:pPr>
        <w:pStyle w:val="EndNoteBibliography"/>
        <w:spacing w:after="0"/>
        <w:ind w:left="720" w:hanging="720"/>
        <w:rPr>
          <w:noProof/>
        </w:rPr>
      </w:pPr>
      <w:r w:rsidRPr="002D789D">
        <w:rPr>
          <w:noProof/>
        </w:rPr>
        <w:tab/>
      </w:r>
    </w:p>
    <w:p w:rsidR="002D789D" w:rsidRPr="002D789D" w:rsidRDefault="002D789D" w:rsidP="002D789D">
      <w:pPr>
        <w:pStyle w:val="EndNoteBibliography"/>
        <w:rPr>
          <w:noProof/>
        </w:rPr>
      </w:pPr>
      <w:r w:rsidRPr="002D789D">
        <w:rPr>
          <w:noProof/>
        </w:rPr>
        <w:t xml:space="preserve">Vogel-Scheel, J., et al. (2010). "Requirement of purine and pyrimidine synthesis for colonization of the mouse intestine by Escherichia coli." </w:t>
      </w:r>
      <w:r w:rsidRPr="002D789D">
        <w:rPr>
          <w:noProof/>
          <w:u w:val="single"/>
        </w:rPr>
        <w:t>Appl Environ Microbiol</w:t>
      </w:r>
      <w:r w:rsidRPr="002D789D">
        <w:rPr>
          <w:noProof/>
        </w:rPr>
        <w:t xml:space="preserve"> </w:t>
      </w:r>
      <w:r w:rsidRPr="002D789D">
        <w:rPr>
          <w:b/>
          <w:noProof/>
        </w:rPr>
        <w:t>76</w:t>
      </w:r>
      <w:r w:rsidRPr="002D789D">
        <w:rPr>
          <w:noProof/>
        </w:rPr>
        <w:t>(15): 5181-5187.</w:t>
      </w:r>
    </w:p>
    <w:p w:rsidR="002D789D" w:rsidRPr="002D789D" w:rsidRDefault="002D789D" w:rsidP="002D789D">
      <w:pPr>
        <w:pStyle w:val="EndNoteBibliography"/>
        <w:ind w:left="720" w:hanging="720"/>
        <w:rPr>
          <w:noProof/>
        </w:rPr>
      </w:pPr>
      <w:r w:rsidRPr="002D789D">
        <w:rPr>
          <w:noProof/>
        </w:rPr>
        <w:tab/>
      </w:r>
    </w:p>
    <w:p w:rsidR="00543A16" w:rsidRDefault="00CC4945">
      <w:r>
        <w:fldChar w:fldCharType="end"/>
      </w:r>
    </w:p>
    <w:sectPr w:rsidR="00543A16" w:rsidSect="002F072C">
      <w:pgSz w:w="11906" w:h="16838"/>
      <w:pgMar w:top="1440" w:right="1440" w:bottom="907" w:left="1985" w:header="1134" w:footer="720" w:gutter="0"/>
      <w:pgNumType w:chapStyle="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C71" w:rsidRDefault="00F14C71">
      <w:pPr>
        <w:spacing w:after="0"/>
      </w:pPr>
      <w:r>
        <w:separator/>
      </w:r>
    </w:p>
  </w:endnote>
  <w:endnote w:type="continuationSeparator" w:id="0">
    <w:p w:rsidR="00F14C71" w:rsidRDefault="00F14C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b/>
        <w:sz w:val="18"/>
      </w:rPr>
      <w:id w:val="358250695"/>
      <w:docPartObj>
        <w:docPartGallery w:val="Page Numbers (Bottom of Page)"/>
        <w:docPartUnique/>
      </w:docPartObj>
    </w:sdtPr>
    <w:sdtEndPr>
      <w:rPr>
        <w:noProof/>
      </w:rPr>
    </w:sdtEndPr>
    <w:sdtContent>
      <w:p w:rsidR="00F9435B" w:rsidRPr="000F3B4A" w:rsidRDefault="00F9435B">
        <w:pPr>
          <w:pStyle w:val="Footer"/>
          <w:jc w:val="center"/>
          <w:rPr>
            <w:rFonts w:ascii="Arial" w:hAnsi="Arial" w:cs="Arial"/>
            <w:b/>
            <w:sz w:val="18"/>
          </w:rPr>
        </w:pPr>
        <w:r w:rsidRPr="000F3B4A">
          <w:rPr>
            <w:rFonts w:ascii="Arial" w:hAnsi="Arial" w:cs="Arial"/>
            <w:b/>
            <w:sz w:val="18"/>
          </w:rPr>
          <w:fldChar w:fldCharType="begin"/>
        </w:r>
        <w:r w:rsidRPr="000F3B4A">
          <w:rPr>
            <w:rFonts w:ascii="Arial" w:hAnsi="Arial" w:cs="Arial"/>
            <w:b/>
            <w:sz w:val="18"/>
          </w:rPr>
          <w:instrText xml:space="preserve"> PAGE   \* MERGEFORMAT </w:instrText>
        </w:r>
        <w:r w:rsidRPr="000F3B4A">
          <w:rPr>
            <w:rFonts w:ascii="Arial" w:hAnsi="Arial" w:cs="Arial"/>
            <w:b/>
            <w:sz w:val="18"/>
          </w:rPr>
          <w:fldChar w:fldCharType="separate"/>
        </w:r>
        <w:r w:rsidR="005B24DA">
          <w:rPr>
            <w:rFonts w:ascii="Arial" w:hAnsi="Arial" w:cs="Arial"/>
            <w:b/>
            <w:noProof/>
            <w:sz w:val="18"/>
          </w:rPr>
          <w:t>19</w:t>
        </w:r>
        <w:r w:rsidRPr="000F3B4A">
          <w:rPr>
            <w:rFonts w:ascii="Arial" w:hAnsi="Arial" w:cs="Arial"/>
            <w:b/>
            <w:noProof/>
            <w:sz w:val="18"/>
          </w:rPr>
          <w:fldChar w:fldCharType="end"/>
        </w:r>
      </w:p>
    </w:sdtContent>
  </w:sdt>
  <w:p w:rsidR="00F9435B" w:rsidRPr="000F3B4A" w:rsidRDefault="00F9435B">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C71" w:rsidRDefault="00F14C71">
      <w:pPr>
        <w:spacing w:after="0"/>
      </w:pPr>
      <w:r>
        <w:rPr>
          <w:color w:val="000000"/>
        </w:rPr>
        <w:separator/>
      </w:r>
    </w:p>
  </w:footnote>
  <w:footnote w:type="continuationSeparator" w:id="0">
    <w:p w:rsidR="00F14C71" w:rsidRDefault="00F14C7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35B" w:rsidRPr="00CF5A77" w:rsidRDefault="00F9435B">
    <w:pPr>
      <w:pStyle w:val="Header"/>
      <w:rPr>
        <w:rFonts w:ascii="Times New Roman" w:hAnsi="Times New Roman"/>
        <w:i/>
        <w:sz w:val="20"/>
      </w:rPr>
    </w:pPr>
    <w:r w:rsidRPr="00CF5A77">
      <w:rPr>
        <w:rFonts w:ascii="Times New Roman" w:hAnsi="Times New Roman"/>
        <w:i/>
        <w:noProof/>
        <w:color w:val="000000" w:themeColor="text1"/>
        <w:sz w:val="20"/>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200025</wp:posOffset>
              </wp:positionV>
              <wp:extent cx="536257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362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ABC67E" id="Straight Connector 7"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75pt" to="422.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" strokecolor="#4472c4 [3204]" strokeweight=".5pt">
              <v:stroke joinstyle="miter"/>
              <w10:wrap anchorx="margin"/>
            </v:line>
          </w:pict>
        </mc:Fallback>
      </mc:AlternateContent>
    </w:r>
    <w:r w:rsidRPr="00CF5A77">
      <w:rPr>
        <w:rFonts w:ascii="Times New Roman" w:hAnsi="Times New Roman"/>
        <w:i/>
        <w:color w:val="000000" w:themeColor="text1"/>
        <w:sz w:val="20"/>
      </w:rPr>
      <w:t>Chapter 3</w:t>
    </w:r>
    <w:r w:rsidRPr="00CF5A77">
      <w:rPr>
        <w:rFonts w:ascii="Times New Roman" w:hAnsi="Times New Roman"/>
        <w:i/>
        <w:color w:val="000000" w:themeColor="text1"/>
        <w:sz w:val="20"/>
      </w:rPr>
      <w:ptab w:relativeTo="margin" w:alignment="center" w:leader="none"/>
    </w:r>
    <w:r w:rsidRPr="00CF5A77">
      <w:rPr>
        <w:rFonts w:ascii="Times New Roman" w:hAnsi="Times New Roman"/>
        <w:i/>
        <w:color w:val="000000" w:themeColor="text1"/>
        <w:sz w:val="20"/>
      </w:rPr>
      <w:ptab w:relativeTo="margin" w:alignment="right" w:leader="none"/>
    </w:r>
    <w:r w:rsidRPr="00CF5A77">
      <w:rPr>
        <w:rFonts w:ascii="Times New Roman" w:hAnsi="Times New Roman"/>
        <w:i/>
        <w:color w:val="000000" w:themeColor="text1"/>
        <w:sz w:val="20"/>
      </w:rPr>
      <w:t>Development of a novel spore cloning syste</w:t>
    </w:r>
    <w:r w:rsidRPr="00CF5A77">
      <w:rPr>
        <w:rFonts w:ascii="Times New Roman" w:hAnsi="Times New Roman"/>
        <w:i/>
        <w:sz w:val="20"/>
      </w:rPr>
      <w:t>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3MbY0NjU2NbE0NrRU0lEKTi0uzszPAykwNK0FAGaOKu0tAAAA"/>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pedpw0exdef2erf955p0rgfr2t20wzrwrd&quot;&gt;My EndNote Library&lt;record-ids&gt;&lt;item&gt;10&lt;/item&gt;&lt;item&gt;11&lt;/item&gt;&lt;item&gt;16&lt;/item&gt;&lt;item&gt;17&lt;/item&gt;&lt;item&gt;19&lt;/item&gt;&lt;item&gt;24&lt;/item&gt;&lt;item&gt;25&lt;/item&gt;&lt;item&gt;55&lt;/item&gt;&lt;item&gt;56&lt;/item&gt;&lt;item&gt;57&lt;/item&gt;&lt;item&gt;59&lt;/item&gt;&lt;item&gt;60&lt;/item&gt;&lt;item&gt;61&lt;/item&gt;&lt;/record-ids&gt;&lt;/item&gt;&lt;/Libraries&gt;"/>
  </w:docVars>
  <w:rsids>
    <w:rsidRoot w:val="00543A16"/>
    <w:rsid w:val="000126B3"/>
    <w:rsid w:val="00026205"/>
    <w:rsid w:val="000405D4"/>
    <w:rsid w:val="00042A97"/>
    <w:rsid w:val="0004598E"/>
    <w:rsid w:val="00051763"/>
    <w:rsid w:val="00072F8E"/>
    <w:rsid w:val="0009432D"/>
    <w:rsid w:val="000978BF"/>
    <w:rsid w:val="000A5E45"/>
    <w:rsid w:val="000B0539"/>
    <w:rsid w:val="000B2850"/>
    <w:rsid w:val="000C106F"/>
    <w:rsid w:val="000F0ECB"/>
    <w:rsid w:val="000F3B4A"/>
    <w:rsid w:val="00145A68"/>
    <w:rsid w:val="00155C43"/>
    <w:rsid w:val="00157A11"/>
    <w:rsid w:val="00161797"/>
    <w:rsid w:val="00173E5C"/>
    <w:rsid w:val="00176213"/>
    <w:rsid w:val="00176C6F"/>
    <w:rsid w:val="00180FFC"/>
    <w:rsid w:val="001955E1"/>
    <w:rsid w:val="00197AA8"/>
    <w:rsid w:val="001A0D64"/>
    <w:rsid w:val="001A6936"/>
    <w:rsid w:val="001C27F3"/>
    <w:rsid w:val="001C5AE0"/>
    <w:rsid w:val="001F44DC"/>
    <w:rsid w:val="001F524A"/>
    <w:rsid w:val="00201A0E"/>
    <w:rsid w:val="002066F9"/>
    <w:rsid w:val="002106E0"/>
    <w:rsid w:val="00211707"/>
    <w:rsid w:val="00233CAD"/>
    <w:rsid w:val="00251C60"/>
    <w:rsid w:val="0026480D"/>
    <w:rsid w:val="00266632"/>
    <w:rsid w:val="00267553"/>
    <w:rsid w:val="002766D2"/>
    <w:rsid w:val="002914AA"/>
    <w:rsid w:val="00293A1B"/>
    <w:rsid w:val="00297D51"/>
    <w:rsid w:val="002C1527"/>
    <w:rsid w:val="002C3EF2"/>
    <w:rsid w:val="002C5426"/>
    <w:rsid w:val="002D058F"/>
    <w:rsid w:val="002D0C68"/>
    <w:rsid w:val="002D522D"/>
    <w:rsid w:val="002D789D"/>
    <w:rsid w:val="002E687E"/>
    <w:rsid w:val="002F072C"/>
    <w:rsid w:val="002F5431"/>
    <w:rsid w:val="002F7040"/>
    <w:rsid w:val="0030097C"/>
    <w:rsid w:val="003148D8"/>
    <w:rsid w:val="00316AB2"/>
    <w:rsid w:val="00334771"/>
    <w:rsid w:val="00354066"/>
    <w:rsid w:val="00363708"/>
    <w:rsid w:val="0036465C"/>
    <w:rsid w:val="003664FA"/>
    <w:rsid w:val="00371E89"/>
    <w:rsid w:val="003727FF"/>
    <w:rsid w:val="00377F0C"/>
    <w:rsid w:val="0038299D"/>
    <w:rsid w:val="00392CAB"/>
    <w:rsid w:val="00396CD8"/>
    <w:rsid w:val="003D12A8"/>
    <w:rsid w:val="003D3BC3"/>
    <w:rsid w:val="003D484C"/>
    <w:rsid w:val="003E4D8A"/>
    <w:rsid w:val="003E571C"/>
    <w:rsid w:val="003E728B"/>
    <w:rsid w:val="003F2AD6"/>
    <w:rsid w:val="0042171C"/>
    <w:rsid w:val="0042354D"/>
    <w:rsid w:val="004336A1"/>
    <w:rsid w:val="00441E95"/>
    <w:rsid w:val="004454AA"/>
    <w:rsid w:val="00446789"/>
    <w:rsid w:val="00471798"/>
    <w:rsid w:val="00471A23"/>
    <w:rsid w:val="00474CBE"/>
    <w:rsid w:val="00485A7B"/>
    <w:rsid w:val="00495401"/>
    <w:rsid w:val="00496A65"/>
    <w:rsid w:val="004A480F"/>
    <w:rsid w:val="004A66F4"/>
    <w:rsid w:val="004B6F04"/>
    <w:rsid w:val="004C381C"/>
    <w:rsid w:val="004C39B5"/>
    <w:rsid w:val="004E6088"/>
    <w:rsid w:val="004F543D"/>
    <w:rsid w:val="0050715F"/>
    <w:rsid w:val="005252EB"/>
    <w:rsid w:val="00530E65"/>
    <w:rsid w:val="00543A16"/>
    <w:rsid w:val="005837D7"/>
    <w:rsid w:val="00583B90"/>
    <w:rsid w:val="0058483F"/>
    <w:rsid w:val="005951F0"/>
    <w:rsid w:val="005B2468"/>
    <w:rsid w:val="005B24DA"/>
    <w:rsid w:val="005C066B"/>
    <w:rsid w:val="005C1A26"/>
    <w:rsid w:val="005D27DA"/>
    <w:rsid w:val="005E25D0"/>
    <w:rsid w:val="006139C1"/>
    <w:rsid w:val="00615090"/>
    <w:rsid w:val="00626166"/>
    <w:rsid w:val="00626A12"/>
    <w:rsid w:val="00635EB7"/>
    <w:rsid w:val="00641A32"/>
    <w:rsid w:val="006509D1"/>
    <w:rsid w:val="00655134"/>
    <w:rsid w:val="00662359"/>
    <w:rsid w:val="00665A48"/>
    <w:rsid w:val="00665B81"/>
    <w:rsid w:val="0068313D"/>
    <w:rsid w:val="00690B05"/>
    <w:rsid w:val="00696A55"/>
    <w:rsid w:val="006C198D"/>
    <w:rsid w:val="006C67CC"/>
    <w:rsid w:val="006D5010"/>
    <w:rsid w:val="00706B1F"/>
    <w:rsid w:val="00712698"/>
    <w:rsid w:val="007153FE"/>
    <w:rsid w:val="007377BF"/>
    <w:rsid w:val="007404A8"/>
    <w:rsid w:val="00752070"/>
    <w:rsid w:val="00753745"/>
    <w:rsid w:val="00756374"/>
    <w:rsid w:val="00761648"/>
    <w:rsid w:val="00761EC5"/>
    <w:rsid w:val="007733AD"/>
    <w:rsid w:val="00782E4F"/>
    <w:rsid w:val="00791F90"/>
    <w:rsid w:val="007B14DF"/>
    <w:rsid w:val="007B23D9"/>
    <w:rsid w:val="007B3074"/>
    <w:rsid w:val="007D0240"/>
    <w:rsid w:val="007D5264"/>
    <w:rsid w:val="007D5525"/>
    <w:rsid w:val="007E1891"/>
    <w:rsid w:val="007F1079"/>
    <w:rsid w:val="007F268E"/>
    <w:rsid w:val="007F2EC6"/>
    <w:rsid w:val="007F5BA1"/>
    <w:rsid w:val="007F76A3"/>
    <w:rsid w:val="0080196E"/>
    <w:rsid w:val="008102B6"/>
    <w:rsid w:val="00811992"/>
    <w:rsid w:val="00833380"/>
    <w:rsid w:val="00845009"/>
    <w:rsid w:val="00857FD6"/>
    <w:rsid w:val="00874AD0"/>
    <w:rsid w:val="008A2D9E"/>
    <w:rsid w:val="008B15D5"/>
    <w:rsid w:val="008C1E11"/>
    <w:rsid w:val="008F4DE8"/>
    <w:rsid w:val="00904196"/>
    <w:rsid w:val="009356F0"/>
    <w:rsid w:val="009373BE"/>
    <w:rsid w:val="00953BBC"/>
    <w:rsid w:val="0095722C"/>
    <w:rsid w:val="00965F93"/>
    <w:rsid w:val="009812BF"/>
    <w:rsid w:val="00985C46"/>
    <w:rsid w:val="0099244A"/>
    <w:rsid w:val="0099265A"/>
    <w:rsid w:val="00996DA0"/>
    <w:rsid w:val="009E5F6A"/>
    <w:rsid w:val="009F3914"/>
    <w:rsid w:val="00A22388"/>
    <w:rsid w:val="00A4755D"/>
    <w:rsid w:val="00A625D9"/>
    <w:rsid w:val="00A709C0"/>
    <w:rsid w:val="00A71373"/>
    <w:rsid w:val="00A81B23"/>
    <w:rsid w:val="00A92F4E"/>
    <w:rsid w:val="00AB174B"/>
    <w:rsid w:val="00AC247A"/>
    <w:rsid w:val="00AD011E"/>
    <w:rsid w:val="00B03889"/>
    <w:rsid w:val="00B82BA3"/>
    <w:rsid w:val="00BA171D"/>
    <w:rsid w:val="00BC43F6"/>
    <w:rsid w:val="00BC6CF5"/>
    <w:rsid w:val="00BE422B"/>
    <w:rsid w:val="00BF3B3C"/>
    <w:rsid w:val="00C34C20"/>
    <w:rsid w:val="00C5482A"/>
    <w:rsid w:val="00C62EDB"/>
    <w:rsid w:val="00C63836"/>
    <w:rsid w:val="00C64926"/>
    <w:rsid w:val="00C91B8D"/>
    <w:rsid w:val="00CA238D"/>
    <w:rsid w:val="00CB7C1B"/>
    <w:rsid w:val="00CC4945"/>
    <w:rsid w:val="00CF5A77"/>
    <w:rsid w:val="00CF6384"/>
    <w:rsid w:val="00D07A78"/>
    <w:rsid w:val="00D11E39"/>
    <w:rsid w:val="00D20364"/>
    <w:rsid w:val="00D52FA0"/>
    <w:rsid w:val="00D86FE0"/>
    <w:rsid w:val="00D93093"/>
    <w:rsid w:val="00D96515"/>
    <w:rsid w:val="00D9775A"/>
    <w:rsid w:val="00DA20A8"/>
    <w:rsid w:val="00DA52A5"/>
    <w:rsid w:val="00DC1588"/>
    <w:rsid w:val="00DC3B28"/>
    <w:rsid w:val="00DC4BB4"/>
    <w:rsid w:val="00DD2D9C"/>
    <w:rsid w:val="00DD6D2F"/>
    <w:rsid w:val="00DD76EE"/>
    <w:rsid w:val="00DD7E6A"/>
    <w:rsid w:val="00DF1775"/>
    <w:rsid w:val="00E24D05"/>
    <w:rsid w:val="00E3253D"/>
    <w:rsid w:val="00E346E1"/>
    <w:rsid w:val="00E44C3A"/>
    <w:rsid w:val="00E57FF4"/>
    <w:rsid w:val="00E60475"/>
    <w:rsid w:val="00E75E00"/>
    <w:rsid w:val="00E824C0"/>
    <w:rsid w:val="00E87446"/>
    <w:rsid w:val="00E90318"/>
    <w:rsid w:val="00E90795"/>
    <w:rsid w:val="00E96EA0"/>
    <w:rsid w:val="00E97740"/>
    <w:rsid w:val="00EA1DA8"/>
    <w:rsid w:val="00EB2282"/>
    <w:rsid w:val="00EB7697"/>
    <w:rsid w:val="00EC108C"/>
    <w:rsid w:val="00EE691A"/>
    <w:rsid w:val="00EF369C"/>
    <w:rsid w:val="00F002C3"/>
    <w:rsid w:val="00F021F2"/>
    <w:rsid w:val="00F1299C"/>
    <w:rsid w:val="00F14C71"/>
    <w:rsid w:val="00F24412"/>
    <w:rsid w:val="00F426F8"/>
    <w:rsid w:val="00F9435B"/>
    <w:rsid w:val="00FC3A42"/>
    <w:rsid w:val="00FC43FD"/>
    <w:rsid w:val="00FD1797"/>
    <w:rsid w:val="00FD218A"/>
    <w:rsid w:val="00FE0438"/>
    <w:rsid w:val="00FE23C2"/>
    <w:rsid w:val="00FF0837"/>
    <w:rsid w:val="00FF3B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0D609"/>
  <w15:docId w15:val="{DD81F22C-056C-48F3-9B14-E3E4FDCD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line="240" w:lineRule="auto"/>
    </w:pPr>
  </w:style>
  <w:style w:type="paragraph" w:styleId="Heading1">
    <w:name w:val="heading 1"/>
    <w:basedOn w:val="Normal"/>
    <w:link w:val="Heading1Char"/>
    <w:qFormat/>
    <w:rsid w:val="002D789D"/>
    <w:pPr>
      <w:suppressAutoHyphens w:val="0"/>
      <w:spacing w:before="100" w:after="100"/>
      <w:textAlignment w:val="auto"/>
      <w:outlineLvl w:val="0"/>
    </w:pPr>
    <w:rPr>
      <w:rFonts w:ascii="Times" w:eastAsia="Times New Roman" w:hAnsi="Times"/>
      <w:b/>
      <w:bCs/>
      <w:kern w:val="3"/>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pPr>
      <w:spacing w:after="0"/>
      <w:jc w:val="center"/>
    </w:pPr>
    <w:rPr>
      <w:rFonts w:cs="Calibri"/>
      <w:lang w:val="en-US"/>
    </w:rPr>
  </w:style>
  <w:style w:type="character" w:customStyle="1" w:styleId="EndNoteBibliographyTitleChar">
    <w:name w:val="EndNote Bibliography Title Char"/>
    <w:basedOn w:val="DefaultParagraphFont"/>
    <w:rPr>
      <w:rFonts w:ascii="Calibri" w:eastAsia="Calibri" w:hAnsi="Calibri" w:cs="Calibri"/>
      <w:lang w:val="en-US"/>
    </w:rPr>
  </w:style>
  <w:style w:type="paragraph" w:customStyle="1" w:styleId="EndNoteBibliography">
    <w:name w:val="EndNote Bibliography"/>
    <w:basedOn w:val="Normal"/>
    <w:rPr>
      <w:rFonts w:cs="Calibri"/>
      <w:lang w:val="en-US"/>
    </w:rPr>
  </w:style>
  <w:style w:type="character" w:customStyle="1" w:styleId="EndNoteBibliographyChar">
    <w:name w:val="EndNote Bibliography Char"/>
    <w:basedOn w:val="DefaultParagraphFont"/>
    <w:rPr>
      <w:rFonts w:ascii="Calibri" w:eastAsia="Calibri" w:hAnsi="Calibri" w:cs="Calibri"/>
      <w:lang w:val="en-US"/>
    </w:rPr>
  </w:style>
  <w:style w:type="character" w:styleId="LineNumber">
    <w:name w:val="line number"/>
    <w:basedOn w:val="DefaultParagraphFont"/>
  </w:style>
  <w:style w:type="paragraph" w:styleId="NormalWeb">
    <w:name w:val="Normal (Web)"/>
    <w:basedOn w:val="Normal"/>
    <w:pPr>
      <w:spacing w:before="100" w:after="100"/>
    </w:pPr>
    <w:rPr>
      <w:rFonts w:ascii="Times New Roman" w:eastAsia="Times New Roman" w:hAnsi="Times New Roman"/>
      <w:sz w:val="24"/>
      <w:szCs w:val="24"/>
      <w:lang w:eastAsia="en-GB"/>
    </w:rPr>
  </w:style>
  <w:style w:type="character" w:styleId="Hyperlink">
    <w:name w:val="Hyperlink"/>
    <w:basedOn w:val="DefaultParagraphFont"/>
    <w:rPr>
      <w:color w:val="0563C1"/>
      <w:u w:val="single"/>
    </w:rPr>
  </w:style>
  <w:style w:type="paragraph" w:styleId="ListParagraph">
    <w:name w:val="List Paragraph"/>
    <w:basedOn w:val="Normal"/>
    <w:pPr>
      <w:suppressAutoHyphens w:val="0"/>
      <w:spacing w:after="0"/>
      <w:ind w:left="720"/>
      <w:textAlignment w:val="auto"/>
    </w:pPr>
    <w:rPr>
      <w:rFonts w:ascii="Times New Roman" w:eastAsia="Times New Roman" w:hAnsi="Times New Roman"/>
      <w:sz w:val="24"/>
      <w:szCs w:val="24"/>
      <w:lang w:eastAsia="en-GB"/>
    </w:rPr>
  </w:style>
  <w:style w:type="paragraph" w:styleId="NoSpacing">
    <w:name w:val="No Spacing"/>
    <w:uiPriority w:val="1"/>
    <w:qFormat/>
    <w:rsid w:val="00782E4F"/>
    <w:pPr>
      <w:suppressAutoHyphens/>
      <w:spacing w:after="0" w:line="240" w:lineRule="auto"/>
    </w:pPr>
  </w:style>
  <w:style w:type="paragraph" w:styleId="Header">
    <w:name w:val="header"/>
    <w:basedOn w:val="Normal"/>
    <w:link w:val="HeaderChar"/>
    <w:uiPriority w:val="99"/>
    <w:unhideWhenUsed/>
    <w:rsid w:val="00FF3B0C"/>
    <w:pPr>
      <w:tabs>
        <w:tab w:val="center" w:pos="4513"/>
        <w:tab w:val="right" w:pos="9026"/>
      </w:tabs>
      <w:spacing w:after="0"/>
    </w:pPr>
  </w:style>
  <w:style w:type="character" w:customStyle="1" w:styleId="HeaderChar">
    <w:name w:val="Header Char"/>
    <w:basedOn w:val="DefaultParagraphFont"/>
    <w:link w:val="Header"/>
    <w:uiPriority w:val="99"/>
    <w:rsid w:val="00FF3B0C"/>
  </w:style>
  <w:style w:type="paragraph" w:styleId="Footer">
    <w:name w:val="footer"/>
    <w:basedOn w:val="Normal"/>
    <w:link w:val="FooterChar"/>
    <w:uiPriority w:val="99"/>
    <w:unhideWhenUsed/>
    <w:rsid w:val="00FF3B0C"/>
    <w:pPr>
      <w:tabs>
        <w:tab w:val="center" w:pos="4513"/>
        <w:tab w:val="right" w:pos="9026"/>
      </w:tabs>
      <w:spacing w:after="0"/>
    </w:pPr>
  </w:style>
  <w:style w:type="character" w:customStyle="1" w:styleId="FooterChar">
    <w:name w:val="Footer Char"/>
    <w:basedOn w:val="DefaultParagraphFont"/>
    <w:link w:val="Footer"/>
    <w:uiPriority w:val="99"/>
    <w:rsid w:val="00FF3B0C"/>
  </w:style>
  <w:style w:type="table" w:styleId="TableGrid">
    <w:name w:val="Table Grid"/>
    <w:basedOn w:val="TableNormal"/>
    <w:uiPriority w:val="39"/>
    <w:rsid w:val="002C5426"/>
    <w:pPr>
      <w:autoSpaceDN/>
      <w:spacing w:after="0" w:line="240" w:lineRule="auto"/>
      <w:textAlignment w:val="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41E95"/>
    <w:rPr>
      <w:color w:val="808080"/>
      <w:shd w:val="clear" w:color="auto" w:fill="E6E6E6"/>
    </w:rPr>
  </w:style>
  <w:style w:type="character" w:styleId="PlaceholderText">
    <w:name w:val="Placeholder Text"/>
    <w:basedOn w:val="DefaultParagraphFont"/>
    <w:uiPriority w:val="99"/>
    <w:semiHidden/>
    <w:rsid w:val="00173E5C"/>
    <w:rPr>
      <w:color w:val="808080"/>
    </w:rPr>
  </w:style>
  <w:style w:type="character" w:customStyle="1" w:styleId="Heading1Char">
    <w:name w:val="Heading 1 Char"/>
    <w:basedOn w:val="DefaultParagraphFont"/>
    <w:link w:val="Heading1"/>
    <w:rsid w:val="002D789D"/>
    <w:rPr>
      <w:rFonts w:ascii="Times" w:eastAsia="Times New Roman" w:hAnsi="Times"/>
      <w:b/>
      <w:bCs/>
      <w:kern w:val="3"/>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8825">
      <w:bodyDiv w:val="1"/>
      <w:marLeft w:val="0"/>
      <w:marRight w:val="0"/>
      <w:marTop w:val="0"/>
      <w:marBottom w:val="0"/>
      <w:divBdr>
        <w:top w:val="none" w:sz="0" w:space="0" w:color="auto"/>
        <w:left w:val="none" w:sz="0" w:space="0" w:color="auto"/>
        <w:bottom w:val="none" w:sz="0" w:space="0" w:color="auto"/>
        <w:right w:val="none" w:sz="0" w:space="0" w:color="auto"/>
      </w:divBdr>
    </w:div>
    <w:div w:id="837766267">
      <w:bodyDiv w:val="1"/>
      <w:marLeft w:val="0"/>
      <w:marRight w:val="0"/>
      <w:marTop w:val="0"/>
      <w:marBottom w:val="0"/>
      <w:divBdr>
        <w:top w:val="none" w:sz="0" w:space="0" w:color="auto"/>
        <w:left w:val="none" w:sz="0" w:space="0" w:color="auto"/>
        <w:bottom w:val="none" w:sz="0" w:space="0" w:color="auto"/>
        <w:right w:val="none" w:sz="0" w:space="0" w:color="auto"/>
      </w:divBdr>
    </w:div>
    <w:div w:id="1110975103">
      <w:bodyDiv w:val="1"/>
      <w:marLeft w:val="0"/>
      <w:marRight w:val="0"/>
      <w:marTop w:val="0"/>
      <w:marBottom w:val="0"/>
      <w:divBdr>
        <w:top w:val="none" w:sz="0" w:space="0" w:color="auto"/>
        <w:left w:val="none" w:sz="0" w:space="0" w:color="auto"/>
        <w:bottom w:val="none" w:sz="0" w:space="0" w:color="auto"/>
        <w:right w:val="none" w:sz="0" w:space="0" w:color="auto"/>
      </w:divBdr>
    </w:div>
    <w:div w:id="1180505475">
      <w:bodyDiv w:val="1"/>
      <w:marLeft w:val="0"/>
      <w:marRight w:val="0"/>
      <w:marTop w:val="0"/>
      <w:marBottom w:val="0"/>
      <w:divBdr>
        <w:top w:val="none" w:sz="0" w:space="0" w:color="auto"/>
        <w:left w:val="none" w:sz="0" w:space="0" w:color="auto"/>
        <w:bottom w:val="none" w:sz="0" w:space="0" w:color="auto"/>
        <w:right w:val="none" w:sz="0" w:space="0" w:color="auto"/>
      </w:divBdr>
    </w:div>
    <w:div w:id="1647200692">
      <w:bodyDiv w:val="1"/>
      <w:marLeft w:val="0"/>
      <w:marRight w:val="0"/>
      <w:marTop w:val="0"/>
      <w:marBottom w:val="0"/>
      <w:divBdr>
        <w:top w:val="none" w:sz="0" w:space="0" w:color="auto"/>
        <w:left w:val="none" w:sz="0" w:space="0" w:color="auto"/>
        <w:bottom w:val="none" w:sz="0" w:space="0" w:color="auto"/>
        <w:right w:val="none" w:sz="0" w:space="0" w:color="auto"/>
      </w:divBdr>
    </w:div>
    <w:div w:id="1696883408">
      <w:bodyDiv w:val="1"/>
      <w:marLeft w:val="0"/>
      <w:marRight w:val="0"/>
      <w:marTop w:val="0"/>
      <w:marBottom w:val="0"/>
      <w:divBdr>
        <w:top w:val="none" w:sz="0" w:space="0" w:color="auto"/>
        <w:left w:val="none" w:sz="0" w:space="0" w:color="auto"/>
        <w:bottom w:val="none" w:sz="0" w:space="0" w:color="auto"/>
        <w:right w:val="none" w:sz="0" w:space="0" w:color="auto"/>
      </w:divBdr>
    </w:div>
    <w:div w:id="1994985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1.wdp"/><Relationship Id="rId18" Type="http://schemas.openxmlformats.org/officeDocument/2006/relationships/oleObject" Target="embeddings/oleObject2.bin"/><Relationship Id="rId26" Type="http://schemas.openxmlformats.org/officeDocument/2006/relationships/image" Target="media/image12.emf"/><Relationship Id="rId39"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image" Target="media/image17.emf"/><Relationship Id="rId42"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emf"/><Relationship Id="rId25" Type="http://schemas.openxmlformats.org/officeDocument/2006/relationships/oleObject" Target="embeddings/oleObject5.bin"/><Relationship Id="rId33" Type="http://schemas.openxmlformats.org/officeDocument/2006/relationships/oleObject" Target="embeddings/oleObject8.bin"/><Relationship Id="rId38"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4.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emf"/><Relationship Id="rId32" Type="http://schemas.openxmlformats.org/officeDocument/2006/relationships/image" Target="media/image16.emf"/><Relationship Id="rId37" Type="http://schemas.openxmlformats.org/officeDocument/2006/relationships/oleObject" Target="embeddings/oleObject10.bin"/><Relationship Id="rId40"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png"/><Relationship Id="rId28" Type="http://schemas.openxmlformats.org/officeDocument/2006/relationships/image" Target="media/image13.jpeg"/><Relationship Id="rId36" Type="http://schemas.openxmlformats.org/officeDocument/2006/relationships/image" Target="media/image18.emf"/><Relationship Id="rId10" Type="http://schemas.openxmlformats.org/officeDocument/2006/relationships/footer" Target="footer1.xml"/><Relationship Id="rId19" Type="http://schemas.openxmlformats.org/officeDocument/2006/relationships/image" Target="media/image8.emf"/><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oleObject" Target="embeddings/oleObject4.bin"/><Relationship Id="rId27" Type="http://schemas.openxmlformats.org/officeDocument/2006/relationships/oleObject" Target="embeddings/oleObject6.bin"/><Relationship Id="rId30" Type="http://schemas.openxmlformats.org/officeDocument/2006/relationships/oleObject" Target="embeddings/oleObject7.bin"/><Relationship Id="rId35" Type="http://schemas.openxmlformats.org/officeDocument/2006/relationships/oleObject" Target="embeddings/oleObject9.bin"/><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1A"/>
    <w:rsid w:val="00097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5CA6765DA646E1A134833990655AFA">
    <w:name w:val="A25CA6765DA646E1A134833990655AFA"/>
    <w:rsid w:val="00097B1A"/>
  </w:style>
  <w:style w:type="paragraph" w:customStyle="1" w:styleId="3BCC696D46D04A67BD74C6E2B7BF37ED">
    <w:name w:val="3BCC696D46D04A67BD74C6E2B7BF37ED"/>
    <w:rsid w:val="00097B1A"/>
  </w:style>
  <w:style w:type="paragraph" w:customStyle="1" w:styleId="3420D4029A7E4668936CA8E060C88055">
    <w:name w:val="3420D4029A7E4668936CA8E060C88055"/>
    <w:rsid w:val="00097B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198BC-AF19-4A65-8A52-387B6445F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47</Pages>
  <Words>10838</Words>
  <Characters>61779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Chapter 3                                                                       Development of a novel spore cloning system</vt:lpstr>
    </vt:vector>
  </TitlesOfParts>
  <Company/>
  <LinksUpToDate>false</LinksUpToDate>
  <CharactersWithSpaces>72473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Development of a novel spore cloning system</dc:title>
  <dc:subject/>
  <dc:creator>ebrahim.hos@hotmail.com</dc:creator>
  <dc:description/>
  <cp:lastModifiedBy>ebrahim.hos@hotmail.com</cp:lastModifiedBy>
  <cp:revision>13</cp:revision>
  <cp:lastPrinted>2017-09-24T17:50:00Z</cp:lastPrinted>
  <dcterms:created xsi:type="dcterms:W3CDTF">2017-11-06T12:04:00Z</dcterms:created>
  <dcterms:modified xsi:type="dcterms:W3CDTF">2017-11-06T13:52:00Z</dcterms:modified>
</cp:coreProperties>
</file>