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A1C" w:rsidRDefault="00A03C1E" w:rsidP="00786A1C">
      <w:pPr>
        <w:jc w:val="center"/>
        <w:rPr>
          <w:b/>
        </w:rPr>
      </w:pPr>
      <w:r w:rsidRPr="00A03C1E">
        <w:rPr>
          <w:rFonts w:ascii="Arial" w:hAnsi="Arial" w:cs="Arial"/>
          <w:b/>
          <w:color w:val="333333"/>
          <w:sz w:val="32"/>
          <w:szCs w:val="32"/>
          <w:shd w:val="clear" w:color="auto" w:fill="FFFFFF"/>
        </w:rPr>
        <w:t>The Role of Validations</w:t>
      </w:r>
      <w:r w:rsidR="00786A1C">
        <w:rPr>
          <w:rFonts w:ascii="Arial" w:hAnsi="Arial" w:cs="Arial"/>
          <w:b/>
          <w:color w:val="333333"/>
          <w:sz w:val="32"/>
          <w:szCs w:val="32"/>
          <w:shd w:val="clear" w:color="auto" w:fill="FFFFFF"/>
        </w:rPr>
        <w:t xml:space="preserve"> and Quality Management systems Related Regulatory observations</w:t>
      </w:r>
      <w:r w:rsidRPr="00A03C1E">
        <w:rPr>
          <w:rFonts w:ascii="Arial" w:hAnsi="Arial" w:cs="Arial"/>
          <w:b/>
          <w:color w:val="333333"/>
          <w:sz w:val="32"/>
          <w:szCs w:val="32"/>
          <w:shd w:val="clear" w:color="auto" w:fill="FFFFFF"/>
        </w:rPr>
        <w:t xml:space="preserve"> in the Global </w:t>
      </w:r>
      <w:r w:rsidR="0071065F">
        <w:rPr>
          <w:rFonts w:ascii="Arial" w:hAnsi="Arial" w:cs="Arial"/>
          <w:b/>
          <w:color w:val="333333"/>
          <w:sz w:val="32"/>
          <w:szCs w:val="32"/>
          <w:shd w:val="clear" w:color="auto" w:fill="FFFFFF"/>
        </w:rPr>
        <w:t xml:space="preserve">Pharmaceutical </w:t>
      </w:r>
      <w:r w:rsidR="00786A1C">
        <w:rPr>
          <w:rFonts w:ascii="Arial" w:hAnsi="Arial" w:cs="Arial"/>
          <w:b/>
          <w:color w:val="333333"/>
          <w:sz w:val="32"/>
          <w:szCs w:val="32"/>
          <w:shd w:val="clear" w:color="auto" w:fill="FFFFFF"/>
        </w:rPr>
        <w:t>sector</w:t>
      </w:r>
    </w:p>
    <w:p w:rsidR="00786A1C" w:rsidRDefault="00786A1C" w:rsidP="00786A1C">
      <w:pPr>
        <w:pStyle w:val="ListParagraph"/>
        <w:ind w:left="0"/>
        <w:jc w:val="center"/>
        <w:rPr>
          <w:rStyle w:val="style91"/>
          <w:color w:val="000000"/>
        </w:rPr>
      </w:pPr>
      <w:r>
        <w:rPr>
          <w:rStyle w:val="style91"/>
          <w:color w:val="000000"/>
        </w:rPr>
        <w:t>Dr.Sagaram.Sudhakar,</w:t>
      </w:r>
    </w:p>
    <w:p w:rsidR="00786A1C" w:rsidRDefault="00786A1C" w:rsidP="00786A1C">
      <w:pPr>
        <w:pStyle w:val="ListParagraph"/>
        <w:ind w:left="0"/>
        <w:jc w:val="center"/>
        <w:rPr>
          <w:rStyle w:val="style91"/>
          <w:color w:val="000000"/>
        </w:rPr>
      </w:pPr>
      <w:r>
        <w:rPr>
          <w:rStyle w:val="style91"/>
          <w:color w:val="000000"/>
        </w:rPr>
        <w:t>Associate Professor,</w:t>
      </w:r>
      <w:r w:rsidRPr="001E6401">
        <w:rPr>
          <w:rStyle w:val="style91"/>
          <w:color w:val="000000"/>
        </w:rPr>
        <w:t xml:space="preserve"> Department of </w:t>
      </w:r>
      <w:r>
        <w:rPr>
          <w:rStyle w:val="style91"/>
          <w:color w:val="000000"/>
        </w:rPr>
        <w:t>Pharmacy, College of Health Sciences,</w:t>
      </w:r>
    </w:p>
    <w:p w:rsidR="00786A1C" w:rsidRDefault="00786A1C" w:rsidP="00786A1C">
      <w:pPr>
        <w:pStyle w:val="ListParagraph"/>
        <w:ind w:left="0"/>
        <w:jc w:val="center"/>
        <w:rPr>
          <w:rStyle w:val="style91"/>
          <w:color w:val="000000"/>
        </w:rPr>
      </w:pPr>
      <w:r>
        <w:rPr>
          <w:rStyle w:val="style91"/>
          <w:color w:val="000000"/>
        </w:rPr>
        <w:t>Wollega University Nekmete,</w:t>
      </w:r>
      <w:r w:rsidR="00A30B72">
        <w:rPr>
          <w:rStyle w:val="style91"/>
          <w:color w:val="000000"/>
        </w:rPr>
        <w:t xml:space="preserve"> </w:t>
      </w:r>
      <w:r>
        <w:rPr>
          <w:rStyle w:val="style91"/>
          <w:color w:val="000000"/>
        </w:rPr>
        <w:t>Ethiopia’</w:t>
      </w:r>
    </w:p>
    <w:p w:rsidR="00786A1C" w:rsidRPr="001E6401" w:rsidRDefault="00926897" w:rsidP="00786A1C">
      <w:pPr>
        <w:pStyle w:val="ListParagraph"/>
        <w:ind w:left="0"/>
        <w:jc w:val="center"/>
        <w:rPr>
          <w:rStyle w:val="style91"/>
          <w:color w:val="000000"/>
        </w:rPr>
      </w:pPr>
      <w:r>
        <w:t>sagaram_s@yahoo.com</w:t>
      </w:r>
    </w:p>
    <w:p w:rsidR="00786A1C" w:rsidRDefault="00786A1C" w:rsidP="00786A1C">
      <w:pPr>
        <w:jc w:val="center"/>
        <w:rPr>
          <w:b/>
        </w:rPr>
      </w:pPr>
    </w:p>
    <w:p w:rsidR="00786A1C" w:rsidRDefault="00786A1C" w:rsidP="00786A1C">
      <w:pPr>
        <w:jc w:val="both"/>
        <w:rPr>
          <w:sz w:val="20"/>
          <w:szCs w:val="20"/>
        </w:rPr>
      </w:pPr>
    </w:p>
    <w:p w:rsidR="00786A1C" w:rsidRPr="00A03C1E" w:rsidRDefault="00786A1C" w:rsidP="00A03C1E">
      <w:pPr>
        <w:jc w:val="center"/>
        <w:rPr>
          <w:rFonts w:ascii="Arial" w:hAnsi="Arial" w:cs="Arial"/>
          <w:b/>
          <w:color w:val="333333"/>
          <w:sz w:val="32"/>
          <w:szCs w:val="32"/>
          <w:shd w:val="clear" w:color="auto" w:fill="FFFFFF"/>
        </w:rPr>
      </w:pPr>
    </w:p>
    <w:p w:rsidR="0071065F" w:rsidRPr="009302BE" w:rsidRDefault="00A03C1E" w:rsidP="009302BE">
      <w:pPr>
        <w:jc w:val="both"/>
        <w:rPr>
          <w:rFonts w:ascii="Calibri" w:hAnsi="Calibri" w:cs="Calibri"/>
          <w:color w:val="333333"/>
          <w:sz w:val="28"/>
          <w:szCs w:val="28"/>
          <w:shd w:val="clear" w:color="auto" w:fill="FFFFFF"/>
        </w:rPr>
      </w:pPr>
      <w:r w:rsidRPr="009302BE">
        <w:rPr>
          <w:rFonts w:ascii="Calibri" w:hAnsi="Calibri" w:cs="Calibri"/>
          <w:color w:val="333333"/>
          <w:sz w:val="28"/>
          <w:szCs w:val="28"/>
          <w:shd w:val="clear" w:color="auto" w:fill="FFFFFF"/>
        </w:rPr>
        <w:t xml:space="preserve">It is very essential to reflect upon the fact that validation activities play a very important and critical role in the Pharmaceutical manufacturing sector. During the project execution the organization should pay a close attention for theses activities. And there must be a Risk assessment and risk mitigation program. The Documentation of these activities must be Desingeened and executed </w:t>
      </w:r>
      <w:r w:rsidR="0071065F" w:rsidRPr="009302BE">
        <w:rPr>
          <w:rFonts w:ascii="Calibri" w:hAnsi="Calibri" w:cs="Calibri"/>
          <w:color w:val="333333"/>
          <w:sz w:val="28"/>
          <w:szCs w:val="28"/>
          <w:shd w:val="clear" w:color="auto" w:fill="FFFFFF"/>
        </w:rPr>
        <w:t>properly. The review of the recent regulatory observations shows that there is a big gap in this regard which leads to the issue of the 483 observations.</w:t>
      </w:r>
    </w:p>
    <w:p w:rsidR="009302BE" w:rsidRPr="009302BE" w:rsidRDefault="009302BE" w:rsidP="009302BE">
      <w:pPr>
        <w:jc w:val="both"/>
        <w:rPr>
          <w:rFonts w:ascii="Calibri" w:hAnsi="Calibri" w:cs="Calibri"/>
          <w:sz w:val="28"/>
          <w:szCs w:val="28"/>
        </w:rPr>
      </w:pPr>
      <w:r w:rsidRPr="009302BE">
        <w:rPr>
          <w:rFonts w:ascii="Calibri" w:hAnsi="Calibri" w:cs="Calibri"/>
          <w:sz w:val="28"/>
          <w:szCs w:val="28"/>
        </w:rPr>
        <w:t xml:space="preserve">Once again it is very interesting to reflect upon the fact that the number. </w:t>
      </w:r>
      <w:proofErr w:type="gramStart"/>
      <w:r w:rsidRPr="009302BE">
        <w:rPr>
          <w:rFonts w:ascii="Calibri" w:hAnsi="Calibri" w:cs="Calibri"/>
          <w:sz w:val="28"/>
          <w:szCs w:val="28"/>
        </w:rPr>
        <w:t>in</w:t>
      </w:r>
      <w:proofErr w:type="gramEnd"/>
      <w:r w:rsidRPr="009302BE">
        <w:rPr>
          <w:rFonts w:ascii="Calibri" w:hAnsi="Calibri" w:cs="Calibri"/>
          <w:sz w:val="28"/>
          <w:szCs w:val="28"/>
        </w:rPr>
        <w:t xml:space="preserve"> the GMP warning letters were increased In this presentation we are going to focus on the trends of the warning letters issued  in 2018-19 and the trend of the 483 issued y the regulatory authorities. </w:t>
      </w:r>
    </w:p>
    <w:p w:rsidR="00605537" w:rsidRPr="00605537" w:rsidRDefault="009302BE" w:rsidP="00605537">
      <w:pPr>
        <w:jc w:val="both"/>
        <w:rPr>
          <w:rFonts w:ascii="Calibri" w:hAnsi="Calibri" w:cs="Calibri"/>
          <w:color w:val="333333"/>
          <w:sz w:val="28"/>
          <w:szCs w:val="28"/>
          <w:shd w:val="clear" w:color="auto" w:fill="FFFFFF"/>
        </w:rPr>
      </w:pPr>
      <w:r w:rsidRPr="009302BE">
        <w:rPr>
          <w:rFonts w:ascii="Calibri" w:hAnsi="Calibri" w:cs="Calibri"/>
          <w:color w:val="333333"/>
          <w:sz w:val="28"/>
          <w:szCs w:val="28"/>
          <w:shd w:val="clear" w:color="auto" w:fill="FFFFFF"/>
        </w:rPr>
        <w:t xml:space="preserve">It is very essential to reflect upon the fact that Documentation activities play a very important and play critical role in the Global Pharmaceutical manufacturing sector. Designee and execution of procedure is possible only thorough Good documentation Practice only During the Regulatory audits the presentation of Documentation </w:t>
      </w:r>
      <w:proofErr w:type="gramStart"/>
      <w:r w:rsidRPr="009302BE">
        <w:rPr>
          <w:rFonts w:ascii="Calibri" w:hAnsi="Calibri" w:cs="Calibri"/>
          <w:color w:val="333333"/>
          <w:sz w:val="28"/>
          <w:szCs w:val="28"/>
          <w:shd w:val="clear" w:color="auto" w:fill="FFFFFF"/>
        </w:rPr>
        <w:t>roll  is</w:t>
      </w:r>
      <w:proofErr w:type="gramEnd"/>
      <w:r w:rsidRPr="009302BE">
        <w:rPr>
          <w:rFonts w:ascii="Calibri" w:hAnsi="Calibri" w:cs="Calibri"/>
          <w:color w:val="333333"/>
          <w:sz w:val="28"/>
          <w:szCs w:val="28"/>
          <w:shd w:val="clear" w:color="auto" w:fill="FFFFFF"/>
        </w:rPr>
        <w:t xml:space="preserve"> very critical  and the organization should pay a close attention for </w:t>
      </w:r>
      <w:proofErr w:type="spellStart"/>
      <w:r w:rsidRPr="009302BE">
        <w:rPr>
          <w:rFonts w:ascii="Calibri" w:hAnsi="Calibri" w:cs="Calibri"/>
          <w:color w:val="333333"/>
          <w:sz w:val="28"/>
          <w:szCs w:val="28"/>
          <w:shd w:val="clear" w:color="auto" w:fill="FFFFFF"/>
        </w:rPr>
        <w:t>theses</w:t>
      </w:r>
      <w:proofErr w:type="spellEnd"/>
      <w:r w:rsidRPr="009302BE">
        <w:rPr>
          <w:rFonts w:ascii="Calibri" w:hAnsi="Calibri" w:cs="Calibri"/>
          <w:color w:val="333333"/>
          <w:sz w:val="28"/>
          <w:szCs w:val="28"/>
          <w:shd w:val="clear" w:color="auto" w:fill="FFFFFF"/>
        </w:rPr>
        <w:t xml:space="preserve"> activities. And there must be a Risk assessment and risk mitigation program. The Documentation of these activities must be designed and executed </w:t>
      </w:r>
      <w:r w:rsidR="00605537" w:rsidRPr="009302BE">
        <w:rPr>
          <w:rFonts w:ascii="Calibri" w:hAnsi="Calibri" w:cs="Calibri"/>
          <w:color w:val="333333"/>
          <w:sz w:val="28"/>
          <w:szCs w:val="28"/>
          <w:shd w:val="clear" w:color="auto" w:fill="FFFFFF"/>
        </w:rPr>
        <w:t>properly</w:t>
      </w:r>
      <w:r w:rsidR="00605537">
        <w:rPr>
          <w:rFonts w:ascii="Calibri" w:hAnsi="Calibri" w:cs="Calibri"/>
          <w:color w:val="333333"/>
          <w:sz w:val="28"/>
          <w:szCs w:val="28"/>
          <w:shd w:val="clear" w:color="auto" w:fill="FFFFFF"/>
        </w:rPr>
        <w:t>.</w:t>
      </w:r>
    </w:p>
    <w:p w:rsidR="00605537" w:rsidRDefault="00605537" w:rsidP="00605537">
      <w:pPr>
        <w:rPr>
          <w:sz w:val="20"/>
          <w:szCs w:val="20"/>
        </w:rPr>
      </w:pPr>
      <w:r>
        <w:rPr>
          <w:b/>
          <w:bCs/>
        </w:rPr>
        <w:t xml:space="preserve">Keywords (12 </w:t>
      </w:r>
      <w:proofErr w:type="gramStart"/>
      <w:r>
        <w:rPr>
          <w:b/>
          <w:bCs/>
        </w:rPr>
        <w:t>font</w:t>
      </w:r>
      <w:proofErr w:type="gramEnd"/>
      <w:r>
        <w:rPr>
          <w:b/>
          <w:bCs/>
        </w:rPr>
        <w:t>)</w:t>
      </w:r>
    </w:p>
    <w:p w:rsidR="00605537" w:rsidRPr="00B474FF" w:rsidRDefault="00605537" w:rsidP="00605537">
      <w:pPr>
        <w:jc w:val="both"/>
        <w:rPr>
          <w:sz w:val="20"/>
          <w:szCs w:val="20"/>
        </w:rPr>
      </w:pPr>
      <w:r>
        <w:rPr>
          <w:rFonts w:eastAsia="MS Mincho"/>
          <w:sz w:val="20"/>
          <w:szCs w:val="20"/>
        </w:rPr>
        <w:t>Keyword 1</w:t>
      </w:r>
      <w:proofErr w:type="gramStart"/>
      <w:r>
        <w:rPr>
          <w:rFonts w:eastAsia="MS Mincho"/>
          <w:sz w:val="20"/>
          <w:szCs w:val="20"/>
        </w:rPr>
        <w:t>,Validation</w:t>
      </w:r>
      <w:proofErr w:type="gramEnd"/>
      <w:r>
        <w:rPr>
          <w:rFonts w:eastAsia="MS Mincho"/>
          <w:sz w:val="20"/>
          <w:szCs w:val="20"/>
        </w:rPr>
        <w:t xml:space="preserve"> 2, Quality Management 3, Regulatory Observations 4  Pharmaceutical and Engineering Sector5483 observations.</w:t>
      </w:r>
    </w:p>
    <w:p w:rsidR="00605537" w:rsidRDefault="00605537" w:rsidP="00605537">
      <w:pPr>
        <w:rPr>
          <w:rFonts w:ascii="Arial" w:hAnsi="Arial" w:cs="Arial"/>
          <w:color w:val="333333"/>
          <w:sz w:val="20"/>
          <w:szCs w:val="20"/>
          <w:shd w:val="clear" w:color="auto" w:fill="FFFFFF"/>
        </w:rPr>
      </w:pPr>
    </w:p>
    <w:p w:rsidR="00605537" w:rsidRDefault="00605537" w:rsidP="00605537">
      <w:pPr>
        <w:jc w:val="both"/>
        <w:rPr>
          <w:b/>
        </w:rPr>
      </w:pPr>
    </w:p>
    <w:p w:rsidR="00605537" w:rsidRPr="00605537" w:rsidRDefault="00605537" w:rsidP="00605537">
      <w:pPr>
        <w:jc w:val="both"/>
        <w:rPr>
          <w:b/>
        </w:rPr>
      </w:pPr>
      <w:r>
        <w:rPr>
          <w:b/>
        </w:rPr>
        <w:lastRenderedPageBreak/>
        <w:t>Biography Summary:</w:t>
      </w:r>
    </w:p>
    <w:p w:rsidR="00605537" w:rsidRDefault="00605537" w:rsidP="00605537">
      <w:pPr>
        <w:shd w:val="clear" w:color="auto" w:fill="FFFFFF"/>
        <w:rPr>
          <w:rFonts w:ascii="Helvetica Neue" w:eastAsia="Helvetica Neue" w:hAnsi="Helvetica Neue" w:cs="Helvetica Neue"/>
          <w:color w:val="26282A"/>
          <w:sz w:val="20"/>
          <w:szCs w:val="20"/>
        </w:rPr>
      </w:pPr>
      <w:r>
        <w:rPr>
          <w:rFonts w:ascii="Arial" w:eastAsia="Arial" w:hAnsi="Arial" w:cs="Arial"/>
          <w:color w:val="222222"/>
          <w:sz w:val="20"/>
          <w:szCs w:val="20"/>
        </w:rPr>
        <w:t xml:space="preserve">Dr. </w:t>
      </w:r>
      <w:proofErr w:type="spellStart"/>
      <w:r>
        <w:rPr>
          <w:rFonts w:ascii="Arial" w:eastAsia="Arial" w:hAnsi="Arial" w:cs="Arial"/>
          <w:color w:val="222222"/>
          <w:sz w:val="20"/>
          <w:szCs w:val="20"/>
        </w:rPr>
        <w:t>Sudhakar</w:t>
      </w:r>
      <w:proofErr w:type="spellEnd"/>
      <w:r>
        <w:rPr>
          <w:rFonts w:ascii="Arial" w:eastAsia="Arial" w:hAnsi="Arial" w:cs="Arial"/>
          <w:color w:val="222222"/>
          <w:sz w:val="20"/>
          <w:szCs w:val="20"/>
        </w:rPr>
        <w:t xml:space="preserve"> </w:t>
      </w:r>
      <w:proofErr w:type="spellStart"/>
      <w:r>
        <w:rPr>
          <w:rFonts w:ascii="Arial" w:eastAsia="Arial" w:hAnsi="Arial" w:cs="Arial"/>
          <w:color w:val="222222"/>
          <w:sz w:val="20"/>
          <w:szCs w:val="20"/>
        </w:rPr>
        <w:t>Sagaram</w:t>
      </w:r>
      <w:proofErr w:type="spellEnd"/>
      <w:r>
        <w:rPr>
          <w:rFonts w:ascii="Arial" w:eastAsia="Arial" w:hAnsi="Arial" w:cs="Arial"/>
          <w:color w:val="222222"/>
          <w:sz w:val="20"/>
          <w:szCs w:val="20"/>
        </w:rPr>
        <w:t xml:space="preserve"> pursued his PhD in the concentration of Organic Chemistry from Gujarat University, India. He is a reputed official with extensive knowledge in Pharmaceutics and also known for scientific </w:t>
      </w:r>
      <w:proofErr w:type="spellStart"/>
      <w:r>
        <w:rPr>
          <w:rFonts w:ascii="Arial" w:eastAsia="Arial" w:hAnsi="Arial" w:cs="Arial"/>
          <w:color w:val="222222"/>
          <w:sz w:val="20"/>
          <w:szCs w:val="20"/>
        </w:rPr>
        <w:t>publishings</w:t>
      </w:r>
      <w:proofErr w:type="spellEnd"/>
      <w:r>
        <w:rPr>
          <w:rFonts w:ascii="Arial" w:eastAsia="Arial" w:hAnsi="Arial" w:cs="Arial"/>
          <w:color w:val="222222"/>
          <w:sz w:val="20"/>
          <w:szCs w:val="20"/>
        </w:rPr>
        <w:t xml:space="preserve"> in the respective field. His approach and ideologies to investigate the most consistent concepts of science have enabled him to initiate his career as a research scientist along with which he specialized in the field of technology transfer. It was his contemplating thought process that channeled his innovative ideas towards the integration of improved quality management systems with regulatory compliances in polymer and Pharmaceutical sectors. His area of expertise also includes certifications from the International register of certified auditors (ISRA) and </w:t>
      </w:r>
      <w:r>
        <w:rPr>
          <w:rFonts w:ascii="Arial" w:eastAsia="Arial" w:hAnsi="Arial" w:cs="Arial"/>
          <w:color w:val="373737"/>
          <w:sz w:val="20"/>
          <w:szCs w:val="20"/>
        </w:rPr>
        <w:t xml:space="preserve">International Organization for Standardization (ISO). As a credible individual, Dr. </w:t>
      </w:r>
      <w:proofErr w:type="spellStart"/>
      <w:r>
        <w:rPr>
          <w:rFonts w:ascii="Arial" w:eastAsia="Arial" w:hAnsi="Arial" w:cs="Arial"/>
          <w:color w:val="373737"/>
          <w:sz w:val="20"/>
          <w:szCs w:val="20"/>
        </w:rPr>
        <w:t>Sagaram</w:t>
      </w:r>
      <w:proofErr w:type="spellEnd"/>
      <w:r>
        <w:rPr>
          <w:rFonts w:ascii="Arial" w:eastAsia="Arial" w:hAnsi="Arial" w:cs="Arial"/>
          <w:color w:val="373737"/>
          <w:sz w:val="20"/>
          <w:szCs w:val="20"/>
        </w:rPr>
        <w:t xml:space="preserve"> has </w:t>
      </w:r>
      <w:proofErr w:type="gramStart"/>
      <w:r>
        <w:rPr>
          <w:rFonts w:ascii="Arial" w:eastAsia="Arial" w:hAnsi="Arial" w:cs="Arial"/>
          <w:color w:val="373737"/>
          <w:sz w:val="20"/>
          <w:szCs w:val="20"/>
        </w:rPr>
        <w:t>functioned</w:t>
      </w:r>
      <w:proofErr w:type="gramEnd"/>
      <w:r>
        <w:rPr>
          <w:rFonts w:ascii="Arial" w:eastAsia="Arial" w:hAnsi="Arial" w:cs="Arial"/>
          <w:color w:val="373737"/>
          <w:sz w:val="20"/>
          <w:szCs w:val="20"/>
        </w:rPr>
        <w:t xml:space="preserve"> the role of a lead auditor for a range of large-scale pharmaceutical sectors in the </w:t>
      </w:r>
      <w:proofErr w:type="spellStart"/>
      <w:r>
        <w:rPr>
          <w:rFonts w:ascii="Arial" w:eastAsia="Arial" w:hAnsi="Arial" w:cs="Arial"/>
          <w:color w:val="373737"/>
          <w:sz w:val="20"/>
          <w:szCs w:val="20"/>
        </w:rPr>
        <w:t>speciality</w:t>
      </w:r>
      <w:proofErr w:type="spellEnd"/>
      <w:r>
        <w:rPr>
          <w:rFonts w:ascii="Arial" w:eastAsia="Arial" w:hAnsi="Arial" w:cs="Arial"/>
          <w:color w:val="373737"/>
          <w:sz w:val="20"/>
          <w:szCs w:val="20"/>
        </w:rPr>
        <w:t xml:space="preserve"> of Quality Management Systems (QMS) of which, Orchid Chemicals and Pharmaceuticals, </w:t>
      </w:r>
      <w:proofErr w:type="spellStart"/>
      <w:r>
        <w:rPr>
          <w:rFonts w:ascii="Arial" w:eastAsia="Arial" w:hAnsi="Arial" w:cs="Arial"/>
          <w:color w:val="373737"/>
          <w:sz w:val="20"/>
          <w:szCs w:val="20"/>
        </w:rPr>
        <w:t>Hospira</w:t>
      </w:r>
      <w:proofErr w:type="spellEnd"/>
      <w:r>
        <w:rPr>
          <w:rFonts w:ascii="Arial" w:eastAsia="Arial" w:hAnsi="Arial" w:cs="Arial"/>
          <w:color w:val="373737"/>
          <w:sz w:val="20"/>
          <w:szCs w:val="20"/>
        </w:rPr>
        <w:t xml:space="preserve"> Healthcare, and </w:t>
      </w:r>
      <w:r>
        <w:rPr>
          <w:rFonts w:ascii="Arial" w:eastAsia="Arial" w:hAnsi="Arial" w:cs="Arial"/>
          <w:b/>
          <w:color w:val="6A6A6A"/>
          <w:highlight w:val="white"/>
        </w:rPr>
        <w:t>Pfizer</w:t>
      </w:r>
      <w:r>
        <w:rPr>
          <w:rFonts w:ascii="Arial" w:eastAsia="Arial" w:hAnsi="Arial" w:cs="Arial"/>
          <w:color w:val="545454"/>
          <w:highlight w:val="white"/>
        </w:rPr>
        <w:t> Limited</w:t>
      </w:r>
      <w:r>
        <w:rPr>
          <w:rFonts w:ascii="Arial" w:eastAsia="Arial" w:hAnsi="Arial" w:cs="Arial"/>
          <w:color w:val="373737"/>
          <w:sz w:val="20"/>
          <w:szCs w:val="20"/>
        </w:rPr>
        <w:t xml:space="preserve">. </w:t>
      </w:r>
      <w:proofErr w:type="gramStart"/>
      <w:r>
        <w:rPr>
          <w:rFonts w:ascii="Arial" w:eastAsia="Arial" w:hAnsi="Arial" w:cs="Arial"/>
          <w:color w:val="373737"/>
          <w:sz w:val="20"/>
          <w:szCs w:val="20"/>
        </w:rPr>
        <w:t>can</w:t>
      </w:r>
      <w:proofErr w:type="gramEnd"/>
      <w:r>
        <w:rPr>
          <w:rFonts w:ascii="Arial" w:eastAsia="Arial" w:hAnsi="Arial" w:cs="Arial"/>
          <w:color w:val="373737"/>
          <w:sz w:val="20"/>
          <w:szCs w:val="20"/>
        </w:rPr>
        <w:t xml:space="preserve"> be referred to few of his associations, at which he contributed his skills and made sure of their accountability. As of now, he is working the position of Director of training in the Department of Pharmacy, college of health science</w:t>
      </w:r>
      <w:proofErr w:type="gramStart"/>
      <w:r>
        <w:rPr>
          <w:rFonts w:ascii="Arial" w:eastAsia="Arial" w:hAnsi="Arial" w:cs="Arial"/>
          <w:color w:val="373737"/>
          <w:sz w:val="20"/>
          <w:szCs w:val="20"/>
        </w:rPr>
        <w:t>..</w:t>
      </w:r>
      <w:proofErr w:type="gramEnd"/>
      <w:r>
        <w:rPr>
          <w:rFonts w:ascii="Arial" w:eastAsia="Arial" w:hAnsi="Arial" w:cs="Arial"/>
          <w:color w:val="373737"/>
          <w:sz w:val="20"/>
          <w:szCs w:val="20"/>
        </w:rPr>
        <w:t> </w:t>
      </w:r>
      <w:r>
        <w:rPr>
          <w:rFonts w:ascii="Helvetica Neue" w:eastAsia="Helvetica Neue" w:hAnsi="Helvetica Neue" w:cs="Helvetica Neue"/>
          <w:color w:val="26282A"/>
          <w:sz w:val="20"/>
          <w:szCs w:val="20"/>
        </w:rPr>
        <w:t> </w:t>
      </w:r>
    </w:p>
    <w:sectPr w:rsidR="00605537" w:rsidSect="00605537">
      <w:pgSz w:w="12240" w:h="15840"/>
      <w:pgMar w:top="81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Helvetica Neue">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03C1E"/>
    <w:rsid w:val="00094F40"/>
    <w:rsid w:val="00424BA5"/>
    <w:rsid w:val="00604A73"/>
    <w:rsid w:val="00605537"/>
    <w:rsid w:val="0071065F"/>
    <w:rsid w:val="00786A1C"/>
    <w:rsid w:val="00926897"/>
    <w:rsid w:val="009302BE"/>
    <w:rsid w:val="00A03C1E"/>
    <w:rsid w:val="00A30B72"/>
    <w:rsid w:val="00AA548A"/>
    <w:rsid w:val="00B474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4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91">
    <w:name w:val="style91"/>
    <w:rsid w:val="00786A1C"/>
    <w:rPr>
      <w:sz w:val="24"/>
      <w:szCs w:val="24"/>
    </w:rPr>
  </w:style>
  <w:style w:type="paragraph" w:styleId="ListParagraph">
    <w:name w:val="List Paragraph"/>
    <w:basedOn w:val="Normal"/>
    <w:uiPriority w:val="34"/>
    <w:qFormat/>
    <w:rsid w:val="00786A1C"/>
    <w:pPr>
      <w:spacing w:after="0" w:line="240" w:lineRule="auto"/>
      <w:ind w:left="720"/>
      <w:contextualSpacing/>
    </w:pPr>
    <w:rPr>
      <w:rFonts w:ascii="Times New Roman" w:eastAsia="Batang" w:hAnsi="Times New Roman" w:cs="Times New Roman"/>
      <w:sz w:val="24"/>
      <w:szCs w:val="24"/>
    </w:rPr>
  </w:style>
  <w:style w:type="character" w:styleId="Hyperlink">
    <w:name w:val="Hyperlink"/>
    <w:uiPriority w:val="99"/>
    <w:unhideWhenUsed/>
    <w:rsid w:val="00786A1C"/>
    <w:rPr>
      <w:color w:val="0563C1"/>
      <w:u w:val="single"/>
    </w:rPr>
  </w:style>
</w:styles>
</file>

<file path=word/webSettings.xml><?xml version="1.0" encoding="utf-8"?>
<w:webSettings xmlns:r="http://schemas.openxmlformats.org/officeDocument/2006/relationships" xmlns:w="http://schemas.openxmlformats.org/wordprocessingml/2006/main">
  <w:divs>
    <w:div w:id="13548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Peace</dc:creator>
  <cp:keywords/>
  <dc:description/>
  <cp:lastModifiedBy>Peace</cp:lastModifiedBy>
  <cp:revision>8</cp:revision>
  <dcterms:created xsi:type="dcterms:W3CDTF">2019-05-09T22:26:00Z</dcterms:created>
  <dcterms:modified xsi:type="dcterms:W3CDTF">2019-10-20T13:47:00Z</dcterms:modified>
</cp:coreProperties>
</file>