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4A6" w:rsidRPr="00456320" w:rsidRDefault="00B4651A">
      <w:pPr>
        <w:rPr>
          <w:rFonts w:ascii="Times New Roman" w:hAnsi="Times New Roman" w:cs="Times New Roman"/>
          <w:b/>
          <w:sz w:val="24"/>
          <w:szCs w:val="24"/>
        </w:rPr>
      </w:pPr>
      <w:r w:rsidRPr="00456320">
        <w:rPr>
          <w:rFonts w:ascii="Times New Roman" w:hAnsi="Times New Roman" w:cs="Times New Roman"/>
          <w:b/>
          <w:sz w:val="24"/>
          <w:szCs w:val="24"/>
        </w:rPr>
        <w:t>ABSTRACT</w:t>
      </w:r>
    </w:p>
    <w:p w:rsidR="00B4651A" w:rsidRPr="00456320" w:rsidRDefault="00456320">
      <w:pPr>
        <w:rPr>
          <w:rFonts w:ascii="Times New Roman" w:hAnsi="Times New Roman" w:cs="Times New Roman"/>
          <w:sz w:val="24"/>
          <w:szCs w:val="24"/>
        </w:rPr>
      </w:pPr>
      <w:r w:rsidRPr="00456320">
        <w:rPr>
          <w:rFonts w:ascii="Times New Roman" w:hAnsi="Times New Roman" w:cs="Times New Roman"/>
          <w:sz w:val="24"/>
          <w:szCs w:val="24"/>
        </w:rPr>
        <w:t xml:space="preserve">Title:- </w:t>
      </w:r>
      <w:r w:rsidR="00B4651A" w:rsidRPr="00456320">
        <w:rPr>
          <w:rFonts w:ascii="Times New Roman" w:hAnsi="Times New Roman" w:cs="Times New Roman"/>
          <w:sz w:val="24"/>
          <w:szCs w:val="24"/>
        </w:rPr>
        <w:t>Effect of Ruzu™Bitters-A polyherbal Formulation on the disposition Profile</w:t>
      </w:r>
      <w:r w:rsidR="004571E0">
        <w:rPr>
          <w:rFonts w:ascii="Times New Roman" w:hAnsi="Times New Roman" w:cs="Times New Roman"/>
          <w:sz w:val="24"/>
          <w:szCs w:val="24"/>
        </w:rPr>
        <w:t xml:space="preserve"> </w:t>
      </w:r>
      <w:r w:rsidR="00B4651A" w:rsidRPr="00456320">
        <w:rPr>
          <w:rFonts w:ascii="Times New Roman" w:hAnsi="Times New Roman" w:cs="Times New Roman"/>
          <w:sz w:val="24"/>
          <w:szCs w:val="24"/>
        </w:rPr>
        <w:t>of Metformin in Nigerian Healthy Volunteers</w:t>
      </w:r>
    </w:p>
    <w:p w:rsidR="00B4651A" w:rsidRPr="00456320" w:rsidRDefault="00B4651A">
      <w:pPr>
        <w:rPr>
          <w:rFonts w:ascii="Times New Roman" w:hAnsi="Times New Roman" w:cs="Times New Roman"/>
          <w:sz w:val="24"/>
          <w:szCs w:val="24"/>
        </w:rPr>
      </w:pPr>
      <w:r w:rsidRPr="00456320">
        <w:rPr>
          <w:rFonts w:ascii="Times New Roman" w:hAnsi="Times New Roman" w:cs="Times New Roman"/>
          <w:sz w:val="24"/>
          <w:szCs w:val="24"/>
          <w:vertAlign w:val="superscript"/>
        </w:rPr>
        <w:t>1</w:t>
      </w:r>
      <w:r w:rsidRPr="00456320">
        <w:rPr>
          <w:rFonts w:ascii="Times New Roman" w:hAnsi="Times New Roman" w:cs="Times New Roman"/>
          <w:sz w:val="24"/>
          <w:szCs w:val="24"/>
        </w:rPr>
        <w:t xml:space="preserve">Akinleye Moshood Olusola, </w:t>
      </w:r>
      <w:r w:rsidRPr="00456320">
        <w:rPr>
          <w:rFonts w:ascii="Times New Roman" w:hAnsi="Times New Roman" w:cs="Times New Roman"/>
          <w:sz w:val="24"/>
          <w:szCs w:val="24"/>
          <w:vertAlign w:val="superscript"/>
        </w:rPr>
        <w:t>1</w:t>
      </w:r>
      <w:r w:rsidRPr="00456320">
        <w:rPr>
          <w:rFonts w:ascii="Times New Roman" w:hAnsi="Times New Roman" w:cs="Times New Roman"/>
          <w:sz w:val="24"/>
          <w:szCs w:val="24"/>
        </w:rPr>
        <w:t xml:space="preserve">Nkiruka Okwonkwo, </w:t>
      </w:r>
      <w:r w:rsidRPr="00456320">
        <w:rPr>
          <w:rFonts w:ascii="Times New Roman" w:hAnsi="Times New Roman" w:cs="Times New Roman"/>
          <w:sz w:val="24"/>
          <w:szCs w:val="24"/>
          <w:vertAlign w:val="superscript"/>
        </w:rPr>
        <w:t>1</w:t>
      </w:r>
      <w:r w:rsidRPr="00456320">
        <w:rPr>
          <w:rFonts w:ascii="Times New Roman" w:hAnsi="Times New Roman" w:cs="Times New Roman"/>
          <w:sz w:val="24"/>
          <w:szCs w:val="24"/>
        </w:rPr>
        <w:t xml:space="preserve">Kareem Afeez  Isola, </w:t>
      </w:r>
      <w:r w:rsidRPr="00456320">
        <w:rPr>
          <w:rFonts w:ascii="Times New Roman" w:hAnsi="Times New Roman" w:cs="Times New Roman"/>
          <w:sz w:val="24"/>
          <w:szCs w:val="24"/>
          <w:vertAlign w:val="superscript"/>
        </w:rPr>
        <w:t>1</w:t>
      </w:r>
      <w:r w:rsidRPr="00456320">
        <w:rPr>
          <w:rFonts w:ascii="Times New Roman" w:hAnsi="Times New Roman" w:cs="Times New Roman"/>
          <w:sz w:val="24"/>
          <w:szCs w:val="24"/>
        </w:rPr>
        <w:t xml:space="preserve"> Eze Emmanuel,  </w:t>
      </w:r>
      <w:r w:rsidRPr="00456320">
        <w:rPr>
          <w:rFonts w:ascii="Times New Roman" w:hAnsi="Times New Roman" w:cs="Times New Roman"/>
          <w:sz w:val="24"/>
          <w:szCs w:val="24"/>
          <w:vertAlign w:val="superscript"/>
        </w:rPr>
        <w:t>2</w:t>
      </w:r>
      <w:r w:rsidRPr="00456320">
        <w:rPr>
          <w:rFonts w:ascii="Times New Roman" w:hAnsi="Times New Roman" w:cs="Times New Roman"/>
          <w:sz w:val="24"/>
          <w:szCs w:val="24"/>
        </w:rPr>
        <w:t xml:space="preserve"> Isola Ismail and </w:t>
      </w:r>
      <w:r w:rsidRPr="00456320">
        <w:rPr>
          <w:rFonts w:ascii="Times New Roman" w:hAnsi="Times New Roman" w:cs="Times New Roman"/>
          <w:sz w:val="24"/>
          <w:szCs w:val="24"/>
          <w:vertAlign w:val="superscript"/>
        </w:rPr>
        <w:t>3</w:t>
      </w:r>
      <w:r w:rsidRPr="00456320">
        <w:rPr>
          <w:rFonts w:ascii="Times New Roman" w:hAnsi="Times New Roman" w:cs="Times New Roman"/>
          <w:sz w:val="24"/>
          <w:szCs w:val="24"/>
        </w:rPr>
        <w:t>Adebowale Ganiyu</w:t>
      </w:r>
    </w:p>
    <w:p w:rsidR="00864D7C" w:rsidRPr="00456320" w:rsidRDefault="00864D7C" w:rsidP="00864D7C">
      <w:pPr>
        <w:ind w:left="360"/>
        <w:rPr>
          <w:rFonts w:ascii="Times New Roman" w:hAnsi="Times New Roman" w:cs="Times New Roman"/>
          <w:sz w:val="24"/>
          <w:szCs w:val="24"/>
        </w:rPr>
      </w:pPr>
      <w:r w:rsidRPr="00456320">
        <w:rPr>
          <w:rFonts w:ascii="Times New Roman" w:hAnsi="Times New Roman" w:cs="Times New Roman"/>
          <w:sz w:val="24"/>
          <w:szCs w:val="24"/>
          <w:vertAlign w:val="superscript"/>
        </w:rPr>
        <w:t>1</w:t>
      </w:r>
      <w:r w:rsidRPr="00456320">
        <w:rPr>
          <w:rFonts w:ascii="Times New Roman" w:hAnsi="Times New Roman" w:cs="Times New Roman"/>
          <w:sz w:val="24"/>
          <w:szCs w:val="24"/>
        </w:rPr>
        <w:t>Department of pharmaceutical Chemistry, Faculty of Pharmacy, University of Lagos, Nigeria</w:t>
      </w:r>
    </w:p>
    <w:p w:rsidR="00456320" w:rsidRPr="00456320" w:rsidRDefault="00864D7C" w:rsidP="00456320">
      <w:pPr>
        <w:pStyle w:val="NoSpacing"/>
        <w:rPr>
          <w:rFonts w:ascii="Times New Roman" w:hAnsi="Times New Roman" w:cs="Times New Roman"/>
          <w:sz w:val="24"/>
          <w:szCs w:val="24"/>
        </w:rPr>
      </w:pPr>
      <w:r w:rsidRPr="00456320">
        <w:rPr>
          <w:vertAlign w:val="superscript"/>
        </w:rPr>
        <w:t xml:space="preserve">           </w:t>
      </w:r>
      <w:r w:rsidRPr="00456320">
        <w:rPr>
          <w:rFonts w:ascii="Times New Roman" w:hAnsi="Times New Roman" w:cs="Times New Roman"/>
          <w:sz w:val="24"/>
          <w:szCs w:val="24"/>
          <w:vertAlign w:val="superscript"/>
        </w:rPr>
        <w:t>2</w:t>
      </w:r>
      <w:r w:rsidRPr="00456320">
        <w:rPr>
          <w:rFonts w:ascii="Times New Roman" w:hAnsi="Times New Roman" w:cs="Times New Roman"/>
          <w:sz w:val="24"/>
          <w:szCs w:val="24"/>
        </w:rPr>
        <w:t>Department of Pharmacology, Therapeutics and Toxicology, College of Medicine,</w:t>
      </w:r>
    </w:p>
    <w:p w:rsidR="00864D7C" w:rsidRPr="00456320" w:rsidRDefault="00456320" w:rsidP="00456320">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456320">
        <w:rPr>
          <w:rFonts w:ascii="Times New Roman" w:hAnsi="Times New Roman" w:cs="Times New Roman"/>
          <w:sz w:val="24"/>
          <w:szCs w:val="24"/>
        </w:rPr>
        <w:t>University of Lagos, Nigeria</w:t>
      </w:r>
      <w:r w:rsidR="00864D7C" w:rsidRPr="00456320">
        <w:rPr>
          <w:rFonts w:ascii="Times New Roman" w:hAnsi="Times New Roman" w:cs="Times New Roman"/>
          <w:sz w:val="24"/>
          <w:szCs w:val="24"/>
        </w:rPr>
        <w:t xml:space="preserve"> </w:t>
      </w:r>
      <w:r w:rsidRPr="00456320">
        <w:rPr>
          <w:rFonts w:ascii="Times New Roman" w:hAnsi="Times New Roman" w:cs="Times New Roman"/>
          <w:sz w:val="24"/>
          <w:szCs w:val="24"/>
        </w:rPr>
        <w:t xml:space="preserve">               </w:t>
      </w:r>
    </w:p>
    <w:p w:rsidR="00754817" w:rsidRPr="00456320" w:rsidRDefault="00754817" w:rsidP="00864D7C">
      <w:pPr>
        <w:rPr>
          <w:rFonts w:ascii="Times New Roman" w:hAnsi="Times New Roman" w:cs="Times New Roman"/>
          <w:sz w:val="24"/>
          <w:szCs w:val="24"/>
        </w:rPr>
      </w:pPr>
      <w:r w:rsidRPr="00456320">
        <w:rPr>
          <w:rFonts w:ascii="Times New Roman" w:hAnsi="Times New Roman" w:cs="Times New Roman"/>
          <w:sz w:val="24"/>
          <w:szCs w:val="24"/>
        </w:rPr>
        <w:t xml:space="preserve">     </w:t>
      </w:r>
      <w:r w:rsidRPr="00456320">
        <w:rPr>
          <w:rFonts w:ascii="Times New Roman" w:hAnsi="Times New Roman" w:cs="Times New Roman"/>
          <w:sz w:val="24"/>
          <w:szCs w:val="24"/>
          <w:vertAlign w:val="superscript"/>
        </w:rPr>
        <w:t>3</w:t>
      </w:r>
      <w:r w:rsidRPr="00456320">
        <w:rPr>
          <w:rFonts w:ascii="Times New Roman" w:hAnsi="Times New Roman" w:cs="Times New Roman"/>
          <w:sz w:val="24"/>
          <w:szCs w:val="24"/>
        </w:rPr>
        <w:t>Treasure Hospi</w:t>
      </w:r>
      <w:r w:rsidR="00456320">
        <w:rPr>
          <w:rFonts w:ascii="Times New Roman" w:hAnsi="Times New Roman" w:cs="Times New Roman"/>
          <w:sz w:val="24"/>
          <w:szCs w:val="24"/>
        </w:rPr>
        <w:t>t</w:t>
      </w:r>
      <w:r w:rsidRPr="00456320">
        <w:rPr>
          <w:rFonts w:ascii="Times New Roman" w:hAnsi="Times New Roman" w:cs="Times New Roman"/>
          <w:sz w:val="24"/>
          <w:szCs w:val="24"/>
        </w:rPr>
        <w:t>als, LASU, Iba Road, Lagos,</w:t>
      </w:r>
      <w:r w:rsidR="00D364C9" w:rsidRPr="00456320">
        <w:rPr>
          <w:rFonts w:ascii="Times New Roman" w:hAnsi="Times New Roman" w:cs="Times New Roman"/>
          <w:sz w:val="24"/>
          <w:szCs w:val="24"/>
        </w:rPr>
        <w:t xml:space="preserve"> </w:t>
      </w:r>
      <w:r w:rsidRPr="00456320">
        <w:rPr>
          <w:rFonts w:ascii="Times New Roman" w:hAnsi="Times New Roman" w:cs="Times New Roman"/>
          <w:sz w:val="24"/>
          <w:szCs w:val="24"/>
        </w:rPr>
        <w:t>Nigeria</w:t>
      </w:r>
    </w:p>
    <w:p w:rsidR="00754817" w:rsidRPr="00456320" w:rsidRDefault="00754817" w:rsidP="00864D7C">
      <w:pPr>
        <w:rPr>
          <w:rFonts w:ascii="Times New Roman" w:hAnsi="Times New Roman" w:cs="Times New Roman"/>
          <w:sz w:val="24"/>
          <w:szCs w:val="24"/>
        </w:rPr>
      </w:pPr>
    </w:p>
    <w:p w:rsidR="00C77187" w:rsidRPr="00456320" w:rsidRDefault="00754817" w:rsidP="00864D7C">
      <w:pPr>
        <w:rPr>
          <w:rFonts w:ascii="Times New Roman" w:hAnsi="Times New Roman" w:cs="Times New Roman"/>
          <w:sz w:val="24"/>
          <w:szCs w:val="24"/>
        </w:rPr>
      </w:pPr>
      <w:r w:rsidRPr="00456320">
        <w:rPr>
          <w:rFonts w:ascii="Times New Roman" w:hAnsi="Times New Roman" w:cs="Times New Roman"/>
          <w:sz w:val="24"/>
          <w:szCs w:val="24"/>
        </w:rPr>
        <w:t>Metformin is an oral hypoglycaemic agent used for the treatment of Type 2 Diabetes</w:t>
      </w:r>
      <w:r w:rsidR="00C77187" w:rsidRPr="00456320">
        <w:rPr>
          <w:rFonts w:ascii="Times New Roman" w:hAnsi="Times New Roman" w:cs="Times New Roman"/>
          <w:sz w:val="24"/>
          <w:szCs w:val="24"/>
        </w:rPr>
        <w:t>.  Ruzu</w:t>
      </w:r>
      <w:r w:rsidR="00456320">
        <w:rPr>
          <w:rFonts w:ascii="Times New Roman" w:hAnsi="Times New Roman" w:cs="Times New Roman"/>
          <w:sz w:val="24"/>
          <w:szCs w:val="24"/>
        </w:rPr>
        <w:t>®</w:t>
      </w:r>
      <w:r w:rsidR="00C77187" w:rsidRPr="00456320">
        <w:rPr>
          <w:rFonts w:ascii="Times New Roman" w:hAnsi="Times New Roman" w:cs="Times New Roman"/>
          <w:sz w:val="24"/>
          <w:szCs w:val="24"/>
        </w:rPr>
        <w:t xml:space="preserve"> Bitters is a commercially a</w:t>
      </w:r>
      <w:r w:rsidR="00456320">
        <w:rPr>
          <w:rFonts w:ascii="Times New Roman" w:hAnsi="Times New Roman" w:cs="Times New Roman"/>
          <w:sz w:val="24"/>
          <w:szCs w:val="24"/>
        </w:rPr>
        <w:t>vailable Polyherbal preparation</w:t>
      </w:r>
      <w:r w:rsidR="00C77187" w:rsidRPr="00456320">
        <w:rPr>
          <w:rFonts w:ascii="Times New Roman" w:hAnsi="Times New Roman" w:cs="Times New Roman"/>
          <w:sz w:val="24"/>
          <w:szCs w:val="24"/>
        </w:rPr>
        <w:t xml:space="preserve"> claimed to serve not only as a supplement but also as a curative to different diseases and infections.  The practice of using herbs concomitantly with orthodox drugs is increasing among our people.  This practice may portend dangers as no clinical study has cleared co-administration of the two regimens. This study was embarked on to investigate any possible interactions between metformin when co-administered with Ruzu Bitters.</w:t>
      </w:r>
    </w:p>
    <w:p w:rsidR="001D6C61" w:rsidRPr="00456320" w:rsidRDefault="00C77187" w:rsidP="00864D7C">
      <w:pPr>
        <w:rPr>
          <w:rFonts w:ascii="Times New Roman" w:hAnsi="Times New Roman" w:cs="Times New Roman"/>
          <w:sz w:val="24"/>
          <w:szCs w:val="24"/>
        </w:rPr>
      </w:pPr>
      <w:r w:rsidRPr="00456320">
        <w:rPr>
          <w:rFonts w:ascii="Times New Roman" w:hAnsi="Times New Roman" w:cs="Times New Roman"/>
          <w:sz w:val="24"/>
          <w:szCs w:val="24"/>
        </w:rPr>
        <w:t>A total of 20 healthy</w:t>
      </w:r>
      <w:r w:rsidR="001D6C61" w:rsidRPr="00456320">
        <w:rPr>
          <w:rFonts w:ascii="Times New Roman" w:hAnsi="Times New Roman" w:cs="Times New Roman"/>
          <w:sz w:val="24"/>
          <w:szCs w:val="24"/>
        </w:rPr>
        <w:t xml:space="preserve"> </w:t>
      </w:r>
      <w:r w:rsidRPr="00456320">
        <w:rPr>
          <w:rFonts w:ascii="Times New Roman" w:hAnsi="Times New Roman" w:cs="Times New Roman"/>
          <w:sz w:val="24"/>
          <w:szCs w:val="24"/>
        </w:rPr>
        <w:t>volunteers were recruited and put into two groups.  One group ingest</w:t>
      </w:r>
      <w:r w:rsidR="001D6C61" w:rsidRPr="00456320">
        <w:rPr>
          <w:rFonts w:ascii="Times New Roman" w:hAnsi="Times New Roman" w:cs="Times New Roman"/>
          <w:sz w:val="24"/>
          <w:szCs w:val="24"/>
        </w:rPr>
        <w:t>s</w:t>
      </w:r>
      <w:r w:rsidRPr="00456320">
        <w:rPr>
          <w:rFonts w:ascii="Times New Roman" w:hAnsi="Times New Roman" w:cs="Times New Roman"/>
          <w:sz w:val="24"/>
          <w:szCs w:val="24"/>
        </w:rPr>
        <w:t xml:space="preserve"> 500</w:t>
      </w:r>
      <w:r w:rsidR="005A3C66">
        <w:rPr>
          <w:rFonts w:ascii="Times New Roman" w:hAnsi="Times New Roman" w:cs="Times New Roman"/>
          <w:sz w:val="24"/>
          <w:szCs w:val="24"/>
        </w:rPr>
        <w:t xml:space="preserve"> </w:t>
      </w:r>
      <w:r w:rsidRPr="00456320">
        <w:rPr>
          <w:rFonts w:ascii="Times New Roman" w:hAnsi="Times New Roman" w:cs="Times New Roman"/>
          <w:sz w:val="24"/>
          <w:szCs w:val="24"/>
        </w:rPr>
        <w:t xml:space="preserve">mg of metformin orally using </w:t>
      </w:r>
      <w:r w:rsidR="001D6C61" w:rsidRPr="00456320">
        <w:rPr>
          <w:rFonts w:ascii="Times New Roman" w:hAnsi="Times New Roman" w:cs="Times New Roman"/>
          <w:sz w:val="24"/>
          <w:szCs w:val="24"/>
        </w:rPr>
        <w:t>tab</w:t>
      </w:r>
      <w:r w:rsidR="00D364C9" w:rsidRPr="00456320">
        <w:rPr>
          <w:rFonts w:ascii="Times New Roman" w:hAnsi="Times New Roman" w:cs="Times New Roman"/>
          <w:sz w:val="24"/>
          <w:szCs w:val="24"/>
        </w:rPr>
        <w:t xml:space="preserve">le water while other group was </w:t>
      </w:r>
      <w:r w:rsidR="001D6C61" w:rsidRPr="00456320">
        <w:rPr>
          <w:rFonts w:ascii="Times New Roman" w:hAnsi="Times New Roman" w:cs="Times New Roman"/>
          <w:sz w:val="24"/>
          <w:szCs w:val="24"/>
        </w:rPr>
        <w:t>placed on 30</w:t>
      </w:r>
      <w:r w:rsidR="005A3C66">
        <w:rPr>
          <w:rFonts w:ascii="Times New Roman" w:hAnsi="Times New Roman" w:cs="Times New Roman"/>
          <w:sz w:val="24"/>
          <w:szCs w:val="24"/>
        </w:rPr>
        <w:t xml:space="preserve"> </w:t>
      </w:r>
      <w:r w:rsidR="001D6C61" w:rsidRPr="00456320">
        <w:rPr>
          <w:rFonts w:ascii="Times New Roman" w:hAnsi="Times New Roman" w:cs="Times New Roman"/>
          <w:sz w:val="24"/>
          <w:szCs w:val="24"/>
        </w:rPr>
        <w:t>mL recommended dose of the herbal portion for 3 days followed by 500</w:t>
      </w:r>
      <w:r w:rsidR="005A3C66">
        <w:rPr>
          <w:rFonts w:ascii="Times New Roman" w:hAnsi="Times New Roman" w:cs="Times New Roman"/>
          <w:sz w:val="24"/>
          <w:szCs w:val="24"/>
        </w:rPr>
        <w:t xml:space="preserve"> </w:t>
      </w:r>
      <w:r w:rsidR="001D6C61" w:rsidRPr="00456320">
        <w:rPr>
          <w:rFonts w:ascii="Times New Roman" w:hAnsi="Times New Roman" w:cs="Times New Roman"/>
          <w:sz w:val="24"/>
          <w:szCs w:val="24"/>
        </w:rPr>
        <w:t xml:space="preserve">mg single </w:t>
      </w:r>
      <w:r w:rsidR="00F7021E">
        <w:rPr>
          <w:rFonts w:ascii="Times New Roman" w:hAnsi="Times New Roman" w:cs="Times New Roman"/>
          <w:sz w:val="24"/>
          <w:szCs w:val="24"/>
        </w:rPr>
        <w:t xml:space="preserve">oral </w:t>
      </w:r>
      <w:r w:rsidR="001D6C61" w:rsidRPr="00456320">
        <w:rPr>
          <w:rFonts w:ascii="Times New Roman" w:hAnsi="Times New Roman" w:cs="Times New Roman"/>
          <w:sz w:val="24"/>
          <w:szCs w:val="24"/>
        </w:rPr>
        <w:t>dose of metformin</w:t>
      </w:r>
      <w:r w:rsidR="005A3C66">
        <w:rPr>
          <w:rFonts w:ascii="Times New Roman" w:hAnsi="Times New Roman" w:cs="Times New Roman"/>
          <w:sz w:val="24"/>
          <w:szCs w:val="24"/>
        </w:rPr>
        <w:t xml:space="preserve"> taken with the bitters</w:t>
      </w:r>
      <w:r w:rsidR="001D6C61" w:rsidRPr="00456320">
        <w:rPr>
          <w:rFonts w:ascii="Times New Roman" w:hAnsi="Times New Roman" w:cs="Times New Roman"/>
          <w:sz w:val="24"/>
          <w:szCs w:val="24"/>
        </w:rPr>
        <w:t xml:space="preserve">. A wash-out period of two weeks was observed and a cross-over study was done. Samples were analyzed using </w:t>
      </w:r>
      <w:r w:rsidR="00456320">
        <w:rPr>
          <w:rFonts w:ascii="Times New Roman" w:hAnsi="Times New Roman" w:cs="Times New Roman"/>
          <w:sz w:val="24"/>
          <w:szCs w:val="24"/>
        </w:rPr>
        <w:t>a validated HPLC method</w:t>
      </w:r>
      <w:r w:rsidR="001D6C61" w:rsidRPr="00456320">
        <w:rPr>
          <w:rFonts w:ascii="Times New Roman" w:hAnsi="Times New Roman" w:cs="Times New Roman"/>
          <w:sz w:val="24"/>
          <w:szCs w:val="24"/>
        </w:rPr>
        <w:t xml:space="preserve"> for the analysis.</w:t>
      </w:r>
    </w:p>
    <w:p w:rsidR="00A424B8" w:rsidRPr="00456320" w:rsidRDefault="001D6C61" w:rsidP="00864D7C">
      <w:pPr>
        <w:rPr>
          <w:rFonts w:ascii="Times New Roman" w:hAnsi="Times New Roman" w:cs="Times New Roman"/>
          <w:sz w:val="24"/>
          <w:szCs w:val="24"/>
        </w:rPr>
      </w:pPr>
      <w:r w:rsidRPr="00456320">
        <w:rPr>
          <w:rFonts w:ascii="Times New Roman" w:hAnsi="Times New Roman" w:cs="Times New Roman"/>
          <w:sz w:val="24"/>
          <w:szCs w:val="24"/>
        </w:rPr>
        <w:t>The results obtained showed altered disposition profiles such as</w:t>
      </w:r>
      <w:r w:rsidR="00F7021E">
        <w:rPr>
          <w:rFonts w:ascii="Times New Roman" w:hAnsi="Times New Roman" w:cs="Times New Roman"/>
          <w:sz w:val="24"/>
          <w:szCs w:val="24"/>
        </w:rPr>
        <w:t xml:space="preserve"> elimination half life</w:t>
      </w:r>
      <w:r w:rsidRPr="00456320">
        <w:rPr>
          <w:rFonts w:ascii="Times New Roman" w:hAnsi="Times New Roman" w:cs="Times New Roman"/>
          <w:sz w:val="24"/>
          <w:szCs w:val="24"/>
        </w:rPr>
        <w:t xml:space="preserve"> </w:t>
      </w:r>
      <w:r w:rsidR="00F7021E">
        <w:rPr>
          <w:rFonts w:ascii="Times New Roman" w:hAnsi="Times New Roman" w:cs="Times New Roman"/>
          <w:sz w:val="24"/>
          <w:szCs w:val="24"/>
        </w:rPr>
        <w:t>(</w:t>
      </w:r>
      <w:r w:rsidRPr="00456320">
        <w:rPr>
          <w:rFonts w:ascii="Times New Roman" w:hAnsi="Times New Roman" w:cs="Times New Roman"/>
          <w:sz w:val="24"/>
          <w:szCs w:val="24"/>
        </w:rPr>
        <w:t>t</w:t>
      </w:r>
      <w:r w:rsidRPr="00F7021E">
        <w:rPr>
          <w:rFonts w:ascii="Times New Roman" w:hAnsi="Times New Roman" w:cs="Times New Roman"/>
          <w:sz w:val="24"/>
          <w:szCs w:val="24"/>
          <w:vertAlign w:val="subscript"/>
        </w:rPr>
        <w:t>1/2</w:t>
      </w:r>
      <w:r w:rsidR="00F7021E">
        <w:rPr>
          <w:rFonts w:ascii="Times New Roman" w:hAnsi="Times New Roman" w:cs="Times New Roman"/>
          <w:sz w:val="24"/>
          <w:szCs w:val="24"/>
          <w:vertAlign w:val="subscript"/>
        </w:rPr>
        <w:t>)</w:t>
      </w:r>
      <w:r w:rsidRPr="00456320">
        <w:rPr>
          <w:rFonts w:ascii="Times New Roman" w:hAnsi="Times New Roman" w:cs="Times New Roman"/>
          <w:sz w:val="24"/>
          <w:szCs w:val="24"/>
        </w:rPr>
        <w:t>,</w:t>
      </w:r>
      <w:r w:rsidR="00F7021E">
        <w:rPr>
          <w:rFonts w:ascii="Times New Roman" w:hAnsi="Times New Roman" w:cs="Times New Roman"/>
          <w:sz w:val="24"/>
          <w:szCs w:val="24"/>
        </w:rPr>
        <w:t xml:space="preserve"> maximum plasma concentration (</w:t>
      </w:r>
      <w:r w:rsidRPr="00456320">
        <w:rPr>
          <w:rFonts w:ascii="Times New Roman" w:hAnsi="Times New Roman" w:cs="Times New Roman"/>
          <w:sz w:val="24"/>
          <w:szCs w:val="24"/>
        </w:rPr>
        <w:t>C</w:t>
      </w:r>
      <w:r w:rsidRPr="00F7021E">
        <w:rPr>
          <w:rFonts w:ascii="Times New Roman" w:hAnsi="Times New Roman" w:cs="Times New Roman"/>
          <w:sz w:val="24"/>
          <w:szCs w:val="24"/>
          <w:vertAlign w:val="subscript"/>
        </w:rPr>
        <w:t>max</w:t>
      </w:r>
      <w:r w:rsidR="00F7021E">
        <w:rPr>
          <w:rFonts w:ascii="Times New Roman" w:hAnsi="Times New Roman" w:cs="Times New Roman"/>
          <w:sz w:val="24"/>
          <w:szCs w:val="24"/>
          <w:vertAlign w:val="subscript"/>
        </w:rPr>
        <w:t>)</w:t>
      </w:r>
      <w:r w:rsidRPr="00456320">
        <w:rPr>
          <w:rFonts w:ascii="Times New Roman" w:hAnsi="Times New Roman" w:cs="Times New Roman"/>
          <w:sz w:val="24"/>
          <w:szCs w:val="24"/>
        </w:rPr>
        <w:t>,</w:t>
      </w:r>
      <w:r w:rsidR="00F7021E">
        <w:rPr>
          <w:rFonts w:ascii="Times New Roman" w:hAnsi="Times New Roman" w:cs="Times New Roman"/>
          <w:sz w:val="24"/>
          <w:szCs w:val="24"/>
        </w:rPr>
        <w:t xml:space="preserve"> mean residence time</w:t>
      </w:r>
      <w:r w:rsidRPr="00456320">
        <w:rPr>
          <w:rFonts w:ascii="Times New Roman" w:hAnsi="Times New Roman" w:cs="Times New Roman"/>
          <w:sz w:val="24"/>
          <w:szCs w:val="24"/>
        </w:rPr>
        <w:t xml:space="preserve"> </w:t>
      </w:r>
      <w:r w:rsidR="00F7021E">
        <w:rPr>
          <w:rFonts w:ascii="Times New Roman" w:hAnsi="Times New Roman" w:cs="Times New Roman"/>
          <w:sz w:val="24"/>
          <w:szCs w:val="24"/>
        </w:rPr>
        <w:t>(</w:t>
      </w:r>
      <w:r w:rsidR="00A424B8" w:rsidRPr="00456320">
        <w:rPr>
          <w:rFonts w:ascii="Times New Roman" w:hAnsi="Times New Roman" w:cs="Times New Roman"/>
          <w:sz w:val="24"/>
          <w:szCs w:val="24"/>
        </w:rPr>
        <w:t>MRT</w:t>
      </w:r>
      <w:r w:rsidR="00F7021E">
        <w:rPr>
          <w:rFonts w:ascii="Times New Roman" w:hAnsi="Times New Roman" w:cs="Times New Roman"/>
          <w:sz w:val="24"/>
          <w:szCs w:val="24"/>
        </w:rPr>
        <w:t>)</w:t>
      </w:r>
      <w:r w:rsidR="00A424B8" w:rsidRPr="00456320">
        <w:rPr>
          <w:rFonts w:ascii="Times New Roman" w:hAnsi="Times New Roman" w:cs="Times New Roman"/>
          <w:sz w:val="24"/>
          <w:szCs w:val="24"/>
        </w:rPr>
        <w:t xml:space="preserve">, </w:t>
      </w:r>
      <w:r w:rsidRPr="00456320">
        <w:rPr>
          <w:rFonts w:ascii="Times New Roman" w:hAnsi="Times New Roman" w:cs="Times New Roman"/>
          <w:sz w:val="24"/>
          <w:szCs w:val="24"/>
        </w:rPr>
        <w:t>Area Under the curve</w:t>
      </w:r>
      <w:r w:rsidR="00F7021E">
        <w:rPr>
          <w:rFonts w:ascii="Times New Roman" w:hAnsi="Times New Roman" w:cs="Times New Roman"/>
          <w:sz w:val="24"/>
          <w:szCs w:val="24"/>
        </w:rPr>
        <w:t xml:space="preserve"> (AUC)</w:t>
      </w:r>
      <w:r w:rsidRPr="00456320">
        <w:rPr>
          <w:rFonts w:ascii="Times New Roman" w:hAnsi="Times New Roman" w:cs="Times New Roman"/>
          <w:sz w:val="24"/>
          <w:szCs w:val="24"/>
        </w:rPr>
        <w:t>, apparent volume of disposition</w:t>
      </w:r>
      <w:r w:rsidR="00A424B8" w:rsidRPr="00456320">
        <w:rPr>
          <w:rFonts w:ascii="Times New Roman" w:hAnsi="Times New Roman" w:cs="Times New Roman"/>
          <w:sz w:val="24"/>
          <w:szCs w:val="24"/>
        </w:rPr>
        <w:t xml:space="preserve"> and elimination rate constants</w:t>
      </w:r>
      <w:r w:rsidR="00456320">
        <w:rPr>
          <w:rFonts w:ascii="Times New Roman" w:hAnsi="Times New Roman" w:cs="Times New Roman"/>
          <w:sz w:val="24"/>
          <w:szCs w:val="24"/>
        </w:rPr>
        <w:t xml:space="preserve"> when the two drugs were concurrently administered together</w:t>
      </w:r>
      <w:r w:rsidR="005A3C66">
        <w:rPr>
          <w:rFonts w:ascii="Times New Roman" w:hAnsi="Times New Roman" w:cs="Times New Roman"/>
          <w:sz w:val="24"/>
          <w:szCs w:val="24"/>
        </w:rPr>
        <w:t>. The c</w:t>
      </w:r>
      <w:r w:rsidR="00A424B8" w:rsidRPr="00456320">
        <w:rPr>
          <w:rFonts w:ascii="Times New Roman" w:hAnsi="Times New Roman" w:cs="Times New Roman"/>
          <w:sz w:val="24"/>
          <w:szCs w:val="24"/>
        </w:rPr>
        <w:t>hanges observed were statistically significant in the</w:t>
      </w:r>
      <w:r w:rsidR="005A3C66">
        <w:rPr>
          <w:rFonts w:ascii="Times New Roman" w:hAnsi="Times New Roman" w:cs="Times New Roman"/>
          <w:sz w:val="24"/>
          <w:szCs w:val="24"/>
        </w:rPr>
        <w:t xml:space="preserve">      </w:t>
      </w:r>
      <w:r w:rsidR="00A424B8" w:rsidRPr="00456320">
        <w:rPr>
          <w:rFonts w:ascii="Times New Roman" w:hAnsi="Times New Roman" w:cs="Times New Roman"/>
          <w:sz w:val="24"/>
          <w:szCs w:val="24"/>
        </w:rPr>
        <w:t>t</w:t>
      </w:r>
      <w:r w:rsidR="00F7021E">
        <w:rPr>
          <w:rFonts w:ascii="Times New Roman" w:hAnsi="Times New Roman" w:cs="Times New Roman"/>
          <w:sz w:val="24"/>
          <w:szCs w:val="24"/>
        </w:rPr>
        <w:t xml:space="preserve"> </w:t>
      </w:r>
      <w:r w:rsidR="00A424B8" w:rsidRPr="00F7021E">
        <w:rPr>
          <w:rFonts w:ascii="Times New Roman" w:hAnsi="Times New Roman" w:cs="Times New Roman"/>
          <w:sz w:val="24"/>
          <w:szCs w:val="24"/>
          <w:vertAlign w:val="subscript"/>
        </w:rPr>
        <w:t>1/2</w:t>
      </w:r>
      <w:r w:rsidR="00A424B8" w:rsidRPr="00456320">
        <w:rPr>
          <w:rFonts w:ascii="Times New Roman" w:hAnsi="Times New Roman" w:cs="Times New Roman"/>
          <w:sz w:val="24"/>
          <w:szCs w:val="24"/>
        </w:rPr>
        <w:t>, elimination rate constant and MRT (p &lt; 0.05).</w:t>
      </w:r>
    </w:p>
    <w:p w:rsidR="00754817" w:rsidRDefault="00A424B8" w:rsidP="00864D7C">
      <w:pPr>
        <w:rPr>
          <w:rFonts w:ascii="Times New Roman" w:hAnsi="Times New Roman" w:cs="Times New Roman"/>
          <w:sz w:val="24"/>
          <w:szCs w:val="24"/>
        </w:rPr>
      </w:pPr>
      <w:r w:rsidRPr="00456320">
        <w:rPr>
          <w:rFonts w:ascii="Times New Roman" w:hAnsi="Times New Roman" w:cs="Times New Roman"/>
          <w:sz w:val="24"/>
          <w:szCs w:val="24"/>
        </w:rPr>
        <w:t>Extreme caution should be taken when co</w:t>
      </w:r>
      <w:r w:rsidR="00456320">
        <w:rPr>
          <w:rFonts w:ascii="Times New Roman" w:hAnsi="Times New Roman" w:cs="Times New Roman"/>
          <w:sz w:val="24"/>
          <w:szCs w:val="24"/>
        </w:rPr>
        <w:t>-</w:t>
      </w:r>
      <w:r w:rsidRPr="00456320">
        <w:rPr>
          <w:rFonts w:ascii="Times New Roman" w:hAnsi="Times New Roman" w:cs="Times New Roman"/>
          <w:sz w:val="24"/>
          <w:szCs w:val="24"/>
        </w:rPr>
        <w:t>administering the two drugs together most especially when there is no proven clinical clearance for the practice.</w:t>
      </w:r>
      <w:r w:rsidR="001D6C61" w:rsidRPr="00456320">
        <w:rPr>
          <w:rFonts w:ascii="Times New Roman" w:hAnsi="Times New Roman" w:cs="Times New Roman"/>
          <w:sz w:val="24"/>
          <w:szCs w:val="24"/>
        </w:rPr>
        <w:t xml:space="preserve"> </w:t>
      </w:r>
    </w:p>
    <w:p w:rsidR="008F3C9E" w:rsidRPr="00456320" w:rsidRDefault="008F3C9E" w:rsidP="00864D7C">
      <w:pPr>
        <w:rPr>
          <w:rFonts w:ascii="Times New Roman" w:hAnsi="Times New Roman" w:cs="Times New Roman"/>
          <w:sz w:val="24"/>
          <w:szCs w:val="24"/>
        </w:rPr>
      </w:pPr>
    </w:p>
    <w:p w:rsidR="00A424B8" w:rsidRPr="00456320" w:rsidRDefault="008F3C9E" w:rsidP="00864D7C">
      <w:pPr>
        <w:rPr>
          <w:rFonts w:ascii="Times New Roman" w:hAnsi="Times New Roman" w:cs="Times New Roman"/>
          <w:sz w:val="24"/>
          <w:szCs w:val="24"/>
        </w:rPr>
      </w:pPr>
      <w:r>
        <w:rPr>
          <w:rFonts w:ascii="Times New Roman" w:hAnsi="Times New Roman" w:cs="Times New Roman"/>
          <w:sz w:val="24"/>
          <w:szCs w:val="24"/>
        </w:rPr>
        <w:t xml:space="preserve">Presenter:- Akinleye Moshood Olusola (PhD), Department of Pharmaceutical Chemistry, Faculty of Pharmacy, College of Medicine Campus of University of Lagos, Nigeria. </w:t>
      </w:r>
    </w:p>
    <w:p w:rsidR="00A424B8" w:rsidRDefault="00F7021E" w:rsidP="00864D7C">
      <w:pPr>
        <w:rPr>
          <w:rFonts w:ascii="Times New Roman" w:hAnsi="Times New Roman" w:cs="Times New Roman"/>
          <w:sz w:val="24"/>
          <w:szCs w:val="24"/>
        </w:rPr>
      </w:pPr>
      <w:r>
        <w:rPr>
          <w:rFonts w:ascii="Times New Roman" w:hAnsi="Times New Roman" w:cs="Times New Roman"/>
          <w:sz w:val="24"/>
          <w:szCs w:val="24"/>
        </w:rPr>
        <w:t>Key w</w:t>
      </w:r>
      <w:r w:rsidR="00A424B8" w:rsidRPr="00456320">
        <w:rPr>
          <w:rFonts w:ascii="Times New Roman" w:hAnsi="Times New Roman" w:cs="Times New Roman"/>
          <w:sz w:val="24"/>
          <w:szCs w:val="24"/>
        </w:rPr>
        <w:t>ords:-   Herb-drug interactions, Metformin, Ruzu Bitters, disposition.</w:t>
      </w:r>
    </w:p>
    <w:p w:rsidR="005A3C66" w:rsidRDefault="005A3C66" w:rsidP="00864D7C">
      <w:pPr>
        <w:rPr>
          <w:rFonts w:ascii="Times New Roman" w:hAnsi="Times New Roman" w:cs="Times New Roman"/>
          <w:sz w:val="24"/>
          <w:szCs w:val="24"/>
        </w:rPr>
      </w:pPr>
    </w:p>
    <w:p w:rsidR="005A3C66" w:rsidRPr="00456320" w:rsidRDefault="005A3C66" w:rsidP="00864D7C">
      <w:pPr>
        <w:rPr>
          <w:rFonts w:ascii="Times New Roman" w:hAnsi="Times New Roman" w:cs="Times New Roman"/>
          <w:sz w:val="24"/>
          <w:szCs w:val="24"/>
        </w:rPr>
      </w:pPr>
    </w:p>
    <w:p w:rsidR="00A424B8" w:rsidRPr="00456320" w:rsidRDefault="00A424B8" w:rsidP="00864D7C">
      <w:pPr>
        <w:rPr>
          <w:rFonts w:ascii="Times New Roman" w:hAnsi="Times New Roman" w:cs="Times New Roman"/>
          <w:sz w:val="24"/>
          <w:szCs w:val="24"/>
        </w:rPr>
      </w:pPr>
      <w:r w:rsidRPr="00456320">
        <w:rPr>
          <w:rFonts w:ascii="Times New Roman" w:hAnsi="Times New Roman" w:cs="Times New Roman"/>
          <w:sz w:val="24"/>
          <w:szCs w:val="24"/>
        </w:rPr>
        <w:lastRenderedPageBreak/>
        <w:t>Biography</w:t>
      </w:r>
      <w:r w:rsidR="00D364C9" w:rsidRPr="00456320">
        <w:rPr>
          <w:rFonts w:ascii="Times New Roman" w:hAnsi="Times New Roman" w:cs="Times New Roman"/>
          <w:sz w:val="24"/>
          <w:szCs w:val="24"/>
        </w:rPr>
        <w:t xml:space="preserve">:-  Akinleye Moshood Olusola (PhD) is a pharmaceutical Chemist with a background in pharmacy profession.  He is a senior lecturer at the department of pharmaceutical chemistry, faculty of pharmacy of the University of Lagos, Nigeria.  His area of research is in pharmacokinetics and herb-drug interactions. </w:t>
      </w:r>
    </w:p>
    <w:p w:rsidR="00864D7C" w:rsidRPr="00456320" w:rsidRDefault="00754817" w:rsidP="00864D7C">
      <w:pPr>
        <w:rPr>
          <w:rFonts w:ascii="Times New Roman" w:hAnsi="Times New Roman" w:cs="Times New Roman"/>
          <w:sz w:val="24"/>
          <w:szCs w:val="24"/>
        </w:rPr>
      </w:pPr>
      <w:r w:rsidRPr="00456320">
        <w:rPr>
          <w:rFonts w:ascii="Times New Roman" w:hAnsi="Times New Roman" w:cs="Times New Roman"/>
          <w:sz w:val="24"/>
          <w:szCs w:val="24"/>
        </w:rPr>
        <w:t xml:space="preserve"> </w:t>
      </w:r>
      <w:r w:rsidR="00864D7C" w:rsidRPr="00456320">
        <w:rPr>
          <w:rFonts w:ascii="Times New Roman" w:hAnsi="Times New Roman" w:cs="Times New Roman"/>
          <w:sz w:val="24"/>
          <w:szCs w:val="24"/>
        </w:rPr>
        <w:t xml:space="preserve">                             </w:t>
      </w:r>
    </w:p>
    <w:p w:rsidR="00864D7C" w:rsidRDefault="00864D7C" w:rsidP="00864D7C">
      <w:r>
        <w:t xml:space="preserve"> </w:t>
      </w:r>
    </w:p>
    <w:p w:rsidR="00B4651A" w:rsidRDefault="00B4651A"/>
    <w:sectPr w:rsidR="00B4651A" w:rsidSect="007724A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CB4" w:rsidRPr="0029154B" w:rsidRDefault="00636CB4" w:rsidP="00456320">
      <w:pPr>
        <w:pStyle w:val="Header"/>
      </w:pPr>
      <w:r>
        <w:separator/>
      </w:r>
    </w:p>
  </w:endnote>
  <w:endnote w:type="continuationSeparator" w:id="1">
    <w:p w:rsidR="00636CB4" w:rsidRPr="0029154B" w:rsidRDefault="00636CB4" w:rsidP="00456320">
      <w:pPr>
        <w:pStyle w:val="Heade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CB4" w:rsidRPr="0029154B" w:rsidRDefault="00636CB4" w:rsidP="00456320">
      <w:pPr>
        <w:pStyle w:val="Header"/>
      </w:pPr>
      <w:r>
        <w:separator/>
      </w:r>
    </w:p>
  </w:footnote>
  <w:footnote w:type="continuationSeparator" w:id="1">
    <w:p w:rsidR="00636CB4" w:rsidRPr="0029154B" w:rsidRDefault="00636CB4" w:rsidP="00456320">
      <w:pPr>
        <w:pStyle w:val="Heade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4E1D98"/>
    <w:multiLevelType w:val="hybridMultilevel"/>
    <w:tmpl w:val="EC2CD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4651A"/>
    <w:rsid w:val="000E7EAA"/>
    <w:rsid w:val="001D6C61"/>
    <w:rsid w:val="00456320"/>
    <w:rsid w:val="004571E0"/>
    <w:rsid w:val="004F7696"/>
    <w:rsid w:val="005A3C66"/>
    <w:rsid w:val="00636CB4"/>
    <w:rsid w:val="00717185"/>
    <w:rsid w:val="00754817"/>
    <w:rsid w:val="007724A6"/>
    <w:rsid w:val="00864D7C"/>
    <w:rsid w:val="008F3C9E"/>
    <w:rsid w:val="00A424B8"/>
    <w:rsid w:val="00B4651A"/>
    <w:rsid w:val="00BC2224"/>
    <w:rsid w:val="00C77187"/>
    <w:rsid w:val="00D364C9"/>
    <w:rsid w:val="00F702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4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D7C"/>
    <w:pPr>
      <w:ind w:left="720"/>
      <w:contextualSpacing/>
    </w:pPr>
  </w:style>
  <w:style w:type="paragraph" w:styleId="Header">
    <w:name w:val="header"/>
    <w:basedOn w:val="Normal"/>
    <w:link w:val="HeaderChar"/>
    <w:uiPriority w:val="99"/>
    <w:semiHidden/>
    <w:unhideWhenUsed/>
    <w:rsid w:val="004563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56320"/>
  </w:style>
  <w:style w:type="paragraph" w:styleId="Footer">
    <w:name w:val="footer"/>
    <w:basedOn w:val="Normal"/>
    <w:link w:val="FooterChar"/>
    <w:uiPriority w:val="99"/>
    <w:semiHidden/>
    <w:unhideWhenUsed/>
    <w:rsid w:val="004563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6320"/>
  </w:style>
  <w:style w:type="paragraph" w:styleId="NoSpacing">
    <w:name w:val="No Spacing"/>
    <w:uiPriority w:val="1"/>
    <w:qFormat/>
    <w:rsid w:val="0045632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2020-02-25T11:21:00Z</dcterms:created>
  <dcterms:modified xsi:type="dcterms:W3CDTF">2020-02-25T11:21:00Z</dcterms:modified>
</cp:coreProperties>
</file>