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F0C44" w:rsidRPr="008A4BBE" w:rsidRDefault="002F0C44" w:rsidP="008C1E50">
      <w:pPr>
        <w:pStyle w:val="Els-Title"/>
        <w:outlineLvl w:val="0"/>
        <w:rPr>
          <w:sz w:val="32"/>
          <w:szCs w:val="32"/>
        </w:rPr>
      </w:pPr>
      <w:r w:rsidRPr="005F0F59">
        <w:t xml:space="preserve"> </w:t>
      </w:r>
      <w:r w:rsidR="002C77CF" w:rsidRPr="002C77CF">
        <w:rPr>
          <w:sz w:val="32"/>
          <w:szCs w:val="32"/>
        </w:rPr>
        <w:t xml:space="preserve">Synthesis and </w:t>
      </w:r>
      <w:r w:rsidR="00BB7CC3" w:rsidRPr="002C77CF">
        <w:rPr>
          <w:sz w:val="32"/>
          <w:szCs w:val="32"/>
        </w:rPr>
        <w:t>characterizations</w:t>
      </w:r>
      <w:bookmarkStart w:id="0" w:name="_GoBack"/>
      <w:bookmarkEnd w:id="0"/>
      <w:r w:rsidR="002C77CF" w:rsidRPr="002C77CF">
        <w:rPr>
          <w:sz w:val="32"/>
          <w:szCs w:val="32"/>
        </w:rPr>
        <w:t xml:space="preserve"> of organophile </w:t>
      </w:r>
      <w:r w:rsidR="002C77CF" w:rsidRPr="008A4BBE">
        <w:rPr>
          <w:sz w:val="32"/>
          <w:szCs w:val="32"/>
        </w:rPr>
        <w:t>M</w:t>
      </w:r>
      <w:r w:rsidR="008C1E50">
        <w:rPr>
          <w:sz w:val="32"/>
          <w:szCs w:val="32"/>
        </w:rPr>
        <w:t>MT</w:t>
      </w:r>
      <w:r w:rsidR="002C77CF" w:rsidRPr="002C77CF">
        <w:rPr>
          <w:sz w:val="32"/>
          <w:szCs w:val="32"/>
        </w:rPr>
        <w:t xml:space="preserve"> </w:t>
      </w:r>
      <w:r w:rsidR="002C77CF">
        <w:rPr>
          <w:sz w:val="32"/>
          <w:szCs w:val="32"/>
        </w:rPr>
        <w:t>–co</w:t>
      </w:r>
      <w:r w:rsidR="002C77CF" w:rsidRPr="002C77CF">
        <w:rPr>
          <w:sz w:val="32"/>
          <w:szCs w:val="32"/>
        </w:rPr>
        <w:t>poly</w:t>
      </w:r>
      <w:r w:rsidR="002C77CF">
        <w:rPr>
          <w:sz w:val="32"/>
          <w:szCs w:val="32"/>
        </w:rPr>
        <w:t>mer (St-THF)</w:t>
      </w:r>
      <w:r w:rsidR="002C77CF" w:rsidRPr="002C77CF">
        <w:rPr>
          <w:sz w:val="32"/>
          <w:szCs w:val="32"/>
        </w:rPr>
        <w:t xml:space="preserve"> nanocomposite</w:t>
      </w:r>
      <w:r w:rsidR="005F0F59" w:rsidRPr="008A4BBE">
        <w:rPr>
          <w:sz w:val="32"/>
          <w:szCs w:val="32"/>
        </w:rPr>
        <w:t xml:space="preserve">  </w:t>
      </w:r>
    </w:p>
    <w:p w:rsidR="002F0C44" w:rsidRPr="005F0F59" w:rsidRDefault="00127B2A" w:rsidP="00127B2A">
      <w:pPr>
        <w:pStyle w:val="Els-Author"/>
        <w:rPr>
          <w:lang w:val="en-US"/>
        </w:rPr>
      </w:pPr>
      <w:r w:rsidRPr="005F0F59">
        <w:rPr>
          <w:lang w:val="en-US"/>
        </w:rPr>
        <w:t>Hattab Youcef</w:t>
      </w:r>
      <w:r w:rsidRPr="005F0F59">
        <w:rPr>
          <w:vertAlign w:val="superscript"/>
          <w:lang w:val="en-US"/>
        </w:rPr>
        <w:t>a</w:t>
      </w:r>
      <w:r w:rsidR="008A4BBE">
        <w:rPr>
          <w:vertAlign w:val="superscript"/>
          <w:lang w:val="en-US"/>
        </w:rPr>
        <w:t>*</w:t>
      </w:r>
      <w:r w:rsidRPr="005F0F59">
        <w:rPr>
          <w:lang w:val="en-US"/>
        </w:rPr>
        <w:t>, Benharrats Nacéra</w:t>
      </w:r>
      <w:r w:rsidRPr="005F0F59">
        <w:rPr>
          <w:vertAlign w:val="superscript"/>
          <w:lang w:val="en-US"/>
        </w:rPr>
        <w:t>a</w:t>
      </w:r>
    </w:p>
    <w:p w:rsidR="002F0C44" w:rsidRDefault="00127B2A" w:rsidP="00D604DE">
      <w:pPr>
        <w:pStyle w:val="Els-Affiliation"/>
        <w:rPr>
          <w:lang w:val="en-US"/>
        </w:rPr>
      </w:pPr>
      <w:r w:rsidRPr="005F0F59">
        <w:rPr>
          <w:vertAlign w:val="superscript"/>
          <w:lang w:val="en-US"/>
        </w:rPr>
        <w:t>a</w:t>
      </w:r>
      <w:r w:rsidRPr="005F0F59">
        <w:rPr>
          <w:lang w:val="en-US"/>
        </w:rPr>
        <w:t xml:space="preserve">LPPMCA, </w:t>
      </w:r>
      <w:r w:rsidR="005F0F59" w:rsidRPr="005F0F59">
        <w:rPr>
          <w:lang w:val="en-US"/>
        </w:rPr>
        <w:t xml:space="preserve">Department of Chemistry, Faculty of </w:t>
      </w:r>
      <w:r w:rsidR="00D604DE" w:rsidRPr="00D604DE">
        <w:rPr>
          <w:lang w:val="en-US"/>
        </w:rPr>
        <w:t>Chemistry</w:t>
      </w:r>
      <w:r w:rsidR="005F0F59" w:rsidRPr="005F0F59">
        <w:rPr>
          <w:lang w:val="en-US"/>
        </w:rPr>
        <w:t>, University of Science and Technology of Oran</w:t>
      </w:r>
      <w:r w:rsidR="00D604DE">
        <w:rPr>
          <w:lang w:val="en-US"/>
        </w:rPr>
        <w:t xml:space="preserve"> M.B.</w:t>
      </w:r>
      <w:r w:rsidR="005F0F59" w:rsidRPr="005F0F59">
        <w:rPr>
          <w:lang w:val="en-US"/>
        </w:rPr>
        <w:t>, BP 1505 al M'naouer .Oran 31000 Algeria</w:t>
      </w:r>
      <w:r w:rsidRPr="005F0F59">
        <w:rPr>
          <w:lang w:val="en-US"/>
        </w:rPr>
        <w:t>.</w:t>
      </w:r>
    </w:p>
    <w:p w:rsidR="008A4BBE" w:rsidRPr="008A4BBE" w:rsidRDefault="008A4BBE" w:rsidP="008A4BBE">
      <w:pPr>
        <w:pStyle w:val="Els-history"/>
        <w:rPr>
          <w:lang w:val="en-US"/>
        </w:rPr>
      </w:pPr>
      <w:r w:rsidRPr="000B264B">
        <w:rPr>
          <w:vertAlign w:val="superscript"/>
          <w:lang w:val="en-US"/>
        </w:rPr>
        <w:t>*</w:t>
      </w:r>
      <w:r>
        <w:rPr>
          <w:lang w:val="en-US"/>
        </w:rPr>
        <w:t>Email:Hattab_Youcef@yahoo.fr</w:t>
      </w:r>
    </w:p>
    <w:p w:rsidR="00FA37CB" w:rsidRPr="00FA37CB" w:rsidRDefault="00FA37CB" w:rsidP="00FA37CB">
      <w:pPr>
        <w:pStyle w:val="Els-Abstract-head"/>
        <w:outlineLvl w:val="0"/>
      </w:pPr>
      <w:r w:rsidRPr="00FA37CB">
        <w:t>Abstract</w:t>
      </w:r>
    </w:p>
    <w:p w:rsidR="00181BEF" w:rsidRPr="009348CC" w:rsidRDefault="00975D9F" w:rsidP="009348CC">
      <w:pPr>
        <w:pStyle w:val="Els-Abstract-text"/>
        <w:ind w:firstLine="142"/>
      </w:pPr>
      <w:r>
        <w:t xml:space="preserve">  </w:t>
      </w:r>
      <w:proofErr w:type="gramStart"/>
      <w:r w:rsidR="00181BEF" w:rsidRPr="009348CC">
        <w:t>Nanocomposites,</w:t>
      </w:r>
      <w:proofErr w:type="gramEnd"/>
      <w:r w:rsidR="00181BEF" w:rsidRPr="009348CC">
        <w:t xml:space="preserve"> </w:t>
      </w:r>
      <w:r w:rsidR="00FA37CB" w:rsidRPr="009348CC">
        <w:t xml:space="preserve">are mixed materials synthesized from </w:t>
      </w:r>
      <w:r w:rsidR="002F5533" w:rsidRPr="009348CC">
        <w:t xml:space="preserve">one or </w:t>
      </w:r>
      <w:r w:rsidR="00FA37CB" w:rsidRPr="009348CC">
        <w:t>two polymers blended in optimized percentages</w:t>
      </w:r>
      <w:r w:rsidR="002F5533" w:rsidRPr="009348CC">
        <w:t xml:space="preserve"> and </w:t>
      </w:r>
      <w:proofErr w:type="spellStart"/>
      <w:r w:rsidR="002F5533" w:rsidRPr="009348CC">
        <w:t>Organophilic</w:t>
      </w:r>
      <w:proofErr w:type="spellEnd"/>
      <w:r w:rsidR="002F5533" w:rsidRPr="009348CC">
        <w:t xml:space="preserve"> clay</w:t>
      </w:r>
      <w:r w:rsidR="00FA37CB" w:rsidRPr="009348CC">
        <w:t xml:space="preserve">. The objective of this study is to use the </w:t>
      </w:r>
      <w:proofErr w:type="spellStart"/>
      <w:r w:rsidR="002F5533" w:rsidRPr="009348CC">
        <w:t>Organophilic</w:t>
      </w:r>
      <w:proofErr w:type="spellEnd"/>
      <w:r w:rsidR="002F5533" w:rsidRPr="009348CC">
        <w:t xml:space="preserve"> clay</w:t>
      </w:r>
      <w:r w:rsidR="00E405B1" w:rsidRPr="009348CC">
        <w:t xml:space="preserve"> (</w:t>
      </w:r>
      <w:proofErr w:type="spellStart"/>
      <w:r w:rsidR="002F5533" w:rsidRPr="009348CC">
        <w:t>M</w:t>
      </w:r>
      <w:r w:rsidR="00FA37CB" w:rsidRPr="009348CC">
        <w:t>aghnite</w:t>
      </w:r>
      <w:proofErr w:type="spellEnd"/>
      <w:r w:rsidR="009348CC" w:rsidRPr="009348CC">
        <w:t>: montmorillonite</w:t>
      </w:r>
      <w:r w:rsidR="00E405B1" w:rsidRPr="009348CC">
        <w:t>)</w:t>
      </w:r>
      <w:r w:rsidR="00FA37CB" w:rsidRPr="009348CC">
        <w:t xml:space="preserve"> in the presence of </w:t>
      </w:r>
      <w:r w:rsidR="002F5533" w:rsidRPr="009348CC">
        <w:t xml:space="preserve">tow </w:t>
      </w:r>
      <w:r w:rsidR="00FA37CB" w:rsidRPr="009348CC">
        <w:t xml:space="preserve">monomers to obtain a </w:t>
      </w:r>
      <w:proofErr w:type="spellStart"/>
      <w:r w:rsidR="00E405B1" w:rsidRPr="009348CC">
        <w:t>co</w:t>
      </w:r>
      <w:r w:rsidR="00FA37CB" w:rsidRPr="009348CC">
        <w:t>polytetrahydrofuran</w:t>
      </w:r>
      <w:proofErr w:type="spellEnd"/>
      <w:r w:rsidR="00FA37CB" w:rsidRPr="009348CC">
        <w:t xml:space="preserve">- styrene </w:t>
      </w:r>
      <w:r w:rsidR="00E405B1" w:rsidRPr="009348CC">
        <w:t xml:space="preserve">nanocomposite </w:t>
      </w:r>
      <w:r w:rsidR="00FA37CB" w:rsidRPr="009348CC">
        <w:t>by</w:t>
      </w:r>
      <w:r w:rsidR="00E405B1" w:rsidRPr="009348CC">
        <w:t xml:space="preserve"> </w:t>
      </w:r>
      <w:proofErr w:type="spellStart"/>
      <w:r w:rsidR="00E405B1" w:rsidRPr="009348CC">
        <w:t>insitu</w:t>
      </w:r>
      <w:proofErr w:type="spellEnd"/>
      <w:r w:rsidR="00FA37CB" w:rsidRPr="009348CC">
        <w:t xml:space="preserve"> polymerization.</w:t>
      </w:r>
    </w:p>
    <w:p w:rsidR="002F5533" w:rsidRPr="009348CC" w:rsidRDefault="00975D9F" w:rsidP="003928F1">
      <w:pPr>
        <w:pStyle w:val="Els-Abstract-text"/>
        <w:spacing w:line="240" w:lineRule="auto"/>
        <w:ind w:firstLine="142"/>
      </w:pPr>
      <w:r>
        <w:t xml:space="preserve">  </w:t>
      </w:r>
      <w:proofErr w:type="spellStart"/>
      <w:r w:rsidR="002F5533" w:rsidRPr="009348CC">
        <w:t>Organophilic</w:t>
      </w:r>
      <w:proofErr w:type="spellEnd"/>
      <w:r w:rsidR="002F5533" w:rsidRPr="009348CC">
        <w:t xml:space="preserve"> montmorillonite (O-MMT) was prepared by ion exchange between Na</w:t>
      </w:r>
      <w:r w:rsidR="002F5533" w:rsidRPr="009348CC">
        <w:rPr>
          <w:vertAlign w:val="superscript"/>
        </w:rPr>
        <w:t>+</w:t>
      </w:r>
      <w:r w:rsidR="002F5533" w:rsidRPr="009348CC">
        <w:t xml:space="preserve"> ions in the clay </w:t>
      </w:r>
      <w:proofErr w:type="spellStart"/>
      <w:r w:rsidR="002F5533" w:rsidRPr="009348CC">
        <w:t>hexadecyltrimethylammonium</w:t>
      </w:r>
      <w:proofErr w:type="spellEnd"/>
      <w:r w:rsidR="002F5533" w:rsidRPr="009348CC">
        <w:t xml:space="preserve"> bromine cations in an aqueous medium. The </w:t>
      </w:r>
      <w:proofErr w:type="spellStart"/>
      <w:r w:rsidR="002F5533" w:rsidRPr="009348CC">
        <w:t>organophilic</w:t>
      </w:r>
      <w:proofErr w:type="spellEnd"/>
      <w:r w:rsidR="002F5533" w:rsidRPr="009348CC">
        <w:t xml:space="preserve"> MMT particles were easily dispersed in styrene</w:t>
      </w:r>
      <w:r w:rsidR="00E405B1" w:rsidRPr="009348CC">
        <w:t xml:space="preserve"> </w:t>
      </w:r>
      <w:r w:rsidR="009348CC" w:rsidRPr="009348CC">
        <w:t xml:space="preserve">(St) </w:t>
      </w:r>
      <w:r w:rsidR="00E405B1" w:rsidRPr="009348CC">
        <w:t>and</w:t>
      </w:r>
      <w:r w:rsidR="003928F1">
        <w:t xml:space="preserve"> </w:t>
      </w:r>
      <w:r w:rsidR="009348CC" w:rsidRPr="009348CC">
        <w:t>tetrahydrofuran</w:t>
      </w:r>
      <w:r w:rsidR="00E405B1" w:rsidRPr="009348CC">
        <w:t xml:space="preserve"> </w:t>
      </w:r>
      <w:r w:rsidR="009348CC" w:rsidRPr="009348CC">
        <w:t>(</w:t>
      </w:r>
      <w:r w:rsidR="00E405B1" w:rsidRPr="009348CC">
        <w:t>THF</w:t>
      </w:r>
      <w:r w:rsidR="009348CC" w:rsidRPr="009348CC">
        <w:t>)</w:t>
      </w:r>
      <w:r w:rsidR="002F5533" w:rsidRPr="009348CC">
        <w:t xml:space="preserve"> monomer.</w:t>
      </w:r>
    </w:p>
    <w:p w:rsidR="00975D9F" w:rsidRPr="00D25600" w:rsidRDefault="00975D9F" w:rsidP="00611125">
      <w:pPr>
        <w:pStyle w:val="Els-Abstract-text"/>
        <w:ind w:firstLine="142"/>
        <w:rPr>
          <w:color w:val="FF0000"/>
        </w:rPr>
      </w:pPr>
      <w:r>
        <w:t xml:space="preserve">  </w:t>
      </w:r>
      <w:r w:rsidR="002C77CF" w:rsidRPr="009348CC">
        <w:t>The structure of obtained modifier was investigated by proton nuclear magnetic resonance (</w:t>
      </w:r>
      <w:r w:rsidR="005B11EE" w:rsidRPr="009348CC">
        <w:t>RMN</w:t>
      </w:r>
      <w:r w:rsidR="005B11EE" w:rsidRPr="009348CC">
        <w:rPr>
          <w:vertAlign w:val="superscript"/>
        </w:rPr>
        <w:t>1</w:t>
      </w:r>
      <w:r w:rsidR="005B11EE" w:rsidRPr="009348CC">
        <w:t>H</w:t>
      </w:r>
      <w:r w:rsidR="00812090" w:rsidRPr="009348CC">
        <w:t>),</w:t>
      </w:r>
      <w:r w:rsidR="002C77CF" w:rsidRPr="009348CC">
        <w:t xml:space="preserve"> Fourier-transform infrared (FT-IR) spectroscopy</w:t>
      </w:r>
      <w:r>
        <w:t>.</w:t>
      </w:r>
      <w:r w:rsidR="002C77CF" w:rsidRPr="009348CC">
        <w:t xml:space="preserve"> The exfoliating structure of nanocomposite was probed by X-ray diffraction (XRD) and transmission electron microscopy (TEM).</w:t>
      </w:r>
      <w:r w:rsidR="009348CC" w:rsidRPr="009348CC">
        <w:t xml:space="preserve"> </w:t>
      </w:r>
      <w:r w:rsidR="009348CC">
        <w:t xml:space="preserve">The Thermal stability </w:t>
      </w:r>
      <w:r w:rsidR="009348CC" w:rsidRPr="009348CC">
        <w:t xml:space="preserve">were </w:t>
      </w:r>
      <w:r w:rsidR="0027526B">
        <w:t xml:space="preserve">also </w:t>
      </w:r>
      <w:r w:rsidR="009348CC" w:rsidRPr="009348CC">
        <w:t xml:space="preserve">investigated with </w:t>
      </w:r>
      <w:r w:rsidR="00611125" w:rsidRPr="00611125">
        <w:t>thermogravimetric analyzer</w:t>
      </w:r>
      <w:r w:rsidR="004524E1" w:rsidRPr="004524E1">
        <w:t xml:space="preserve"> </w:t>
      </w:r>
      <w:r w:rsidR="009348CC" w:rsidRPr="004524E1">
        <w:t>(</w:t>
      </w:r>
      <w:r w:rsidR="009348CC" w:rsidRPr="009348CC">
        <w:t>TGA)</w:t>
      </w:r>
      <w:r>
        <w:t>,</w:t>
      </w:r>
      <w:r w:rsidRPr="00975D9F">
        <w:t xml:space="preserve"> </w:t>
      </w:r>
      <w:r>
        <w:t>c</w:t>
      </w:r>
      <w:r w:rsidRPr="00975D9F">
        <w:t xml:space="preserve">omparing with pure polystyrene, the nanocomposite showed much higher decomposition temperature.  </w:t>
      </w:r>
    </w:p>
    <w:p w:rsidR="002F0C44" w:rsidRPr="009348CC" w:rsidRDefault="00975D9F" w:rsidP="009348CC">
      <w:pPr>
        <w:pStyle w:val="Els-Abstract-text"/>
        <w:ind w:firstLine="142"/>
      </w:pPr>
      <w:r>
        <w:t>,</w:t>
      </w:r>
    </w:p>
    <w:p w:rsidR="002F0C44" w:rsidRPr="00406F60" w:rsidRDefault="00AC603A" w:rsidP="00812090">
      <w:pPr>
        <w:pStyle w:val="Els-keywords"/>
        <w:rPr>
          <w:lang w:val="fr-FR"/>
        </w:rPr>
      </w:pPr>
      <w:r w:rsidRPr="00AC603A">
        <w:rPr>
          <w:b/>
          <w:bCs/>
          <w:lang w:val="fr-FR"/>
        </w:rPr>
        <w:t>Keywords</w:t>
      </w:r>
      <w:r w:rsidRPr="00AC603A">
        <w:rPr>
          <w:lang w:val="fr-FR"/>
        </w:rPr>
        <w:t xml:space="preserve">: </w:t>
      </w:r>
      <w:r w:rsidR="00C514DD" w:rsidRPr="00C514DD">
        <w:rPr>
          <w:lang w:val="fr-FR"/>
        </w:rPr>
        <w:t xml:space="preserve">Nanocomposites </w:t>
      </w:r>
      <w:r w:rsidRPr="00AC603A">
        <w:rPr>
          <w:lang w:val="fr-FR"/>
        </w:rPr>
        <w:t>Copolymerization, X-rays diffraction, infra-red, RMN</w:t>
      </w:r>
      <w:r w:rsidR="00812090">
        <w:rPr>
          <w:lang w:val="fr-FR"/>
        </w:rPr>
        <w:t xml:space="preserve"> </w:t>
      </w:r>
      <w:r w:rsidRPr="00AC603A">
        <w:rPr>
          <w:lang w:val="fr-FR"/>
        </w:rPr>
        <w:t xml:space="preserve">and </w:t>
      </w:r>
      <w:r w:rsidR="00812090">
        <w:rPr>
          <w:lang w:val="fr-FR"/>
        </w:rPr>
        <w:t>TGA</w:t>
      </w:r>
      <w:r w:rsidRPr="00AC603A">
        <w:rPr>
          <w:lang w:val="fr-FR"/>
        </w:rPr>
        <w:t>.</w:t>
      </w:r>
      <w:r w:rsidR="00406F60" w:rsidRPr="00406F60">
        <w:rPr>
          <w:lang w:val="fr-FR"/>
        </w:rPr>
        <w:t xml:space="preserve"> </w:t>
      </w:r>
      <w:r w:rsidR="002F0C44" w:rsidRPr="00406F60">
        <w:rPr>
          <w:lang w:val="fr-FR"/>
        </w:rPr>
        <w:t xml:space="preserve"> </w:t>
      </w:r>
    </w:p>
    <w:p w:rsidR="002F0C44" w:rsidRPr="009348CC" w:rsidRDefault="002F0C44">
      <w:pPr>
        <w:pStyle w:val="Els-1storder-head"/>
        <w:sectPr w:rsidR="002F0C44" w:rsidRPr="009348CC">
          <w:headerReference w:type="even" r:id="rId9"/>
          <w:headerReference w:type="default" r:id="rId10"/>
          <w:type w:val="continuous"/>
          <w:pgSz w:w="11906" w:h="16838" w:code="9"/>
          <w:pgMar w:top="1692" w:right="912" w:bottom="1692" w:left="912" w:header="1200" w:footer="1200" w:gutter="0"/>
          <w:cols w:space="482" w:equalWidth="0">
            <w:col w:w="10082"/>
          </w:cols>
        </w:sectPr>
      </w:pPr>
    </w:p>
    <w:p w:rsidR="002F0C44" w:rsidRPr="003614CC" w:rsidRDefault="002F0C44" w:rsidP="003B12A7">
      <w:pPr>
        <w:pStyle w:val="Els-1storder-head"/>
        <w:numPr>
          <w:ilvl w:val="0"/>
          <w:numId w:val="0"/>
        </w:numPr>
      </w:pPr>
    </w:p>
    <w:sectPr w:rsidR="002F0C44" w:rsidRPr="003614CC">
      <w:type w:val="continuous"/>
      <w:pgSz w:w="11906" w:h="16838" w:code="9"/>
      <w:pgMar w:top="1692" w:right="912" w:bottom="1692" w:left="912" w:header="1200" w:footer="1200" w:gutter="0"/>
      <w:cols w:num="2" w:space="4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7D6" w:rsidRDefault="00AD17D6">
      <w:r>
        <w:separator/>
      </w:r>
    </w:p>
  </w:endnote>
  <w:endnote w:type="continuationSeparator" w:id="0">
    <w:p w:rsidR="00AD17D6" w:rsidRDefault="00AD1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DC5197A5-E1EC-4333-A678-2FE79E3F65FA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FE03DEC0-D459-4DFE-9EC3-CB44C3F1F0B0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3" w:fontKey="{719F99AC-99FD-449E-9A86-B4D62F198C9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7D6" w:rsidRDefault="00AD17D6">
      <w:pPr>
        <w:pStyle w:val="Pieddepage"/>
      </w:pPr>
      <w:r>
        <w:t>———</w:t>
      </w:r>
    </w:p>
  </w:footnote>
  <w:footnote w:type="continuationSeparator" w:id="0">
    <w:p w:rsidR="00AD17D6" w:rsidRDefault="00AD17D6">
      <w:r>
        <w:t>———</w:t>
      </w:r>
    </w:p>
  </w:footnote>
  <w:footnote w:type="continuationNotice" w:id="1">
    <w:p w:rsidR="00AD17D6" w:rsidRDefault="00AD17D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1C0" w:rsidRDefault="00F621C0">
    <w:pPr>
      <w:pStyle w:val="En-tte"/>
      <w:framePr w:wrap="around" w:vAnchor="text" w:hAnchor="margin" w:xAlign="outside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3B12A7">
      <w:rPr>
        <w:rStyle w:val="Numrodepage"/>
      </w:rPr>
      <w:t>6</w:t>
    </w:r>
    <w:r>
      <w:rPr>
        <w:rStyle w:val="Numrodepage"/>
      </w:rPr>
      <w:fldChar w:fldCharType="end"/>
    </w:r>
  </w:p>
  <w:p w:rsidR="00F621C0" w:rsidRPr="00BD4255" w:rsidRDefault="00F621C0" w:rsidP="0063618D">
    <w:pPr>
      <w:pStyle w:val="En-tte"/>
      <w:ind w:right="360" w:firstLine="360"/>
      <w:rPr>
        <w:i/>
        <w:lang w:val="fr-FR"/>
      </w:rPr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1C0" w:rsidRDefault="00F621C0">
    <w:pPr>
      <w:pStyle w:val="En-tte"/>
      <w:framePr w:wrap="around" w:vAnchor="text" w:hAnchor="margin" w:xAlign="outside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BB7CC3">
      <w:rPr>
        <w:rStyle w:val="Numrodepage"/>
      </w:rPr>
      <w:t>1</w:t>
    </w:r>
    <w:r>
      <w:rPr>
        <w:rStyle w:val="Numrodepage"/>
      </w:rPr>
      <w:fldChar w:fldCharType="end"/>
    </w:r>
  </w:p>
  <w:p w:rsidR="00F621C0" w:rsidRDefault="00F621C0" w:rsidP="00750C1A">
    <w:pPr>
      <w:pStyle w:val="En-tte"/>
      <w:ind w:right="360" w:firstLine="360"/>
      <w:rPr>
        <w:i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">
    <w:nsid w:val="029406AF"/>
    <w:multiLevelType w:val="multilevel"/>
    <w:tmpl w:val="FF68E74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2">
    <w:nsid w:val="05BB178C"/>
    <w:multiLevelType w:val="multilevel"/>
    <w:tmpl w:val="2F1A46F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pStyle w:val="Els-5thorder-head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3">
    <w:nsid w:val="1774702B"/>
    <w:multiLevelType w:val="hybridMultilevel"/>
    <w:tmpl w:val="4C7A5090"/>
    <w:lvl w:ilvl="0" w:tplc="62A25668">
      <w:start w:val="4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2E0393"/>
    <w:multiLevelType w:val="multilevel"/>
    <w:tmpl w:val="1BB8C0BE"/>
    <w:lvl w:ilvl="0">
      <w:start w:val="1"/>
      <w:numFmt w:val="bullet"/>
      <w:pStyle w:val="Els-bulletlist"/>
      <w:lvlText w:val=""/>
      <w:lvlJc w:val="left"/>
      <w:pPr>
        <w:tabs>
          <w:tab w:val="num" w:pos="360"/>
        </w:tabs>
        <w:ind w:left="240" w:hanging="24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600"/>
        </w:tabs>
        <w:ind w:left="480" w:hanging="240"/>
      </w:pPr>
      <w:rPr>
        <w:rFonts w:ascii="Times New Roman" w:hAnsi="Times New Roman" w:hint="default"/>
        <w:sz w:val="28"/>
      </w:rPr>
    </w:lvl>
    <w:lvl w:ilvl="2">
      <w:start w:val="1"/>
      <w:numFmt w:val="bullet"/>
      <w:lvlText w:val="–"/>
      <w:lvlJc w:val="left"/>
      <w:pPr>
        <w:tabs>
          <w:tab w:val="num" w:pos="840"/>
        </w:tabs>
        <w:ind w:left="720" w:hanging="240"/>
      </w:pPr>
      <w:rPr>
        <w:rFonts w:ascii="Times New Roman" w:hAnsi="Times New Roman" w:hint="default"/>
      </w:rPr>
    </w:lvl>
    <w:lvl w:ilvl="3">
      <w:start w:val="1"/>
      <w:numFmt w:val="none"/>
      <w:lvlText w:val="-"/>
      <w:lvlJc w:val="left"/>
      <w:pPr>
        <w:tabs>
          <w:tab w:val="num" w:pos="1080"/>
        </w:tabs>
        <w:ind w:left="960" w:hanging="240"/>
      </w:pPr>
      <w:rPr>
        <w:rFonts w:ascii="Times New Roman" w:hAnsi="Times New Roman" w:hint="default"/>
      </w:rPr>
    </w:lvl>
    <w:lvl w:ilvl="4">
      <w:start w:val="1"/>
      <w:numFmt w:val="none"/>
      <w:lvlText w:val="-"/>
      <w:lvlJc w:val="left"/>
      <w:pPr>
        <w:tabs>
          <w:tab w:val="num" w:pos="1320"/>
        </w:tabs>
        <w:ind w:left="1200" w:hanging="240"/>
      </w:pPr>
      <w:rPr>
        <w:rFonts w:ascii="Times New Roman" w:hAnsi="Times New Roman" w:hint="default"/>
      </w:rPr>
    </w:lvl>
    <w:lvl w:ilvl="5">
      <w:start w:val="1"/>
      <w:numFmt w:val="none"/>
      <w:lvlText w:val="-"/>
      <w:lvlJc w:val="left"/>
      <w:pPr>
        <w:tabs>
          <w:tab w:val="num" w:pos="1560"/>
        </w:tabs>
        <w:ind w:left="1440" w:hanging="240"/>
      </w:pPr>
      <w:rPr>
        <w:rFonts w:ascii="Times New Roman" w:hAnsi="Times New Roman" w:hint="default"/>
      </w:rPr>
    </w:lvl>
    <w:lvl w:ilvl="6">
      <w:start w:val="1"/>
      <w:numFmt w:val="none"/>
      <w:lvlText w:val="-"/>
      <w:lvlJc w:val="left"/>
      <w:pPr>
        <w:tabs>
          <w:tab w:val="num" w:pos="1800"/>
        </w:tabs>
        <w:ind w:left="1680" w:hanging="240"/>
      </w:pPr>
      <w:rPr>
        <w:rFonts w:ascii="Times New Roman" w:hAnsi="Times New Roman" w:hint="default"/>
      </w:rPr>
    </w:lvl>
    <w:lvl w:ilvl="7">
      <w:start w:val="1"/>
      <w:numFmt w:val="none"/>
      <w:lvlText w:val="-"/>
      <w:lvlJc w:val="left"/>
      <w:pPr>
        <w:tabs>
          <w:tab w:val="num" w:pos="2040"/>
        </w:tabs>
        <w:ind w:left="1920" w:hanging="240"/>
      </w:pPr>
      <w:rPr>
        <w:rFonts w:ascii="Times New Roman" w:hAnsi="Times New Roman" w:hint="default"/>
      </w:rPr>
    </w:lvl>
    <w:lvl w:ilvl="8">
      <w:start w:val="1"/>
      <w:numFmt w:val="none"/>
      <w:lvlText w:val="-"/>
      <w:lvlJc w:val="left"/>
      <w:pPr>
        <w:tabs>
          <w:tab w:val="num" w:pos="2280"/>
        </w:tabs>
        <w:ind w:left="2160" w:hanging="240"/>
      </w:pPr>
      <w:rPr>
        <w:rFonts w:ascii="Times New Roman" w:hAnsi="Times New Roman" w:hint="default"/>
      </w:rPr>
    </w:lvl>
  </w:abstractNum>
  <w:abstractNum w:abstractNumId="5">
    <w:nsid w:val="1F274910"/>
    <w:multiLevelType w:val="hybridMultilevel"/>
    <w:tmpl w:val="42C63354"/>
    <w:lvl w:ilvl="0" w:tplc="040C000F">
      <w:start w:val="1"/>
      <w:numFmt w:val="decimal"/>
      <w:lvlText w:val="%1."/>
      <w:lvlJc w:val="left"/>
      <w:pPr>
        <w:ind w:left="960" w:hanging="360"/>
      </w:pPr>
    </w:lvl>
    <w:lvl w:ilvl="1" w:tplc="040C0019" w:tentative="1">
      <w:start w:val="1"/>
      <w:numFmt w:val="lowerLetter"/>
      <w:lvlText w:val="%2."/>
      <w:lvlJc w:val="left"/>
      <w:pPr>
        <w:ind w:left="1680" w:hanging="360"/>
      </w:pPr>
    </w:lvl>
    <w:lvl w:ilvl="2" w:tplc="040C001B" w:tentative="1">
      <w:start w:val="1"/>
      <w:numFmt w:val="lowerRoman"/>
      <w:lvlText w:val="%3."/>
      <w:lvlJc w:val="right"/>
      <w:pPr>
        <w:ind w:left="2400" w:hanging="180"/>
      </w:pPr>
    </w:lvl>
    <w:lvl w:ilvl="3" w:tplc="040C000F" w:tentative="1">
      <w:start w:val="1"/>
      <w:numFmt w:val="decimal"/>
      <w:lvlText w:val="%4."/>
      <w:lvlJc w:val="left"/>
      <w:pPr>
        <w:ind w:left="3120" w:hanging="360"/>
      </w:pPr>
    </w:lvl>
    <w:lvl w:ilvl="4" w:tplc="040C0019" w:tentative="1">
      <w:start w:val="1"/>
      <w:numFmt w:val="lowerLetter"/>
      <w:lvlText w:val="%5."/>
      <w:lvlJc w:val="left"/>
      <w:pPr>
        <w:ind w:left="3840" w:hanging="360"/>
      </w:pPr>
    </w:lvl>
    <w:lvl w:ilvl="5" w:tplc="040C001B" w:tentative="1">
      <w:start w:val="1"/>
      <w:numFmt w:val="lowerRoman"/>
      <w:lvlText w:val="%6."/>
      <w:lvlJc w:val="right"/>
      <w:pPr>
        <w:ind w:left="4560" w:hanging="180"/>
      </w:pPr>
    </w:lvl>
    <w:lvl w:ilvl="6" w:tplc="040C000F" w:tentative="1">
      <w:start w:val="1"/>
      <w:numFmt w:val="decimal"/>
      <w:lvlText w:val="%7."/>
      <w:lvlJc w:val="left"/>
      <w:pPr>
        <w:ind w:left="5280" w:hanging="360"/>
      </w:pPr>
    </w:lvl>
    <w:lvl w:ilvl="7" w:tplc="040C0019" w:tentative="1">
      <w:start w:val="1"/>
      <w:numFmt w:val="lowerLetter"/>
      <w:lvlText w:val="%8."/>
      <w:lvlJc w:val="left"/>
      <w:pPr>
        <w:ind w:left="6000" w:hanging="360"/>
      </w:pPr>
    </w:lvl>
    <w:lvl w:ilvl="8" w:tplc="040C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22B70130"/>
    <w:multiLevelType w:val="singleLevel"/>
    <w:tmpl w:val="FB3CB4A8"/>
    <w:lvl w:ilvl="0">
      <w:start w:val="1"/>
      <w:numFmt w:val="decimal"/>
      <w:lvlText w:val="[%1]"/>
      <w:lvlJc w:val="left"/>
      <w:pPr>
        <w:tabs>
          <w:tab w:val="num" w:pos="360"/>
        </w:tabs>
        <w:ind w:left="312" w:hanging="312"/>
      </w:pPr>
    </w:lvl>
  </w:abstractNum>
  <w:abstractNum w:abstractNumId="7">
    <w:nsid w:val="2317522D"/>
    <w:multiLevelType w:val="hybridMultilevel"/>
    <w:tmpl w:val="A55E750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6386D23"/>
    <w:multiLevelType w:val="hybridMultilevel"/>
    <w:tmpl w:val="15FCE2DE"/>
    <w:lvl w:ilvl="0" w:tplc="CC92B728">
      <w:start w:val="2"/>
      <w:numFmt w:val="bullet"/>
      <w:lvlText w:val="•"/>
      <w:lvlJc w:val="left"/>
      <w:pPr>
        <w:ind w:left="644" w:hanging="360"/>
      </w:pPr>
      <w:rPr>
        <w:rFonts w:ascii="Times New Roman" w:eastAsia="Times New Roman" w:hAnsi="Times New Roman" w:cs="Times New Roman" w:hint="default"/>
        <w:i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29322B9F"/>
    <w:multiLevelType w:val="multilevel"/>
    <w:tmpl w:val="0B202A80"/>
    <w:lvl w:ilvl="0">
      <w:start w:val="1"/>
      <w:numFmt w:val="upperLetter"/>
      <w:pStyle w:val="Els-appendixhead"/>
      <w:suff w:val="nothing"/>
      <w:lvlText w:val="Appendix %1. 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suff w:val="nothing"/>
      <w:lvlText w:val="%1.%2. 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lvlText w:val=""/>
      <w:lvlJc w:val="right"/>
      <w:pPr>
        <w:tabs>
          <w:tab w:val="num" w:pos="36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>
    <w:nsid w:val="2E5A7AED"/>
    <w:multiLevelType w:val="singleLevel"/>
    <w:tmpl w:val="4B6A93D8"/>
    <w:lvl w:ilvl="0">
      <w:start w:val="1"/>
      <w:numFmt w:val="decimal"/>
      <w:lvlText w:val="%1."/>
      <w:lvlJc w:val="left"/>
      <w:pPr>
        <w:tabs>
          <w:tab w:val="num" w:pos="360"/>
        </w:tabs>
        <w:ind w:left="312" w:hanging="312"/>
      </w:pPr>
    </w:lvl>
  </w:abstractNum>
  <w:abstractNum w:abstractNumId="11">
    <w:nsid w:val="2FF46D20"/>
    <w:multiLevelType w:val="multilevel"/>
    <w:tmpl w:val="6CA8E890"/>
    <w:lvl w:ilvl="0">
      <w:start w:val="1"/>
      <w:numFmt w:val="decimal"/>
      <w:lvlText w:val="%1."/>
      <w:lvlJc w:val="left"/>
      <w:pPr>
        <w:tabs>
          <w:tab w:val="num" w:pos="360"/>
        </w:tabs>
        <w:ind w:left="240" w:hanging="240"/>
      </w:p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480" w:hanging="240"/>
      </w:p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720" w:hanging="24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960" w:hanging="240"/>
      </w:p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1200" w:hanging="240"/>
      </w:p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1440" w:hanging="24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1680" w:hanging="240"/>
      </w:p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1920" w:hanging="240"/>
      </w:pPr>
    </w:lvl>
    <w:lvl w:ilvl="8">
      <w:start w:val="1"/>
      <w:numFmt w:val="decimal"/>
      <w:lvlText w:val="%1..%3.%4.%5.%6.%7.%8.%9."/>
      <w:lvlJc w:val="left"/>
      <w:pPr>
        <w:tabs>
          <w:tab w:val="num" w:pos="3360"/>
        </w:tabs>
        <w:ind w:left="2160" w:hanging="240"/>
      </w:pPr>
    </w:lvl>
  </w:abstractNum>
  <w:abstractNum w:abstractNumId="12">
    <w:nsid w:val="31C57DD3"/>
    <w:multiLevelType w:val="multilevel"/>
    <w:tmpl w:val="AA285B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3D4C496F"/>
    <w:multiLevelType w:val="singleLevel"/>
    <w:tmpl w:val="EA160DF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40110AB0"/>
    <w:multiLevelType w:val="hybridMultilevel"/>
    <w:tmpl w:val="76F406FC"/>
    <w:lvl w:ilvl="0" w:tplc="6E12116E">
      <w:start w:val="2"/>
      <w:numFmt w:val="bullet"/>
      <w:lvlText w:val="•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5">
    <w:nsid w:val="43F96490"/>
    <w:multiLevelType w:val="hybridMultilevel"/>
    <w:tmpl w:val="8CF664F0"/>
    <w:lvl w:ilvl="0" w:tplc="6E12116E">
      <w:start w:val="2"/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6">
    <w:nsid w:val="4CC03711"/>
    <w:multiLevelType w:val="hybridMultilevel"/>
    <w:tmpl w:val="AB1E15C2"/>
    <w:lvl w:ilvl="0" w:tplc="040C000F">
      <w:start w:val="1"/>
      <w:numFmt w:val="decimal"/>
      <w:lvlText w:val="%1."/>
      <w:lvlJc w:val="left"/>
      <w:pPr>
        <w:ind w:left="960" w:hanging="360"/>
      </w:pPr>
    </w:lvl>
    <w:lvl w:ilvl="1" w:tplc="040C0019" w:tentative="1">
      <w:start w:val="1"/>
      <w:numFmt w:val="lowerLetter"/>
      <w:lvlText w:val="%2."/>
      <w:lvlJc w:val="left"/>
      <w:pPr>
        <w:ind w:left="1680" w:hanging="360"/>
      </w:pPr>
    </w:lvl>
    <w:lvl w:ilvl="2" w:tplc="040C001B" w:tentative="1">
      <w:start w:val="1"/>
      <w:numFmt w:val="lowerRoman"/>
      <w:lvlText w:val="%3."/>
      <w:lvlJc w:val="right"/>
      <w:pPr>
        <w:ind w:left="2400" w:hanging="180"/>
      </w:pPr>
    </w:lvl>
    <w:lvl w:ilvl="3" w:tplc="040C000F" w:tentative="1">
      <w:start w:val="1"/>
      <w:numFmt w:val="decimal"/>
      <w:lvlText w:val="%4."/>
      <w:lvlJc w:val="left"/>
      <w:pPr>
        <w:ind w:left="3120" w:hanging="360"/>
      </w:pPr>
    </w:lvl>
    <w:lvl w:ilvl="4" w:tplc="040C0019" w:tentative="1">
      <w:start w:val="1"/>
      <w:numFmt w:val="lowerLetter"/>
      <w:lvlText w:val="%5."/>
      <w:lvlJc w:val="left"/>
      <w:pPr>
        <w:ind w:left="3840" w:hanging="360"/>
      </w:pPr>
    </w:lvl>
    <w:lvl w:ilvl="5" w:tplc="040C001B" w:tentative="1">
      <w:start w:val="1"/>
      <w:numFmt w:val="lowerRoman"/>
      <w:lvlText w:val="%6."/>
      <w:lvlJc w:val="right"/>
      <w:pPr>
        <w:ind w:left="4560" w:hanging="180"/>
      </w:pPr>
    </w:lvl>
    <w:lvl w:ilvl="6" w:tplc="040C000F" w:tentative="1">
      <w:start w:val="1"/>
      <w:numFmt w:val="decimal"/>
      <w:lvlText w:val="%7."/>
      <w:lvlJc w:val="left"/>
      <w:pPr>
        <w:ind w:left="5280" w:hanging="360"/>
      </w:pPr>
    </w:lvl>
    <w:lvl w:ilvl="7" w:tplc="040C0019" w:tentative="1">
      <w:start w:val="1"/>
      <w:numFmt w:val="lowerLetter"/>
      <w:lvlText w:val="%8."/>
      <w:lvlJc w:val="left"/>
      <w:pPr>
        <w:ind w:left="6000" w:hanging="360"/>
      </w:pPr>
    </w:lvl>
    <w:lvl w:ilvl="8" w:tplc="040C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>
    <w:nsid w:val="527E7170"/>
    <w:multiLevelType w:val="multilevel"/>
    <w:tmpl w:val="859E6656"/>
    <w:lvl w:ilvl="0">
      <w:start w:val="1"/>
      <w:numFmt w:val="decimal"/>
      <w:pStyle w:val="Els-numlist"/>
      <w:lvlText w:val="%1."/>
      <w:lvlJc w:val="left"/>
      <w:pPr>
        <w:tabs>
          <w:tab w:val="num" w:pos="360"/>
        </w:tabs>
        <w:ind w:left="240" w:hanging="240"/>
      </w:p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480" w:hanging="240"/>
      </w:p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720" w:hanging="24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960" w:hanging="240"/>
      </w:p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200" w:hanging="240"/>
      </w:pPr>
    </w:lvl>
    <w:lvl w:ilvl="5">
      <w:start w:val="1"/>
      <w:numFmt w:val="decimal"/>
      <w:lvlText w:val="%1.%2.%3.%4.%5.%6."/>
      <w:lvlJc w:val="left"/>
      <w:pPr>
        <w:tabs>
          <w:tab w:val="num" w:pos="1560"/>
        </w:tabs>
        <w:ind w:left="1440" w:hanging="2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680" w:hanging="240"/>
      </w:pPr>
    </w:lvl>
    <w:lvl w:ilvl="7">
      <w:start w:val="1"/>
      <w:numFmt w:val="decimal"/>
      <w:lvlText w:val="%1.%2.%3.%4.%5.%6.%7.%8."/>
      <w:lvlJc w:val="left"/>
      <w:pPr>
        <w:tabs>
          <w:tab w:val="num" w:pos="2040"/>
        </w:tabs>
        <w:ind w:left="1920" w:hanging="240"/>
      </w:p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160" w:hanging="240"/>
      </w:pPr>
    </w:lvl>
  </w:abstractNum>
  <w:abstractNum w:abstractNumId="18">
    <w:nsid w:val="56205803"/>
    <w:multiLevelType w:val="multilevel"/>
    <w:tmpl w:val="AA9EF6E6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142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19">
    <w:nsid w:val="5E827A20"/>
    <w:multiLevelType w:val="multilevel"/>
    <w:tmpl w:val="D1402454"/>
    <w:lvl w:ilvl="0">
      <w:start w:val="1"/>
      <w:numFmt w:val="upperLetter"/>
      <w:suff w:val="nothing"/>
      <w:lvlText w:val="Appendix %1. 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pStyle w:val="Els-appendixsubhead"/>
      <w:suff w:val="nothing"/>
      <w:lvlText w:val="%1.%2. 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lvlText w:val=""/>
      <w:lvlJc w:val="right"/>
      <w:pPr>
        <w:tabs>
          <w:tab w:val="num" w:pos="36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0">
    <w:nsid w:val="6B950CCA"/>
    <w:multiLevelType w:val="hybridMultilevel"/>
    <w:tmpl w:val="7D6AC3E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535D76"/>
    <w:multiLevelType w:val="multilevel"/>
    <w:tmpl w:val="D480ADB0"/>
    <w:lvl w:ilvl="0">
      <w:start w:val="1"/>
      <w:numFmt w:val="bullet"/>
      <w:lvlText w:val=""/>
      <w:lvlJc w:val="left"/>
      <w:pPr>
        <w:tabs>
          <w:tab w:val="num" w:pos="360"/>
        </w:tabs>
        <w:ind w:left="240" w:hanging="24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600"/>
        </w:tabs>
        <w:ind w:left="480" w:hanging="240"/>
      </w:pPr>
      <w:rPr>
        <w:rFonts w:ascii="Times New Roman" w:hAnsi="Times New Roman" w:hint="default"/>
        <w:sz w:val="28"/>
      </w:rPr>
    </w:lvl>
    <w:lvl w:ilvl="2">
      <w:start w:val="1"/>
      <w:numFmt w:val="bullet"/>
      <w:lvlText w:val="–"/>
      <w:lvlJc w:val="left"/>
      <w:pPr>
        <w:tabs>
          <w:tab w:val="num" w:pos="840"/>
        </w:tabs>
        <w:ind w:left="720" w:hanging="240"/>
      </w:pPr>
      <w:rPr>
        <w:rFonts w:ascii="Times New Roman" w:hAnsi="Times New Roman" w:hint="default"/>
      </w:rPr>
    </w:lvl>
    <w:lvl w:ilvl="3">
      <w:start w:val="1"/>
      <w:numFmt w:val="none"/>
      <w:lvlText w:val=""/>
      <w:lvlJc w:val="left"/>
      <w:pPr>
        <w:tabs>
          <w:tab w:val="num" w:pos="1080"/>
        </w:tabs>
        <w:ind w:left="960" w:hanging="24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320"/>
        </w:tabs>
        <w:ind w:left="1200" w:hanging="24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560"/>
        </w:tabs>
        <w:ind w:left="1440" w:hanging="2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800"/>
        </w:tabs>
        <w:ind w:left="1680" w:hanging="2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040"/>
        </w:tabs>
        <w:ind w:left="1920" w:hanging="2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280"/>
        </w:tabs>
        <w:ind w:left="2160" w:hanging="240"/>
      </w:pPr>
      <w:rPr>
        <w:rFonts w:hint="default"/>
      </w:rPr>
    </w:lvl>
  </w:abstractNum>
  <w:abstractNum w:abstractNumId="22">
    <w:nsid w:val="752849C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9"/>
  </w:num>
  <w:num w:numId="3">
    <w:abstractNumId w:val="19"/>
  </w:num>
  <w:num w:numId="4">
    <w:abstractNumId w:val="4"/>
  </w:num>
  <w:num w:numId="5">
    <w:abstractNumId w:val="17"/>
  </w:num>
  <w:num w:numId="6">
    <w:abstractNumId w:val="22"/>
  </w:num>
  <w:num w:numId="7">
    <w:abstractNumId w:val="0"/>
  </w:num>
  <w:num w:numId="8">
    <w:abstractNumId w:val="21"/>
  </w:num>
  <w:num w:numId="9">
    <w:abstractNumId w:val="10"/>
  </w:num>
  <w:num w:numId="10">
    <w:abstractNumId w:val="11"/>
  </w:num>
  <w:num w:numId="11">
    <w:abstractNumId w:val="6"/>
  </w:num>
  <w:num w:numId="12">
    <w:abstractNumId w:val="13"/>
  </w:num>
  <w:num w:numId="13">
    <w:abstractNumId w:val="1"/>
  </w:num>
  <w:num w:numId="14">
    <w:abstractNumId w:val="17"/>
  </w:num>
  <w:num w:numId="15">
    <w:abstractNumId w:val="17"/>
  </w:num>
  <w:num w:numId="16">
    <w:abstractNumId w:val="17"/>
  </w:num>
  <w:num w:numId="17">
    <w:abstractNumId w:val="2"/>
  </w:num>
  <w:num w:numId="18">
    <w:abstractNumId w:val="7"/>
  </w:num>
  <w:num w:numId="19">
    <w:abstractNumId w:val="8"/>
  </w:num>
  <w:num w:numId="20">
    <w:abstractNumId w:val="20"/>
  </w:num>
  <w:num w:numId="21">
    <w:abstractNumId w:val="15"/>
  </w:num>
  <w:num w:numId="22">
    <w:abstractNumId w:val="18"/>
    <w:lvlOverride w:ilvl="0">
      <w:startOverride w:val="2"/>
    </w:lvlOverride>
    <w:lvlOverride w:ilvl="1">
      <w:startOverride w:val="4"/>
    </w:lvlOverride>
  </w:num>
  <w:num w:numId="23">
    <w:abstractNumId w:val="14"/>
  </w:num>
  <w:num w:numId="24">
    <w:abstractNumId w:val="12"/>
  </w:num>
  <w:num w:numId="25">
    <w:abstractNumId w:val="3"/>
  </w:num>
  <w:num w:numId="26">
    <w:abstractNumId w:val="5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displayBackgroundShape/>
  <w:printPostScriptOverText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FCB"/>
    <w:rsid w:val="0001500E"/>
    <w:rsid w:val="00027AB9"/>
    <w:rsid w:val="00035EFF"/>
    <w:rsid w:val="00036DD4"/>
    <w:rsid w:val="0005215D"/>
    <w:rsid w:val="00053E8B"/>
    <w:rsid w:val="00056C9B"/>
    <w:rsid w:val="00060E5F"/>
    <w:rsid w:val="0007262E"/>
    <w:rsid w:val="0008006E"/>
    <w:rsid w:val="00087E99"/>
    <w:rsid w:val="000A12EA"/>
    <w:rsid w:val="000A5D43"/>
    <w:rsid w:val="000A7DDE"/>
    <w:rsid w:val="000C1D8C"/>
    <w:rsid w:val="000C47B3"/>
    <w:rsid w:val="000C4E48"/>
    <w:rsid w:val="000D207A"/>
    <w:rsid w:val="000D2B6D"/>
    <w:rsid w:val="000E6E16"/>
    <w:rsid w:val="000E77B7"/>
    <w:rsid w:val="000F4378"/>
    <w:rsid w:val="000F4E12"/>
    <w:rsid w:val="000F6224"/>
    <w:rsid w:val="00101904"/>
    <w:rsid w:val="001133A0"/>
    <w:rsid w:val="00120BE4"/>
    <w:rsid w:val="00126D3C"/>
    <w:rsid w:val="00127B2A"/>
    <w:rsid w:val="00152653"/>
    <w:rsid w:val="00163619"/>
    <w:rsid w:val="001738B1"/>
    <w:rsid w:val="0017609C"/>
    <w:rsid w:val="00181BEF"/>
    <w:rsid w:val="00186F7A"/>
    <w:rsid w:val="001A3FCB"/>
    <w:rsid w:val="001A571F"/>
    <w:rsid w:val="001A63B8"/>
    <w:rsid w:val="001A6C9B"/>
    <w:rsid w:val="001B0A0A"/>
    <w:rsid w:val="001C69C1"/>
    <w:rsid w:val="001D7DE2"/>
    <w:rsid w:val="001E5308"/>
    <w:rsid w:val="001F1E3B"/>
    <w:rsid w:val="002003BD"/>
    <w:rsid w:val="00200778"/>
    <w:rsid w:val="00201C53"/>
    <w:rsid w:val="00203C30"/>
    <w:rsid w:val="0022235C"/>
    <w:rsid w:val="00232771"/>
    <w:rsid w:val="00240DFF"/>
    <w:rsid w:val="0024570E"/>
    <w:rsid w:val="00245FCA"/>
    <w:rsid w:val="00251736"/>
    <w:rsid w:val="00261AF8"/>
    <w:rsid w:val="00264213"/>
    <w:rsid w:val="00265730"/>
    <w:rsid w:val="0027526B"/>
    <w:rsid w:val="0027551E"/>
    <w:rsid w:val="00284A63"/>
    <w:rsid w:val="0029223F"/>
    <w:rsid w:val="00295F85"/>
    <w:rsid w:val="002A1B3D"/>
    <w:rsid w:val="002A6A22"/>
    <w:rsid w:val="002B0AB8"/>
    <w:rsid w:val="002C10D5"/>
    <w:rsid w:val="002C77CF"/>
    <w:rsid w:val="002D4213"/>
    <w:rsid w:val="002F09CB"/>
    <w:rsid w:val="002F0C44"/>
    <w:rsid w:val="002F4A61"/>
    <w:rsid w:val="002F5533"/>
    <w:rsid w:val="003007AA"/>
    <w:rsid w:val="003008E3"/>
    <w:rsid w:val="00300AA7"/>
    <w:rsid w:val="003039DC"/>
    <w:rsid w:val="00317AF1"/>
    <w:rsid w:val="0032041A"/>
    <w:rsid w:val="0032285F"/>
    <w:rsid w:val="00327663"/>
    <w:rsid w:val="003614CC"/>
    <w:rsid w:val="003634E0"/>
    <w:rsid w:val="00377CDA"/>
    <w:rsid w:val="00382BC5"/>
    <w:rsid w:val="003928F1"/>
    <w:rsid w:val="00394532"/>
    <w:rsid w:val="003A2A4D"/>
    <w:rsid w:val="003A3971"/>
    <w:rsid w:val="003A7FA6"/>
    <w:rsid w:val="003B12A7"/>
    <w:rsid w:val="003B226F"/>
    <w:rsid w:val="003E205D"/>
    <w:rsid w:val="004016E7"/>
    <w:rsid w:val="00406F60"/>
    <w:rsid w:val="00407B11"/>
    <w:rsid w:val="00410ADA"/>
    <w:rsid w:val="00415AB0"/>
    <w:rsid w:val="00416A73"/>
    <w:rsid w:val="00417A61"/>
    <w:rsid w:val="004207F5"/>
    <w:rsid w:val="00420ED4"/>
    <w:rsid w:val="00423FC7"/>
    <w:rsid w:val="00432F91"/>
    <w:rsid w:val="0043335D"/>
    <w:rsid w:val="00436586"/>
    <w:rsid w:val="00437AAE"/>
    <w:rsid w:val="00437ECB"/>
    <w:rsid w:val="004439EE"/>
    <w:rsid w:val="00450A59"/>
    <w:rsid w:val="00451D43"/>
    <w:rsid w:val="004524E1"/>
    <w:rsid w:val="00465EA0"/>
    <w:rsid w:val="0047337A"/>
    <w:rsid w:val="004735F7"/>
    <w:rsid w:val="00482F2E"/>
    <w:rsid w:val="00485C07"/>
    <w:rsid w:val="00496D33"/>
    <w:rsid w:val="004A501B"/>
    <w:rsid w:val="004D4F2A"/>
    <w:rsid w:val="004D5B13"/>
    <w:rsid w:val="004E11F0"/>
    <w:rsid w:val="004F7481"/>
    <w:rsid w:val="00500D53"/>
    <w:rsid w:val="005071A1"/>
    <w:rsid w:val="0051296E"/>
    <w:rsid w:val="00537DB1"/>
    <w:rsid w:val="005523B1"/>
    <w:rsid w:val="00554DE9"/>
    <w:rsid w:val="005671CA"/>
    <w:rsid w:val="0058520C"/>
    <w:rsid w:val="00587BFE"/>
    <w:rsid w:val="005A0990"/>
    <w:rsid w:val="005A10F1"/>
    <w:rsid w:val="005B11EE"/>
    <w:rsid w:val="005B1AA8"/>
    <w:rsid w:val="005B7C42"/>
    <w:rsid w:val="005D7B42"/>
    <w:rsid w:val="005F0F59"/>
    <w:rsid w:val="005F30EE"/>
    <w:rsid w:val="00603F48"/>
    <w:rsid w:val="00611125"/>
    <w:rsid w:val="00612F7C"/>
    <w:rsid w:val="00614C66"/>
    <w:rsid w:val="0062055B"/>
    <w:rsid w:val="006219F5"/>
    <w:rsid w:val="00623B6E"/>
    <w:rsid w:val="006264CA"/>
    <w:rsid w:val="00632D5E"/>
    <w:rsid w:val="0063618D"/>
    <w:rsid w:val="00636F46"/>
    <w:rsid w:val="006445A2"/>
    <w:rsid w:val="00645532"/>
    <w:rsid w:val="006458C5"/>
    <w:rsid w:val="006534B1"/>
    <w:rsid w:val="00673EB5"/>
    <w:rsid w:val="00681FE9"/>
    <w:rsid w:val="00685AEB"/>
    <w:rsid w:val="00692C3C"/>
    <w:rsid w:val="0069354E"/>
    <w:rsid w:val="006941B9"/>
    <w:rsid w:val="006B1B03"/>
    <w:rsid w:val="006B2F09"/>
    <w:rsid w:val="006D02F2"/>
    <w:rsid w:val="006D2067"/>
    <w:rsid w:val="006E082B"/>
    <w:rsid w:val="006E2F5C"/>
    <w:rsid w:val="006E52BF"/>
    <w:rsid w:val="00702169"/>
    <w:rsid w:val="00707ED6"/>
    <w:rsid w:val="00711D06"/>
    <w:rsid w:val="0072628C"/>
    <w:rsid w:val="00736275"/>
    <w:rsid w:val="007408A4"/>
    <w:rsid w:val="00743440"/>
    <w:rsid w:val="00750C1A"/>
    <w:rsid w:val="00754B85"/>
    <w:rsid w:val="0077003F"/>
    <w:rsid w:val="007733C1"/>
    <w:rsid w:val="007836D5"/>
    <w:rsid w:val="00787891"/>
    <w:rsid w:val="00792E2B"/>
    <w:rsid w:val="007A125C"/>
    <w:rsid w:val="007A3099"/>
    <w:rsid w:val="007A4FEC"/>
    <w:rsid w:val="007C36C6"/>
    <w:rsid w:val="007C64C4"/>
    <w:rsid w:val="007D398A"/>
    <w:rsid w:val="007F1677"/>
    <w:rsid w:val="007F5F5E"/>
    <w:rsid w:val="007F6CCE"/>
    <w:rsid w:val="00810720"/>
    <w:rsid w:val="0081152F"/>
    <w:rsid w:val="00812090"/>
    <w:rsid w:val="00832670"/>
    <w:rsid w:val="00836D3B"/>
    <w:rsid w:val="00872663"/>
    <w:rsid w:val="00881638"/>
    <w:rsid w:val="0088263D"/>
    <w:rsid w:val="00884EE0"/>
    <w:rsid w:val="0089527F"/>
    <w:rsid w:val="00897CED"/>
    <w:rsid w:val="008A4BBE"/>
    <w:rsid w:val="008B1546"/>
    <w:rsid w:val="008C1E50"/>
    <w:rsid w:val="008D1F77"/>
    <w:rsid w:val="008D1FF6"/>
    <w:rsid w:val="008D7267"/>
    <w:rsid w:val="008E638D"/>
    <w:rsid w:val="008F57B0"/>
    <w:rsid w:val="00900C8F"/>
    <w:rsid w:val="0090550C"/>
    <w:rsid w:val="009056F6"/>
    <w:rsid w:val="00906B0A"/>
    <w:rsid w:val="009262FF"/>
    <w:rsid w:val="009348CC"/>
    <w:rsid w:val="0094374A"/>
    <w:rsid w:val="00955DC0"/>
    <w:rsid w:val="0097238D"/>
    <w:rsid w:val="00975D9F"/>
    <w:rsid w:val="0098168C"/>
    <w:rsid w:val="00996925"/>
    <w:rsid w:val="009A04AE"/>
    <w:rsid w:val="009D5D8D"/>
    <w:rsid w:val="009F696A"/>
    <w:rsid w:val="00A05B71"/>
    <w:rsid w:val="00A06594"/>
    <w:rsid w:val="00A11AEB"/>
    <w:rsid w:val="00A22F86"/>
    <w:rsid w:val="00A23B54"/>
    <w:rsid w:val="00A30AC5"/>
    <w:rsid w:val="00A448B9"/>
    <w:rsid w:val="00A5692E"/>
    <w:rsid w:val="00A63431"/>
    <w:rsid w:val="00A64560"/>
    <w:rsid w:val="00A71EE7"/>
    <w:rsid w:val="00A94396"/>
    <w:rsid w:val="00A95792"/>
    <w:rsid w:val="00AA13AF"/>
    <w:rsid w:val="00AA40DE"/>
    <w:rsid w:val="00AB386B"/>
    <w:rsid w:val="00AB5466"/>
    <w:rsid w:val="00AB5721"/>
    <w:rsid w:val="00AC603A"/>
    <w:rsid w:val="00AC74D3"/>
    <w:rsid w:val="00AC7F0F"/>
    <w:rsid w:val="00AD0342"/>
    <w:rsid w:val="00AD17D6"/>
    <w:rsid w:val="00AE2DF5"/>
    <w:rsid w:val="00AE7D86"/>
    <w:rsid w:val="00AF0F81"/>
    <w:rsid w:val="00AF5657"/>
    <w:rsid w:val="00B20A36"/>
    <w:rsid w:val="00B22F81"/>
    <w:rsid w:val="00B25D03"/>
    <w:rsid w:val="00B30041"/>
    <w:rsid w:val="00B34C0C"/>
    <w:rsid w:val="00B41676"/>
    <w:rsid w:val="00B5469C"/>
    <w:rsid w:val="00B5652D"/>
    <w:rsid w:val="00B624CF"/>
    <w:rsid w:val="00B91B1A"/>
    <w:rsid w:val="00B954E1"/>
    <w:rsid w:val="00B95B06"/>
    <w:rsid w:val="00BA4046"/>
    <w:rsid w:val="00BA75B7"/>
    <w:rsid w:val="00BB7CC3"/>
    <w:rsid w:val="00BC28C6"/>
    <w:rsid w:val="00BD4255"/>
    <w:rsid w:val="00BE6210"/>
    <w:rsid w:val="00BF09F3"/>
    <w:rsid w:val="00BF5312"/>
    <w:rsid w:val="00C03F6A"/>
    <w:rsid w:val="00C258B6"/>
    <w:rsid w:val="00C26E79"/>
    <w:rsid w:val="00C3483E"/>
    <w:rsid w:val="00C35985"/>
    <w:rsid w:val="00C425A4"/>
    <w:rsid w:val="00C514DD"/>
    <w:rsid w:val="00C51C4F"/>
    <w:rsid w:val="00C53FF6"/>
    <w:rsid w:val="00C55212"/>
    <w:rsid w:val="00C63570"/>
    <w:rsid w:val="00C64FF3"/>
    <w:rsid w:val="00C6645A"/>
    <w:rsid w:val="00C84285"/>
    <w:rsid w:val="00CA5888"/>
    <w:rsid w:val="00CC2A68"/>
    <w:rsid w:val="00CE4106"/>
    <w:rsid w:val="00CE66A6"/>
    <w:rsid w:val="00D109F9"/>
    <w:rsid w:val="00D1679B"/>
    <w:rsid w:val="00D21BB5"/>
    <w:rsid w:val="00D25600"/>
    <w:rsid w:val="00D55B6B"/>
    <w:rsid w:val="00D57328"/>
    <w:rsid w:val="00D604DE"/>
    <w:rsid w:val="00D71546"/>
    <w:rsid w:val="00D73E0A"/>
    <w:rsid w:val="00D75347"/>
    <w:rsid w:val="00D83C93"/>
    <w:rsid w:val="00D844F9"/>
    <w:rsid w:val="00D8631D"/>
    <w:rsid w:val="00D9559D"/>
    <w:rsid w:val="00DB0EC9"/>
    <w:rsid w:val="00DB174C"/>
    <w:rsid w:val="00DB57DB"/>
    <w:rsid w:val="00DC0177"/>
    <w:rsid w:val="00DE4892"/>
    <w:rsid w:val="00DF4081"/>
    <w:rsid w:val="00E023B5"/>
    <w:rsid w:val="00E0783D"/>
    <w:rsid w:val="00E1528D"/>
    <w:rsid w:val="00E24002"/>
    <w:rsid w:val="00E31791"/>
    <w:rsid w:val="00E3796D"/>
    <w:rsid w:val="00E37B19"/>
    <w:rsid w:val="00E405B1"/>
    <w:rsid w:val="00E42C1A"/>
    <w:rsid w:val="00E438E1"/>
    <w:rsid w:val="00E43A37"/>
    <w:rsid w:val="00E52CDB"/>
    <w:rsid w:val="00E60ED8"/>
    <w:rsid w:val="00E76445"/>
    <w:rsid w:val="00E879DA"/>
    <w:rsid w:val="00E97AAC"/>
    <w:rsid w:val="00E97F3F"/>
    <w:rsid w:val="00EA10AF"/>
    <w:rsid w:val="00EA58B7"/>
    <w:rsid w:val="00EB1732"/>
    <w:rsid w:val="00EC0193"/>
    <w:rsid w:val="00EC134D"/>
    <w:rsid w:val="00EC63CD"/>
    <w:rsid w:val="00ED057B"/>
    <w:rsid w:val="00EE35F3"/>
    <w:rsid w:val="00EF1950"/>
    <w:rsid w:val="00EF77D7"/>
    <w:rsid w:val="00EF7EE2"/>
    <w:rsid w:val="00F01412"/>
    <w:rsid w:val="00F04BA8"/>
    <w:rsid w:val="00F10831"/>
    <w:rsid w:val="00F20CC1"/>
    <w:rsid w:val="00F33E3E"/>
    <w:rsid w:val="00F3462E"/>
    <w:rsid w:val="00F45702"/>
    <w:rsid w:val="00F621C0"/>
    <w:rsid w:val="00F73207"/>
    <w:rsid w:val="00F77C21"/>
    <w:rsid w:val="00FA0B00"/>
    <w:rsid w:val="00FA37CB"/>
    <w:rsid w:val="00FA7EBB"/>
    <w:rsid w:val="00FC1CF6"/>
    <w:rsid w:val="00FC21D0"/>
    <w:rsid w:val="00FC7A89"/>
    <w:rsid w:val="00FD1733"/>
    <w:rsid w:val="00FD7C1B"/>
    <w:rsid w:val="00FE1D51"/>
    <w:rsid w:val="00FF2014"/>
    <w:rsid w:val="00FF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GB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pPr>
      <w:tabs>
        <w:tab w:val="center" w:pos="5040"/>
        <w:tab w:val="right" w:pos="10080"/>
      </w:tabs>
    </w:pPr>
    <w:rPr>
      <w:noProof/>
      <w:lang w:val="en-GB" w:eastAsia="en-GB"/>
    </w:rPr>
  </w:style>
  <w:style w:type="paragraph" w:styleId="Pieddepage">
    <w:name w:val="footer"/>
    <w:basedOn w:val="En-tte"/>
  </w:style>
  <w:style w:type="character" w:styleId="Numrodepage">
    <w:name w:val="page number"/>
    <w:basedOn w:val="Policepardfaut"/>
  </w:style>
  <w:style w:type="character" w:customStyle="1" w:styleId="MTEquationSection">
    <w:name w:val="MTEquationSection"/>
    <w:rPr>
      <w:vanish/>
      <w:color w:val="FF0000"/>
    </w:rPr>
  </w:style>
  <w:style w:type="paragraph" w:customStyle="1" w:styleId="Els-Title">
    <w:name w:val="Els-Title"/>
    <w:next w:val="Els-Author"/>
    <w:pPr>
      <w:suppressAutoHyphens/>
      <w:spacing w:before="1480" w:after="240" w:line="400" w:lineRule="exact"/>
      <w:jc w:val="center"/>
    </w:pPr>
    <w:rPr>
      <w:sz w:val="34"/>
      <w:lang w:val="en-US" w:eastAsia="en-GB"/>
    </w:rPr>
  </w:style>
  <w:style w:type="paragraph" w:customStyle="1" w:styleId="Els-Author">
    <w:name w:val="Els-Author"/>
    <w:next w:val="Els-Affiliation"/>
    <w:pPr>
      <w:keepNext/>
      <w:suppressAutoHyphens/>
      <w:spacing w:after="160" w:line="300" w:lineRule="exact"/>
      <w:jc w:val="center"/>
    </w:pPr>
    <w:rPr>
      <w:noProof/>
      <w:sz w:val="26"/>
      <w:lang w:val="en-GB" w:eastAsia="en-GB"/>
    </w:rPr>
  </w:style>
  <w:style w:type="paragraph" w:customStyle="1" w:styleId="Els-Affiliation">
    <w:name w:val="Els-Affiliation"/>
    <w:next w:val="Els-history"/>
    <w:pPr>
      <w:suppressAutoHyphens/>
      <w:spacing w:after="120" w:line="200" w:lineRule="exact"/>
      <w:jc w:val="center"/>
    </w:pPr>
    <w:rPr>
      <w:i/>
      <w:noProof/>
      <w:sz w:val="16"/>
      <w:lang w:val="en-GB" w:eastAsia="en-GB"/>
    </w:rPr>
  </w:style>
  <w:style w:type="paragraph" w:customStyle="1" w:styleId="Els-history">
    <w:name w:val="Els-history"/>
    <w:next w:val="Normal"/>
    <w:pPr>
      <w:spacing w:after="400" w:line="200" w:lineRule="exact"/>
      <w:jc w:val="center"/>
    </w:pPr>
    <w:rPr>
      <w:noProof/>
      <w:sz w:val="16"/>
      <w:lang w:val="en-GB" w:eastAsia="en-GB"/>
    </w:rPr>
  </w:style>
  <w:style w:type="paragraph" w:customStyle="1" w:styleId="Els-Abstract-text">
    <w:name w:val="Els-Abstract-text"/>
    <w:pPr>
      <w:spacing w:after="220" w:line="220" w:lineRule="exact"/>
      <w:jc w:val="both"/>
    </w:pPr>
    <w:rPr>
      <w:sz w:val="18"/>
      <w:lang w:val="en-US" w:eastAsia="en-GB"/>
    </w:rPr>
  </w:style>
  <w:style w:type="paragraph" w:customStyle="1" w:styleId="Els-2ndorder-head">
    <w:name w:val="Els-2ndorder-head"/>
    <w:next w:val="Els-body-text"/>
    <w:pPr>
      <w:keepNext/>
      <w:numPr>
        <w:ilvl w:val="1"/>
        <w:numId w:val="1"/>
      </w:numPr>
      <w:suppressAutoHyphens/>
      <w:spacing w:before="240" w:after="240" w:line="240" w:lineRule="exact"/>
      <w:ind w:left="0"/>
    </w:pPr>
    <w:rPr>
      <w:i/>
      <w:lang w:val="en-US" w:eastAsia="en-GB"/>
    </w:rPr>
  </w:style>
  <w:style w:type="paragraph" w:customStyle="1" w:styleId="Els-body-text">
    <w:name w:val="Els-body-text"/>
    <w:pPr>
      <w:spacing w:line="240" w:lineRule="exact"/>
      <w:ind w:firstLine="240"/>
      <w:jc w:val="both"/>
    </w:pPr>
    <w:rPr>
      <w:lang w:val="en-US" w:eastAsia="en-GB"/>
    </w:rPr>
  </w:style>
  <w:style w:type="paragraph" w:customStyle="1" w:styleId="Els-3rdorder-head">
    <w:name w:val="Els-3rdorder-head"/>
    <w:next w:val="Els-body-text"/>
    <w:pPr>
      <w:keepNext/>
      <w:numPr>
        <w:ilvl w:val="2"/>
        <w:numId w:val="1"/>
      </w:numPr>
      <w:suppressAutoHyphens/>
      <w:spacing w:before="240" w:line="240" w:lineRule="exact"/>
    </w:pPr>
    <w:rPr>
      <w:i/>
      <w:lang w:val="en-US" w:eastAsia="en-GB"/>
    </w:rPr>
  </w:style>
  <w:style w:type="paragraph" w:customStyle="1" w:styleId="Els-4thorder-head">
    <w:name w:val="Els-4thorder-head"/>
    <w:next w:val="Els-body-text"/>
    <w:pPr>
      <w:keepNext/>
      <w:numPr>
        <w:ilvl w:val="3"/>
        <w:numId w:val="1"/>
      </w:numPr>
      <w:suppressAutoHyphens/>
      <w:spacing w:before="240" w:line="240" w:lineRule="exact"/>
      <w:jc w:val="both"/>
    </w:pPr>
    <w:rPr>
      <w:i/>
      <w:lang w:val="en-US" w:eastAsia="en-GB"/>
    </w:rPr>
  </w:style>
  <w:style w:type="paragraph" w:customStyle="1" w:styleId="Els-1storder-head">
    <w:name w:val="Els-1storder-head"/>
    <w:next w:val="Els-body-text"/>
    <w:pPr>
      <w:keepNext/>
      <w:numPr>
        <w:numId w:val="1"/>
      </w:numPr>
      <w:suppressAutoHyphens/>
      <w:spacing w:before="480" w:after="240" w:line="240" w:lineRule="exact"/>
    </w:pPr>
    <w:rPr>
      <w:b/>
      <w:lang w:val="en-US" w:eastAsia="en-GB"/>
    </w:rPr>
  </w:style>
  <w:style w:type="paragraph" w:customStyle="1" w:styleId="Els-Abstract-head">
    <w:name w:val="Els-Abstract-head"/>
    <w:next w:val="Els-Abstract-text"/>
    <w:pPr>
      <w:keepNext/>
      <w:pBdr>
        <w:top w:val="single" w:sz="4" w:space="10" w:color="auto"/>
      </w:pBdr>
      <w:suppressAutoHyphens/>
      <w:spacing w:after="220" w:line="220" w:lineRule="exact"/>
    </w:pPr>
    <w:rPr>
      <w:b/>
      <w:sz w:val="18"/>
      <w:lang w:val="en-US" w:eastAsia="en-GB"/>
    </w:rPr>
  </w:style>
  <w:style w:type="paragraph" w:customStyle="1" w:styleId="Els-keywords">
    <w:name w:val="Els-keywords"/>
    <w:next w:val="Els-1storder-head"/>
    <w:pPr>
      <w:pBdr>
        <w:bottom w:val="single" w:sz="4" w:space="10" w:color="auto"/>
      </w:pBdr>
      <w:spacing w:line="200" w:lineRule="exact"/>
    </w:pPr>
    <w:rPr>
      <w:noProof/>
      <w:sz w:val="16"/>
      <w:lang w:val="en-GB" w:eastAsia="en-GB"/>
    </w:rPr>
  </w:style>
  <w:style w:type="paragraph" w:styleId="Lgende">
    <w:name w:val="caption"/>
    <w:basedOn w:val="Normal"/>
    <w:next w:val="Normal"/>
    <w:qFormat/>
    <w:pPr>
      <w:keepLines/>
      <w:spacing w:line="200" w:lineRule="exact"/>
    </w:pPr>
    <w:rPr>
      <w:sz w:val="16"/>
      <w:lang w:val="en-US"/>
    </w:rPr>
  </w:style>
  <w:style w:type="paragraph" w:customStyle="1" w:styleId="Els-acknowledgement">
    <w:name w:val="Els-acknowledgement"/>
    <w:next w:val="Els-body-text"/>
    <w:pPr>
      <w:keepNext/>
      <w:spacing w:before="480" w:after="240"/>
    </w:pPr>
    <w:rPr>
      <w:b/>
      <w:lang w:val="en-US" w:eastAsia="en-GB"/>
    </w:rPr>
  </w:style>
  <w:style w:type="paragraph" w:customStyle="1" w:styleId="Els-appendixhead">
    <w:name w:val="Els-appendixhead"/>
    <w:next w:val="Els-body-text"/>
    <w:pPr>
      <w:numPr>
        <w:numId w:val="2"/>
      </w:numPr>
      <w:spacing w:before="480" w:after="240"/>
    </w:pPr>
    <w:rPr>
      <w:b/>
      <w:lang w:val="en-US" w:eastAsia="en-GB"/>
    </w:rPr>
  </w:style>
  <w:style w:type="paragraph" w:customStyle="1" w:styleId="Els-appendixsubhead">
    <w:name w:val="Els-appendixsubhead"/>
    <w:next w:val="Els-body-text"/>
    <w:pPr>
      <w:numPr>
        <w:ilvl w:val="1"/>
        <w:numId w:val="3"/>
      </w:numPr>
      <w:spacing w:before="240" w:after="240"/>
    </w:pPr>
    <w:rPr>
      <w:i/>
      <w:lang w:val="en-US" w:eastAsia="en-GB"/>
    </w:rPr>
  </w:style>
  <w:style w:type="paragraph" w:customStyle="1" w:styleId="Els-bulletlist">
    <w:name w:val="Els-bulletlist"/>
    <w:basedOn w:val="Els-body-text"/>
    <w:pPr>
      <w:numPr>
        <w:numId w:val="4"/>
      </w:numPr>
      <w:tabs>
        <w:tab w:val="left" w:pos="240"/>
      </w:tabs>
      <w:jc w:val="left"/>
    </w:pPr>
  </w:style>
  <w:style w:type="paragraph" w:customStyle="1" w:styleId="Els-caption">
    <w:name w:val="Els-caption"/>
    <w:pPr>
      <w:keepLines/>
      <w:spacing w:before="200" w:after="240" w:line="200" w:lineRule="exact"/>
    </w:pPr>
    <w:rPr>
      <w:sz w:val="16"/>
      <w:lang w:val="en-US" w:eastAsia="en-GB"/>
    </w:rPr>
  </w:style>
  <w:style w:type="paragraph" w:customStyle="1" w:styleId="Els-chem-equation">
    <w:name w:val="Els-chem-equation"/>
    <w:next w:val="Els-body-text"/>
    <w:pPr>
      <w:tabs>
        <w:tab w:val="right" w:pos="4800"/>
        <w:tab w:val="right" w:pos="10080"/>
      </w:tabs>
      <w:spacing w:before="120" w:after="120" w:line="240" w:lineRule="exact"/>
    </w:pPr>
    <w:rPr>
      <w:noProof/>
      <w:lang w:val="en-GB" w:eastAsia="en-GB"/>
    </w:rPr>
  </w:style>
  <w:style w:type="paragraph" w:customStyle="1" w:styleId="Els-equation">
    <w:name w:val="Els-equation"/>
    <w:next w:val="Els-body-text"/>
    <w:pPr>
      <w:tabs>
        <w:tab w:val="right" w:pos="4800"/>
        <w:tab w:val="right" w:pos="10080"/>
      </w:tabs>
      <w:spacing w:before="120" w:after="120" w:line="240" w:lineRule="exact"/>
    </w:pPr>
    <w:rPr>
      <w:i/>
      <w:noProof/>
      <w:lang w:val="en-GB" w:eastAsia="en-GB"/>
    </w:rPr>
  </w:style>
  <w:style w:type="paragraph" w:customStyle="1" w:styleId="Els-footnote">
    <w:name w:val="Els-footnote"/>
    <w:pPr>
      <w:keepLines/>
      <w:widowControl w:val="0"/>
      <w:spacing w:line="200" w:lineRule="exact"/>
      <w:ind w:left="120" w:hanging="120"/>
    </w:pPr>
    <w:rPr>
      <w:sz w:val="16"/>
      <w:lang w:val="en-US" w:eastAsia="en-GB"/>
    </w:rPr>
  </w:style>
  <w:style w:type="paragraph" w:customStyle="1" w:styleId="Els-numlist">
    <w:name w:val="Els-numlist"/>
    <w:basedOn w:val="Els-body-text"/>
    <w:pPr>
      <w:numPr>
        <w:numId w:val="16"/>
      </w:numPr>
      <w:tabs>
        <w:tab w:val="left" w:pos="240"/>
      </w:tabs>
      <w:jc w:val="left"/>
    </w:pPr>
  </w:style>
  <w:style w:type="paragraph" w:customStyle="1" w:styleId="Els-reference">
    <w:name w:val="Els-reference"/>
    <w:pPr>
      <w:tabs>
        <w:tab w:val="left" w:pos="312"/>
      </w:tabs>
      <w:spacing w:line="200" w:lineRule="exact"/>
      <w:ind w:left="312" w:hanging="312"/>
    </w:pPr>
    <w:rPr>
      <w:noProof/>
      <w:sz w:val="16"/>
      <w:lang w:val="en-GB" w:eastAsia="en-GB"/>
    </w:rPr>
  </w:style>
  <w:style w:type="paragraph" w:customStyle="1" w:styleId="Els-reference-head">
    <w:name w:val="Els-reference-head"/>
    <w:next w:val="Els-reference"/>
    <w:pPr>
      <w:keepNext/>
      <w:spacing w:before="480" w:after="240" w:line="240" w:lineRule="exact"/>
    </w:pPr>
    <w:rPr>
      <w:b/>
      <w:lang w:val="en-US" w:eastAsia="en-GB"/>
    </w:rPr>
  </w:style>
  <w:style w:type="paragraph" w:customStyle="1" w:styleId="Els-table-text">
    <w:name w:val="Els-table-text"/>
    <w:pPr>
      <w:keepNext/>
      <w:spacing w:after="80" w:line="200" w:lineRule="exact"/>
    </w:pPr>
    <w:rPr>
      <w:sz w:val="16"/>
      <w:lang w:val="en-US" w:eastAsia="en-GB"/>
    </w:rPr>
  </w:style>
  <w:style w:type="paragraph" w:styleId="Notedebasdepage">
    <w:name w:val="footnote text"/>
    <w:basedOn w:val="Normal"/>
    <w:semiHidden/>
    <w:rPr>
      <w:rFonts w:ascii="Univers" w:hAnsi="Univers"/>
    </w:rPr>
  </w:style>
  <w:style w:type="character" w:styleId="Appelnotedebasdep">
    <w:name w:val="footnote reference"/>
    <w:semiHidden/>
    <w:rPr>
      <w:vertAlign w:val="superscript"/>
    </w:rPr>
  </w:style>
  <w:style w:type="character" w:styleId="Lienhypertexte">
    <w:name w:val="Hyperlink"/>
    <w:rPr>
      <w:color w:val="0000FF"/>
      <w:u w:val="single"/>
    </w:rPr>
  </w:style>
  <w:style w:type="paragraph" w:customStyle="1" w:styleId="Els-5thorder-head">
    <w:name w:val="Els-5thorder-head"/>
    <w:next w:val="Els-body-text"/>
    <w:pPr>
      <w:keepNext/>
      <w:numPr>
        <w:ilvl w:val="4"/>
        <w:numId w:val="17"/>
      </w:numPr>
      <w:suppressAutoHyphens/>
      <w:spacing w:line="240" w:lineRule="exact"/>
    </w:pPr>
    <w:rPr>
      <w:i/>
      <w:lang w:val="en-US" w:eastAsia="en-GB"/>
    </w:rPr>
  </w:style>
  <w:style w:type="paragraph" w:styleId="Explorateurdedocuments">
    <w:name w:val="Document Map"/>
    <w:basedOn w:val="Normal"/>
    <w:semiHidden/>
    <w:rsid w:val="00186F7A"/>
    <w:pPr>
      <w:shd w:val="clear" w:color="auto" w:fill="000080"/>
    </w:pPr>
    <w:rPr>
      <w:rFonts w:ascii="Tahoma" w:hAnsi="Tahoma" w:cs="Tahoma"/>
    </w:rPr>
  </w:style>
  <w:style w:type="paragraph" w:customStyle="1" w:styleId="Els-journal-logo">
    <w:name w:val="Els-journal-logo"/>
    <w:pPr>
      <w:pBdr>
        <w:top w:val="thinThickLargeGap" w:sz="12" w:space="1" w:color="auto"/>
        <w:bottom w:val="thickThinLargeGap" w:sz="12" w:space="1" w:color="auto"/>
      </w:pBdr>
    </w:pPr>
    <w:rPr>
      <w:noProof/>
      <w:lang w:val="en-GB" w:eastAsia="en-GB"/>
    </w:rPr>
  </w:style>
  <w:style w:type="paragraph" w:styleId="Textedebulles">
    <w:name w:val="Balloon Text"/>
    <w:basedOn w:val="Normal"/>
    <w:link w:val="TextedebullesCar"/>
    <w:rsid w:val="00FC7A8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C7A89"/>
    <w:rPr>
      <w:rFonts w:ascii="Tahoma" w:hAnsi="Tahoma" w:cs="Tahoma"/>
      <w:sz w:val="16"/>
      <w:szCs w:val="16"/>
      <w:lang w:val="en-GB" w:eastAsia="en-GB"/>
    </w:rPr>
  </w:style>
  <w:style w:type="paragraph" w:styleId="Paragraphedeliste">
    <w:name w:val="List Paragraph"/>
    <w:basedOn w:val="Normal"/>
    <w:qFormat/>
    <w:rsid w:val="00D1679B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GB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pPr>
      <w:tabs>
        <w:tab w:val="center" w:pos="5040"/>
        <w:tab w:val="right" w:pos="10080"/>
      </w:tabs>
    </w:pPr>
    <w:rPr>
      <w:noProof/>
      <w:lang w:val="en-GB" w:eastAsia="en-GB"/>
    </w:rPr>
  </w:style>
  <w:style w:type="paragraph" w:styleId="Pieddepage">
    <w:name w:val="footer"/>
    <w:basedOn w:val="En-tte"/>
  </w:style>
  <w:style w:type="character" w:styleId="Numrodepage">
    <w:name w:val="page number"/>
    <w:basedOn w:val="Policepardfaut"/>
  </w:style>
  <w:style w:type="character" w:customStyle="1" w:styleId="MTEquationSection">
    <w:name w:val="MTEquationSection"/>
    <w:rPr>
      <w:vanish/>
      <w:color w:val="FF0000"/>
    </w:rPr>
  </w:style>
  <w:style w:type="paragraph" w:customStyle="1" w:styleId="Els-Title">
    <w:name w:val="Els-Title"/>
    <w:next w:val="Els-Author"/>
    <w:pPr>
      <w:suppressAutoHyphens/>
      <w:spacing w:before="1480" w:after="240" w:line="400" w:lineRule="exact"/>
      <w:jc w:val="center"/>
    </w:pPr>
    <w:rPr>
      <w:sz w:val="34"/>
      <w:lang w:val="en-US" w:eastAsia="en-GB"/>
    </w:rPr>
  </w:style>
  <w:style w:type="paragraph" w:customStyle="1" w:styleId="Els-Author">
    <w:name w:val="Els-Author"/>
    <w:next w:val="Els-Affiliation"/>
    <w:pPr>
      <w:keepNext/>
      <w:suppressAutoHyphens/>
      <w:spacing w:after="160" w:line="300" w:lineRule="exact"/>
      <w:jc w:val="center"/>
    </w:pPr>
    <w:rPr>
      <w:noProof/>
      <w:sz w:val="26"/>
      <w:lang w:val="en-GB" w:eastAsia="en-GB"/>
    </w:rPr>
  </w:style>
  <w:style w:type="paragraph" w:customStyle="1" w:styleId="Els-Affiliation">
    <w:name w:val="Els-Affiliation"/>
    <w:next w:val="Els-history"/>
    <w:pPr>
      <w:suppressAutoHyphens/>
      <w:spacing w:after="120" w:line="200" w:lineRule="exact"/>
      <w:jc w:val="center"/>
    </w:pPr>
    <w:rPr>
      <w:i/>
      <w:noProof/>
      <w:sz w:val="16"/>
      <w:lang w:val="en-GB" w:eastAsia="en-GB"/>
    </w:rPr>
  </w:style>
  <w:style w:type="paragraph" w:customStyle="1" w:styleId="Els-history">
    <w:name w:val="Els-history"/>
    <w:next w:val="Normal"/>
    <w:pPr>
      <w:spacing w:after="400" w:line="200" w:lineRule="exact"/>
      <w:jc w:val="center"/>
    </w:pPr>
    <w:rPr>
      <w:noProof/>
      <w:sz w:val="16"/>
      <w:lang w:val="en-GB" w:eastAsia="en-GB"/>
    </w:rPr>
  </w:style>
  <w:style w:type="paragraph" w:customStyle="1" w:styleId="Els-Abstract-text">
    <w:name w:val="Els-Abstract-text"/>
    <w:pPr>
      <w:spacing w:after="220" w:line="220" w:lineRule="exact"/>
      <w:jc w:val="both"/>
    </w:pPr>
    <w:rPr>
      <w:sz w:val="18"/>
      <w:lang w:val="en-US" w:eastAsia="en-GB"/>
    </w:rPr>
  </w:style>
  <w:style w:type="paragraph" w:customStyle="1" w:styleId="Els-2ndorder-head">
    <w:name w:val="Els-2ndorder-head"/>
    <w:next w:val="Els-body-text"/>
    <w:pPr>
      <w:keepNext/>
      <w:numPr>
        <w:ilvl w:val="1"/>
        <w:numId w:val="1"/>
      </w:numPr>
      <w:suppressAutoHyphens/>
      <w:spacing w:before="240" w:after="240" w:line="240" w:lineRule="exact"/>
      <w:ind w:left="0"/>
    </w:pPr>
    <w:rPr>
      <w:i/>
      <w:lang w:val="en-US" w:eastAsia="en-GB"/>
    </w:rPr>
  </w:style>
  <w:style w:type="paragraph" w:customStyle="1" w:styleId="Els-body-text">
    <w:name w:val="Els-body-text"/>
    <w:pPr>
      <w:spacing w:line="240" w:lineRule="exact"/>
      <w:ind w:firstLine="240"/>
      <w:jc w:val="both"/>
    </w:pPr>
    <w:rPr>
      <w:lang w:val="en-US" w:eastAsia="en-GB"/>
    </w:rPr>
  </w:style>
  <w:style w:type="paragraph" w:customStyle="1" w:styleId="Els-3rdorder-head">
    <w:name w:val="Els-3rdorder-head"/>
    <w:next w:val="Els-body-text"/>
    <w:pPr>
      <w:keepNext/>
      <w:numPr>
        <w:ilvl w:val="2"/>
        <w:numId w:val="1"/>
      </w:numPr>
      <w:suppressAutoHyphens/>
      <w:spacing w:before="240" w:line="240" w:lineRule="exact"/>
    </w:pPr>
    <w:rPr>
      <w:i/>
      <w:lang w:val="en-US" w:eastAsia="en-GB"/>
    </w:rPr>
  </w:style>
  <w:style w:type="paragraph" w:customStyle="1" w:styleId="Els-4thorder-head">
    <w:name w:val="Els-4thorder-head"/>
    <w:next w:val="Els-body-text"/>
    <w:pPr>
      <w:keepNext/>
      <w:numPr>
        <w:ilvl w:val="3"/>
        <w:numId w:val="1"/>
      </w:numPr>
      <w:suppressAutoHyphens/>
      <w:spacing w:before="240" w:line="240" w:lineRule="exact"/>
      <w:jc w:val="both"/>
    </w:pPr>
    <w:rPr>
      <w:i/>
      <w:lang w:val="en-US" w:eastAsia="en-GB"/>
    </w:rPr>
  </w:style>
  <w:style w:type="paragraph" w:customStyle="1" w:styleId="Els-1storder-head">
    <w:name w:val="Els-1storder-head"/>
    <w:next w:val="Els-body-text"/>
    <w:pPr>
      <w:keepNext/>
      <w:numPr>
        <w:numId w:val="1"/>
      </w:numPr>
      <w:suppressAutoHyphens/>
      <w:spacing w:before="480" w:after="240" w:line="240" w:lineRule="exact"/>
    </w:pPr>
    <w:rPr>
      <w:b/>
      <w:lang w:val="en-US" w:eastAsia="en-GB"/>
    </w:rPr>
  </w:style>
  <w:style w:type="paragraph" w:customStyle="1" w:styleId="Els-Abstract-head">
    <w:name w:val="Els-Abstract-head"/>
    <w:next w:val="Els-Abstract-text"/>
    <w:pPr>
      <w:keepNext/>
      <w:pBdr>
        <w:top w:val="single" w:sz="4" w:space="10" w:color="auto"/>
      </w:pBdr>
      <w:suppressAutoHyphens/>
      <w:spacing w:after="220" w:line="220" w:lineRule="exact"/>
    </w:pPr>
    <w:rPr>
      <w:b/>
      <w:sz w:val="18"/>
      <w:lang w:val="en-US" w:eastAsia="en-GB"/>
    </w:rPr>
  </w:style>
  <w:style w:type="paragraph" w:customStyle="1" w:styleId="Els-keywords">
    <w:name w:val="Els-keywords"/>
    <w:next w:val="Els-1storder-head"/>
    <w:pPr>
      <w:pBdr>
        <w:bottom w:val="single" w:sz="4" w:space="10" w:color="auto"/>
      </w:pBdr>
      <w:spacing w:line="200" w:lineRule="exact"/>
    </w:pPr>
    <w:rPr>
      <w:noProof/>
      <w:sz w:val="16"/>
      <w:lang w:val="en-GB" w:eastAsia="en-GB"/>
    </w:rPr>
  </w:style>
  <w:style w:type="paragraph" w:styleId="Lgende">
    <w:name w:val="caption"/>
    <w:basedOn w:val="Normal"/>
    <w:next w:val="Normal"/>
    <w:qFormat/>
    <w:pPr>
      <w:keepLines/>
      <w:spacing w:line="200" w:lineRule="exact"/>
    </w:pPr>
    <w:rPr>
      <w:sz w:val="16"/>
      <w:lang w:val="en-US"/>
    </w:rPr>
  </w:style>
  <w:style w:type="paragraph" w:customStyle="1" w:styleId="Els-acknowledgement">
    <w:name w:val="Els-acknowledgement"/>
    <w:next w:val="Els-body-text"/>
    <w:pPr>
      <w:keepNext/>
      <w:spacing w:before="480" w:after="240"/>
    </w:pPr>
    <w:rPr>
      <w:b/>
      <w:lang w:val="en-US" w:eastAsia="en-GB"/>
    </w:rPr>
  </w:style>
  <w:style w:type="paragraph" w:customStyle="1" w:styleId="Els-appendixhead">
    <w:name w:val="Els-appendixhead"/>
    <w:next w:val="Els-body-text"/>
    <w:pPr>
      <w:numPr>
        <w:numId w:val="2"/>
      </w:numPr>
      <w:spacing w:before="480" w:after="240"/>
    </w:pPr>
    <w:rPr>
      <w:b/>
      <w:lang w:val="en-US" w:eastAsia="en-GB"/>
    </w:rPr>
  </w:style>
  <w:style w:type="paragraph" w:customStyle="1" w:styleId="Els-appendixsubhead">
    <w:name w:val="Els-appendixsubhead"/>
    <w:next w:val="Els-body-text"/>
    <w:pPr>
      <w:numPr>
        <w:ilvl w:val="1"/>
        <w:numId w:val="3"/>
      </w:numPr>
      <w:spacing w:before="240" w:after="240"/>
    </w:pPr>
    <w:rPr>
      <w:i/>
      <w:lang w:val="en-US" w:eastAsia="en-GB"/>
    </w:rPr>
  </w:style>
  <w:style w:type="paragraph" w:customStyle="1" w:styleId="Els-bulletlist">
    <w:name w:val="Els-bulletlist"/>
    <w:basedOn w:val="Els-body-text"/>
    <w:pPr>
      <w:numPr>
        <w:numId w:val="4"/>
      </w:numPr>
      <w:tabs>
        <w:tab w:val="left" w:pos="240"/>
      </w:tabs>
      <w:jc w:val="left"/>
    </w:pPr>
  </w:style>
  <w:style w:type="paragraph" w:customStyle="1" w:styleId="Els-caption">
    <w:name w:val="Els-caption"/>
    <w:pPr>
      <w:keepLines/>
      <w:spacing w:before="200" w:after="240" w:line="200" w:lineRule="exact"/>
    </w:pPr>
    <w:rPr>
      <w:sz w:val="16"/>
      <w:lang w:val="en-US" w:eastAsia="en-GB"/>
    </w:rPr>
  </w:style>
  <w:style w:type="paragraph" w:customStyle="1" w:styleId="Els-chem-equation">
    <w:name w:val="Els-chem-equation"/>
    <w:next w:val="Els-body-text"/>
    <w:pPr>
      <w:tabs>
        <w:tab w:val="right" w:pos="4800"/>
        <w:tab w:val="right" w:pos="10080"/>
      </w:tabs>
      <w:spacing w:before="120" w:after="120" w:line="240" w:lineRule="exact"/>
    </w:pPr>
    <w:rPr>
      <w:noProof/>
      <w:lang w:val="en-GB" w:eastAsia="en-GB"/>
    </w:rPr>
  </w:style>
  <w:style w:type="paragraph" w:customStyle="1" w:styleId="Els-equation">
    <w:name w:val="Els-equation"/>
    <w:next w:val="Els-body-text"/>
    <w:pPr>
      <w:tabs>
        <w:tab w:val="right" w:pos="4800"/>
        <w:tab w:val="right" w:pos="10080"/>
      </w:tabs>
      <w:spacing w:before="120" w:after="120" w:line="240" w:lineRule="exact"/>
    </w:pPr>
    <w:rPr>
      <w:i/>
      <w:noProof/>
      <w:lang w:val="en-GB" w:eastAsia="en-GB"/>
    </w:rPr>
  </w:style>
  <w:style w:type="paragraph" w:customStyle="1" w:styleId="Els-footnote">
    <w:name w:val="Els-footnote"/>
    <w:pPr>
      <w:keepLines/>
      <w:widowControl w:val="0"/>
      <w:spacing w:line="200" w:lineRule="exact"/>
      <w:ind w:left="120" w:hanging="120"/>
    </w:pPr>
    <w:rPr>
      <w:sz w:val="16"/>
      <w:lang w:val="en-US" w:eastAsia="en-GB"/>
    </w:rPr>
  </w:style>
  <w:style w:type="paragraph" w:customStyle="1" w:styleId="Els-numlist">
    <w:name w:val="Els-numlist"/>
    <w:basedOn w:val="Els-body-text"/>
    <w:pPr>
      <w:numPr>
        <w:numId w:val="16"/>
      </w:numPr>
      <w:tabs>
        <w:tab w:val="left" w:pos="240"/>
      </w:tabs>
      <w:jc w:val="left"/>
    </w:pPr>
  </w:style>
  <w:style w:type="paragraph" w:customStyle="1" w:styleId="Els-reference">
    <w:name w:val="Els-reference"/>
    <w:pPr>
      <w:tabs>
        <w:tab w:val="left" w:pos="312"/>
      </w:tabs>
      <w:spacing w:line="200" w:lineRule="exact"/>
      <w:ind w:left="312" w:hanging="312"/>
    </w:pPr>
    <w:rPr>
      <w:noProof/>
      <w:sz w:val="16"/>
      <w:lang w:val="en-GB" w:eastAsia="en-GB"/>
    </w:rPr>
  </w:style>
  <w:style w:type="paragraph" w:customStyle="1" w:styleId="Els-reference-head">
    <w:name w:val="Els-reference-head"/>
    <w:next w:val="Els-reference"/>
    <w:pPr>
      <w:keepNext/>
      <w:spacing w:before="480" w:after="240" w:line="240" w:lineRule="exact"/>
    </w:pPr>
    <w:rPr>
      <w:b/>
      <w:lang w:val="en-US" w:eastAsia="en-GB"/>
    </w:rPr>
  </w:style>
  <w:style w:type="paragraph" w:customStyle="1" w:styleId="Els-table-text">
    <w:name w:val="Els-table-text"/>
    <w:pPr>
      <w:keepNext/>
      <w:spacing w:after="80" w:line="200" w:lineRule="exact"/>
    </w:pPr>
    <w:rPr>
      <w:sz w:val="16"/>
      <w:lang w:val="en-US" w:eastAsia="en-GB"/>
    </w:rPr>
  </w:style>
  <w:style w:type="paragraph" w:styleId="Notedebasdepage">
    <w:name w:val="footnote text"/>
    <w:basedOn w:val="Normal"/>
    <w:semiHidden/>
    <w:rPr>
      <w:rFonts w:ascii="Univers" w:hAnsi="Univers"/>
    </w:rPr>
  </w:style>
  <w:style w:type="character" w:styleId="Appelnotedebasdep">
    <w:name w:val="footnote reference"/>
    <w:semiHidden/>
    <w:rPr>
      <w:vertAlign w:val="superscript"/>
    </w:rPr>
  </w:style>
  <w:style w:type="character" w:styleId="Lienhypertexte">
    <w:name w:val="Hyperlink"/>
    <w:rPr>
      <w:color w:val="0000FF"/>
      <w:u w:val="single"/>
    </w:rPr>
  </w:style>
  <w:style w:type="paragraph" w:customStyle="1" w:styleId="Els-5thorder-head">
    <w:name w:val="Els-5thorder-head"/>
    <w:next w:val="Els-body-text"/>
    <w:pPr>
      <w:keepNext/>
      <w:numPr>
        <w:ilvl w:val="4"/>
        <w:numId w:val="17"/>
      </w:numPr>
      <w:suppressAutoHyphens/>
      <w:spacing w:line="240" w:lineRule="exact"/>
    </w:pPr>
    <w:rPr>
      <w:i/>
      <w:lang w:val="en-US" w:eastAsia="en-GB"/>
    </w:rPr>
  </w:style>
  <w:style w:type="paragraph" w:styleId="Explorateurdedocuments">
    <w:name w:val="Document Map"/>
    <w:basedOn w:val="Normal"/>
    <w:semiHidden/>
    <w:rsid w:val="00186F7A"/>
    <w:pPr>
      <w:shd w:val="clear" w:color="auto" w:fill="000080"/>
    </w:pPr>
    <w:rPr>
      <w:rFonts w:ascii="Tahoma" w:hAnsi="Tahoma" w:cs="Tahoma"/>
    </w:rPr>
  </w:style>
  <w:style w:type="paragraph" w:customStyle="1" w:styleId="Els-journal-logo">
    <w:name w:val="Els-journal-logo"/>
    <w:pPr>
      <w:pBdr>
        <w:top w:val="thinThickLargeGap" w:sz="12" w:space="1" w:color="auto"/>
        <w:bottom w:val="thickThinLargeGap" w:sz="12" w:space="1" w:color="auto"/>
      </w:pBdr>
    </w:pPr>
    <w:rPr>
      <w:noProof/>
      <w:lang w:val="en-GB" w:eastAsia="en-GB"/>
    </w:rPr>
  </w:style>
  <w:style w:type="paragraph" w:styleId="Textedebulles">
    <w:name w:val="Balloon Text"/>
    <w:basedOn w:val="Normal"/>
    <w:link w:val="TextedebullesCar"/>
    <w:rsid w:val="00FC7A8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C7A89"/>
    <w:rPr>
      <w:rFonts w:ascii="Tahoma" w:hAnsi="Tahoma" w:cs="Tahoma"/>
      <w:sz w:val="16"/>
      <w:szCs w:val="16"/>
      <w:lang w:val="en-GB" w:eastAsia="en-GB"/>
    </w:rPr>
  </w:style>
  <w:style w:type="paragraph" w:styleId="Paragraphedeliste">
    <w:name w:val="List Paragraph"/>
    <w:basedOn w:val="Normal"/>
    <w:qFormat/>
    <w:rsid w:val="00D1679B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earsonp\Local%20Settings\Temporary%20Internet%20Files\OLKA2\JEC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03B01-CD7A-4FDF-A4C8-5DBA29997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JEC</Template>
  <TotalTime>1</TotalTime>
  <Pages>1</Pages>
  <Words>224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Revuenatec template</vt:lpstr>
    </vt:vector>
  </TitlesOfParts>
  <Company>UHBChlef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Revuenatec template</dc:title>
  <dc:creator>UHBChlef</dc:creator>
  <cp:lastModifiedBy>youyou</cp:lastModifiedBy>
  <cp:revision>3</cp:revision>
  <cp:lastPrinted>2005-08-04T09:05:00Z</cp:lastPrinted>
  <dcterms:created xsi:type="dcterms:W3CDTF">2016-07-18T21:22:00Z</dcterms:created>
  <dcterms:modified xsi:type="dcterms:W3CDTF">2016-07-21T16:26:00Z</dcterms:modified>
</cp:coreProperties>
</file>