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B7A671" w14:textId="77777777" w:rsidR="002C0F2B" w:rsidRDefault="002C0F2B" w:rsidP="001F414A">
      <w:pPr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                                                                                                                       </w:t>
      </w:r>
      <w:r w:rsidR="00953007">
        <w:rPr>
          <w:lang w:val="en-NZ"/>
        </w:rPr>
        <w:pict w14:anchorId="1372EB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9pt;height:98.9pt">
            <v:imagedata r:id="rId9" o:title=""/>
          </v:shape>
        </w:pict>
      </w:r>
      <w:bookmarkStart w:id="0" w:name="_GoBack"/>
      <w:bookmarkEnd w:id="0"/>
    </w:p>
    <w:p w14:paraId="72792B91" w14:textId="77777777" w:rsidR="00871AAB" w:rsidRPr="004445FF" w:rsidRDefault="00AC3BCD" w:rsidP="00871AAB">
      <w:pPr>
        <w:autoSpaceDE w:val="0"/>
        <w:autoSpaceDN w:val="0"/>
        <w:adjustRightInd w:val="0"/>
        <w:jc w:val="both"/>
        <w:rPr>
          <w:sz w:val="28"/>
          <w:szCs w:val="28"/>
          <w:lang w:val="en-NZ"/>
        </w:rPr>
      </w:pPr>
      <w:r>
        <w:rPr>
          <w:rFonts w:eastAsia="MS PGothic"/>
          <w:b/>
          <w:color w:val="000000"/>
          <w:sz w:val="28"/>
          <w:szCs w:val="28"/>
        </w:rPr>
        <w:t xml:space="preserve">Title: </w:t>
      </w:r>
      <w:r w:rsidR="00871AAB" w:rsidRPr="004445FF">
        <w:rPr>
          <w:sz w:val="28"/>
          <w:szCs w:val="28"/>
          <w:lang w:val="en-US"/>
        </w:rPr>
        <w:t xml:space="preserve">Synthesis of </w:t>
      </w:r>
      <w:proofErr w:type="spellStart"/>
      <w:r w:rsidR="00871AAB">
        <w:rPr>
          <w:iCs/>
          <w:sz w:val="28"/>
          <w:szCs w:val="28"/>
          <w:lang w:val="en-US"/>
        </w:rPr>
        <w:t>heteroar</w:t>
      </w:r>
      <w:r w:rsidR="00871AAB" w:rsidRPr="004445FF">
        <w:rPr>
          <w:sz w:val="28"/>
          <w:szCs w:val="28"/>
          <w:lang w:val="en-US"/>
        </w:rPr>
        <w:t>yl</w:t>
      </w:r>
      <w:proofErr w:type="spellEnd"/>
      <w:r w:rsidR="00871AAB" w:rsidRPr="004445FF">
        <w:rPr>
          <w:sz w:val="28"/>
          <w:szCs w:val="28"/>
          <w:lang w:val="en-US"/>
        </w:rPr>
        <w:t xml:space="preserve">-substituted </w:t>
      </w:r>
      <w:proofErr w:type="spellStart"/>
      <w:r w:rsidR="00871AAB" w:rsidRPr="004445FF">
        <w:rPr>
          <w:sz w:val="28"/>
          <w:szCs w:val="28"/>
          <w:lang w:val="en-US"/>
        </w:rPr>
        <w:t>pyrazolo</w:t>
      </w:r>
      <w:proofErr w:type="spellEnd"/>
      <w:r w:rsidR="00871AAB" w:rsidRPr="004445FF">
        <w:rPr>
          <w:sz w:val="28"/>
          <w:szCs w:val="28"/>
          <w:lang w:val="en-US"/>
        </w:rPr>
        <w:t>[1,5-</w:t>
      </w:r>
      <w:r w:rsidR="00871AAB" w:rsidRPr="004445FF">
        <w:rPr>
          <w:iCs/>
          <w:sz w:val="28"/>
          <w:szCs w:val="28"/>
          <w:lang w:val="en-US"/>
        </w:rPr>
        <w:t>a</w:t>
      </w:r>
      <w:r w:rsidR="00871AAB" w:rsidRPr="004445FF">
        <w:rPr>
          <w:sz w:val="28"/>
          <w:szCs w:val="28"/>
          <w:lang w:val="en-US"/>
        </w:rPr>
        <w:t>]</w:t>
      </w:r>
      <w:proofErr w:type="spellStart"/>
      <w:r w:rsidR="00871AAB" w:rsidRPr="004445FF">
        <w:rPr>
          <w:sz w:val="28"/>
          <w:szCs w:val="28"/>
          <w:lang w:val="en-US"/>
        </w:rPr>
        <w:t>pyrimidines</w:t>
      </w:r>
      <w:proofErr w:type="spellEnd"/>
      <w:r w:rsidR="00871AAB" w:rsidRPr="004445FF">
        <w:rPr>
          <w:sz w:val="28"/>
          <w:szCs w:val="28"/>
          <w:lang w:val="en-US"/>
        </w:rPr>
        <w:t xml:space="preserve"> by </w:t>
      </w:r>
      <w:proofErr w:type="spellStart"/>
      <w:r w:rsidR="00871AAB" w:rsidRPr="004445FF">
        <w:rPr>
          <w:sz w:val="28"/>
          <w:szCs w:val="28"/>
          <w:lang w:val="en-US"/>
        </w:rPr>
        <w:t>recyclization</w:t>
      </w:r>
      <w:proofErr w:type="spellEnd"/>
      <w:r w:rsidR="00871AAB" w:rsidRPr="004445FF">
        <w:rPr>
          <w:sz w:val="28"/>
          <w:szCs w:val="28"/>
          <w:lang w:val="en-US"/>
        </w:rPr>
        <w:t xml:space="preserve"> of </w:t>
      </w:r>
      <w:proofErr w:type="spellStart"/>
      <w:r w:rsidR="00871AAB" w:rsidRPr="004445FF">
        <w:rPr>
          <w:sz w:val="28"/>
          <w:szCs w:val="28"/>
          <w:lang w:val="en-US"/>
        </w:rPr>
        <w:t>pyrimidinium</w:t>
      </w:r>
      <w:proofErr w:type="spellEnd"/>
      <w:r w:rsidR="00871AAB" w:rsidRPr="004445FF">
        <w:rPr>
          <w:sz w:val="28"/>
          <w:szCs w:val="28"/>
          <w:lang w:val="en-US"/>
        </w:rPr>
        <w:t xml:space="preserve"> salts</w:t>
      </w:r>
    </w:p>
    <w:p w14:paraId="2D8956E2" w14:textId="77777777" w:rsidR="00AC3BCD" w:rsidRDefault="00AC3BCD" w:rsidP="00AC3BCD">
      <w:pPr>
        <w:rPr>
          <w:rFonts w:eastAsia="MS PGothic" w:hAnsi="Arial"/>
          <w:color w:val="000000"/>
        </w:rPr>
      </w:pPr>
      <w:r>
        <w:rPr>
          <w:rFonts w:eastAsia="MS PGothic" w:hAnsi="Arial"/>
          <w:color w:val="000000"/>
        </w:rPr>
        <w:br/>
      </w:r>
      <w:r>
        <w:rPr>
          <w:b/>
          <w:sz w:val="28"/>
          <w:szCs w:val="28"/>
        </w:rPr>
        <w:t xml:space="preserve">                                            </w:t>
      </w:r>
      <w:r>
        <w:rPr>
          <w:rFonts w:eastAsia="MS PGothic" w:hAnsi="Arial"/>
          <w:color w:val="000000"/>
        </w:rPr>
        <w:t xml:space="preserve">Name: </w:t>
      </w:r>
      <w:r w:rsidR="004445FF">
        <w:rPr>
          <w:rFonts w:eastAsia="MS PGothic" w:hAnsi="Arial"/>
          <w:color w:val="000000"/>
        </w:rPr>
        <w:t>Gevorg G. Danagulyan</w:t>
      </w:r>
    </w:p>
    <w:p w14:paraId="08D6E3A9" w14:textId="77777777" w:rsidR="004445FF" w:rsidRPr="004445FF" w:rsidRDefault="00AC3BCD" w:rsidP="004445FF">
      <w:pPr>
        <w:jc w:val="center"/>
        <w:rPr>
          <w:rFonts w:eastAsia="Batang"/>
          <w:color w:val="0000FF"/>
        </w:rPr>
      </w:pPr>
      <w:r>
        <w:rPr>
          <w:b/>
          <w:sz w:val="28"/>
          <w:szCs w:val="28"/>
        </w:rPr>
        <w:t xml:space="preserve">                     </w:t>
      </w:r>
      <w:r w:rsidR="004445FF" w:rsidRPr="004445FF">
        <w:t>Russian-Armenian University, Yerevan 0051, Armenia</w:t>
      </w:r>
    </w:p>
    <w:p w14:paraId="36E88FC7" w14:textId="77777777" w:rsidR="00AC3BCD" w:rsidRPr="004445FF" w:rsidRDefault="004445FF" w:rsidP="004445FF">
      <w:pPr>
        <w:jc w:val="center"/>
        <w:rPr>
          <w:rFonts w:eastAsia="MS PGothic"/>
          <w:color w:val="000000"/>
        </w:rPr>
      </w:pPr>
      <w:r w:rsidRPr="004445FF">
        <w:t>Institute of Organic Chemistry, Scientific-Technological Center of Organic and Pharmaceutical Chemistry NAS RA, Yerevan 0014, Armenia</w:t>
      </w:r>
    </w:p>
    <w:p w14:paraId="12E0A6C7" w14:textId="77777777" w:rsidR="004445FF" w:rsidRDefault="004445FF" w:rsidP="004445FF">
      <w:pPr>
        <w:ind w:firstLine="720"/>
        <w:jc w:val="both"/>
        <w:rPr>
          <w:rFonts w:eastAsia="MS PGothic"/>
          <w:color w:val="000000"/>
          <w:szCs w:val="32"/>
        </w:rPr>
      </w:pPr>
    </w:p>
    <w:p w14:paraId="4F6ADFD5" w14:textId="77777777" w:rsidR="00871AAB" w:rsidRDefault="00871AAB" w:rsidP="00871AAB">
      <w:pPr>
        <w:autoSpaceDE w:val="0"/>
        <w:autoSpaceDN w:val="0"/>
        <w:adjustRightInd w:val="0"/>
        <w:jc w:val="both"/>
        <w:rPr>
          <w:lang w:val="en-US"/>
        </w:rPr>
      </w:pPr>
      <w:r w:rsidRPr="00B7704B">
        <w:rPr>
          <w:color w:val="0E0E0E"/>
          <w:lang w:val="en-US" w:eastAsia="en-US"/>
        </w:rPr>
        <w:t xml:space="preserve">Compounds containing condensed pyrimidine systems and a bridged nitrogen atom are known to present interest as potential </w:t>
      </w:r>
      <w:proofErr w:type="spellStart"/>
      <w:r w:rsidRPr="00B7704B">
        <w:rPr>
          <w:color w:val="0E0E0E"/>
          <w:lang w:val="en-US" w:eastAsia="en-US"/>
        </w:rPr>
        <w:t>analgetics</w:t>
      </w:r>
      <w:proofErr w:type="spellEnd"/>
      <w:r w:rsidRPr="00B7704B">
        <w:rPr>
          <w:color w:val="0E0E0E"/>
          <w:lang w:val="en-US" w:eastAsia="en-US"/>
        </w:rPr>
        <w:t>, antitumor drugs, bronch</w:t>
      </w:r>
      <w:r>
        <w:rPr>
          <w:color w:val="0E0E0E"/>
          <w:lang w:val="en-US" w:eastAsia="en-US"/>
        </w:rPr>
        <w:t xml:space="preserve">ial </w:t>
      </w:r>
      <w:proofErr w:type="spellStart"/>
      <w:r>
        <w:rPr>
          <w:color w:val="0E0E0E"/>
          <w:lang w:val="en-US" w:eastAsia="en-US"/>
        </w:rPr>
        <w:t>spasmolytics</w:t>
      </w:r>
      <w:proofErr w:type="spellEnd"/>
      <w:r>
        <w:rPr>
          <w:color w:val="0E0E0E"/>
          <w:lang w:val="en-US" w:eastAsia="en-US"/>
        </w:rPr>
        <w:t xml:space="preserve"> </w:t>
      </w:r>
      <w:r w:rsidRPr="00B7704B">
        <w:rPr>
          <w:color w:val="0E0E0E"/>
          <w:lang w:val="en-US" w:eastAsia="en-US"/>
        </w:rPr>
        <w:t xml:space="preserve">and breathing stimulants. They form the composition of some drugs. </w:t>
      </w:r>
      <w:r w:rsidRPr="003B5C39">
        <w:rPr>
          <w:color w:val="0E0E0E"/>
          <w:lang w:val="en-US" w:eastAsia="en-US"/>
        </w:rPr>
        <w:t xml:space="preserve">We studied the reaction of </w:t>
      </w:r>
      <w:r>
        <w:rPr>
          <w:color w:val="0E0E0E"/>
          <w:lang w:val="en-US" w:eastAsia="en-US"/>
        </w:rPr>
        <w:br/>
      </w:r>
      <w:r w:rsidRPr="003B5C39">
        <w:rPr>
          <w:color w:val="0E0E0E"/>
          <w:lang w:val="en-US" w:eastAsia="en-US"/>
        </w:rPr>
        <w:t>2-(</w:t>
      </w:r>
      <w:proofErr w:type="spellStart"/>
      <w:proofErr w:type="gramStart"/>
      <w:r w:rsidRPr="003B5C39">
        <w:rPr>
          <w:color w:val="0E0E0E"/>
          <w:lang w:val="en-US" w:eastAsia="en-US"/>
        </w:rPr>
        <w:t>ethoxycarbonyl</w:t>
      </w:r>
      <w:proofErr w:type="spellEnd"/>
      <w:r w:rsidRPr="003B5C39">
        <w:rPr>
          <w:color w:val="0E0E0E"/>
          <w:lang w:val="en-US" w:eastAsia="en-US"/>
        </w:rPr>
        <w:t>)methyl</w:t>
      </w:r>
      <w:proofErr w:type="gramEnd"/>
      <w:r w:rsidRPr="003B5C39">
        <w:rPr>
          <w:color w:val="0E0E0E"/>
          <w:lang w:val="en-US" w:eastAsia="en-US"/>
        </w:rPr>
        <w:t xml:space="preserve">-1,4,6-trimethylpyrimidinium iodide with </w:t>
      </w:r>
      <w:proofErr w:type="spellStart"/>
      <w:r w:rsidRPr="003B5C39">
        <w:rPr>
          <w:color w:val="0E0E0E"/>
          <w:lang w:val="en-US" w:eastAsia="en-US"/>
        </w:rPr>
        <w:t>hydrazides</w:t>
      </w:r>
      <w:proofErr w:type="spellEnd"/>
      <w:r w:rsidRPr="003B5C39">
        <w:rPr>
          <w:color w:val="0E0E0E"/>
          <w:lang w:val="en-US" w:eastAsia="en-US"/>
        </w:rPr>
        <w:t xml:space="preserve"> of </w:t>
      </w:r>
      <w:r>
        <w:rPr>
          <w:color w:val="0E0E0E"/>
          <w:lang w:val="en-US" w:eastAsia="en-US"/>
        </w:rPr>
        <w:t>C-</w:t>
      </w:r>
      <w:proofErr w:type="spellStart"/>
      <w:r w:rsidRPr="00871AAB">
        <w:rPr>
          <w:color w:val="0E0E0E"/>
          <w:lang w:val="en-US" w:eastAsia="en-US"/>
        </w:rPr>
        <w:t>pyridyl</w:t>
      </w:r>
      <w:proofErr w:type="spellEnd"/>
      <w:r>
        <w:rPr>
          <w:color w:val="0E0E0E"/>
          <w:lang w:val="en-US" w:eastAsia="en-US"/>
        </w:rPr>
        <w:t xml:space="preserve">-,  </w:t>
      </w:r>
      <w:r>
        <w:rPr>
          <w:color w:val="0E0E0E"/>
          <w:lang w:val="en-US" w:eastAsia="en-US"/>
        </w:rPr>
        <w:br/>
        <w:t>C-</w:t>
      </w:r>
      <w:proofErr w:type="spellStart"/>
      <w:r>
        <w:rPr>
          <w:color w:val="0E0E0E"/>
          <w:lang w:val="en-US" w:eastAsia="en-US"/>
        </w:rPr>
        <w:t>pyrimidinyl</w:t>
      </w:r>
      <w:proofErr w:type="spellEnd"/>
      <w:r>
        <w:rPr>
          <w:color w:val="0E0E0E"/>
          <w:lang w:val="en-US" w:eastAsia="en-US"/>
        </w:rPr>
        <w:t xml:space="preserve">-, </w:t>
      </w:r>
      <w:r w:rsidRPr="003B5C39">
        <w:rPr>
          <w:color w:val="0E0E0E"/>
          <w:lang w:val="en-US" w:eastAsia="en-US"/>
        </w:rPr>
        <w:t>N-</w:t>
      </w:r>
      <w:proofErr w:type="spellStart"/>
      <w:r w:rsidRPr="003B5C39">
        <w:rPr>
          <w:color w:val="0E0E0E"/>
          <w:lang w:val="en-US" w:eastAsia="en-US"/>
        </w:rPr>
        <w:t>azolyl</w:t>
      </w:r>
      <w:proofErr w:type="spellEnd"/>
      <w:r w:rsidRPr="003B5C39">
        <w:rPr>
          <w:color w:val="0E0E0E"/>
          <w:lang w:val="en-US" w:eastAsia="en-US"/>
        </w:rPr>
        <w:t>- and C-</w:t>
      </w:r>
      <w:proofErr w:type="spellStart"/>
      <w:r w:rsidRPr="003B5C39">
        <w:rPr>
          <w:color w:val="0E0E0E"/>
          <w:lang w:val="en-US" w:eastAsia="en-US"/>
        </w:rPr>
        <w:t>pyrazolyl</w:t>
      </w:r>
      <w:proofErr w:type="spellEnd"/>
      <w:r w:rsidRPr="003B5C39">
        <w:rPr>
          <w:color w:val="0E0E0E"/>
          <w:lang w:val="en-US" w:eastAsia="en-US"/>
        </w:rPr>
        <w:t xml:space="preserve">-substituted carboxylic acids. This reaction was shown to result in </w:t>
      </w:r>
      <w:proofErr w:type="spellStart"/>
      <w:r w:rsidRPr="003B5C39">
        <w:rPr>
          <w:color w:val="0E0E0E"/>
          <w:lang w:val="en-US" w:eastAsia="en-US"/>
        </w:rPr>
        <w:t>recyclization</w:t>
      </w:r>
      <w:proofErr w:type="spellEnd"/>
      <w:r w:rsidRPr="003B5C39">
        <w:rPr>
          <w:color w:val="0E0E0E"/>
          <w:lang w:val="en-US" w:eastAsia="en-US"/>
        </w:rPr>
        <w:t xml:space="preserve"> and formation of ethyl 2-(</w:t>
      </w:r>
      <w:proofErr w:type="spellStart"/>
      <w:r w:rsidRPr="003B5C39">
        <w:rPr>
          <w:color w:val="0E0E0E"/>
          <w:lang w:val="en-US" w:eastAsia="en-US"/>
        </w:rPr>
        <w:t>pyr</w:t>
      </w:r>
      <w:r>
        <w:rPr>
          <w:color w:val="0E0E0E"/>
          <w:lang w:val="en-US" w:eastAsia="en-US"/>
        </w:rPr>
        <w:t>imidin</w:t>
      </w:r>
      <w:r w:rsidRPr="003B5C39">
        <w:rPr>
          <w:color w:val="0E0E0E"/>
          <w:lang w:val="en-US" w:eastAsia="en-US"/>
        </w:rPr>
        <w:t>ylalkyl</w:t>
      </w:r>
      <w:proofErr w:type="spellEnd"/>
      <w:r w:rsidRPr="003B5C39">
        <w:rPr>
          <w:color w:val="0E0E0E"/>
          <w:lang w:val="en-US" w:eastAsia="en-US"/>
        </w:rPr>
        <w:t>)-</w:t>
      </w:r>
      <w:r>
        <w:rPr>
          <w:color w:val="0E0E0E"/>
          <w:lang w:val="en-US" w:eastAsia="en-US"/>
        </w:rPr>
        <w:t xml:space="preserve"> </w:t>
      </w:r>
      <w:r w:rsidRPr="003B5C39">
        <w:rPr>
          <w:color w:val="0E0E0E"/>
          <w:lang w:val="en-US" w:eastAsia="en-US"/>
        </w:rPr>
        <w:t>and 2-(azolylalkyl)-5,7-</w:t>
      </w:r>
      <w:proofErr w:type="gramStart"/>
      <w:r w:rsidRPr="003B5C39">
        <w:rPr>
          <w:color w:val="0E0E0E"/>
          <w:lang w:val="en-US" w:eastAsia="en-US"/>
        </w:rPr>
        <w:t>dim</w:t>
      </w:r>
      <w:r>
        <w:rPr>
          <w:color w:val="0E0E0E"/>
          <w:lang w:val="en-US" w:eastAsia="en-US"/>
        </w:rPr>
        <w:t>ethylpyrazolo[</w:t>
      </w:r>
      <w:proofErr w:type="gramEnd"/>
      <w:r>
        <w:rPr>
          <w:color w:val="0E0E0E"/>
          <w:lang w:val="en-US" w:eastAsia="en-US"/>
        </w:rPr>
        <w:t>1,5-a]pyrimidine-</w:t>
      </w:r>
      <w:r w:rsidRPr="003B5C39">
        <w:rPr>
          <w:color w:val="0E0E0E"/>
          <w:lang w:val="en-US" w:eastAsia="en-US"/>
        </w:rPr>
        <w:t>3-carboxylates.</w:t>
      </w:r>
      <w:r w:rsidRPr="00F16628">
        <w:t xml:space="preserve"> </w:t>
      </w:r>
      <w:r w:rsidRPr="00F16628">
        <w:rPr>
          <w:color w:val="0E0E0E"/>
          <w:lang w:val="en-US" w:eastAsia="en-US"/>
        </w:rPr>
        <w:t xml:space="preserve">It is a new rearrangement of </w:t>
      </w:r>
      <w:r>
        <w:rPr>
          <w:color w:val="0E0E0E"/>
          <w:lang w:val="en-US" w:eastAsia="en-US"/>
        </w:rPr>
        <w:br/>
      </w:r>
      <w:r w:rsidRPr="00F16628">
        <w:rPr>
          <w:color w:val="0E0E0E"/>
          <w:lang w:val="en-US" w:eastAsia="en-US"/>
        </w:rPr>
        <w:t xml:space="preserve">1,2-dialkylpyrimidinium salts proceeding through the pyrimidine ring </w:t>
      </w:r>
      <w:proofErr w:type="spellStart"/>
      <w:r w:rsidRPr="00F16628">
        <w:rPr>
          <w:color w:val="0E0E0E"/>
          <w:lang w:val="en-US" w:eastAsia="en-US"/>
        </w:rPr>
        <w:t>recyclization</w:t>
      </w:r>
      <w:proofErr w:type="spellEnd"/>
      <w:r w:rsidRPr="00F16628">
        <w:rPr>
          <w:color w:val="0E0E0E"/>
          <w:lang w:val="en-US" w:eastAsia="en-US"/>
        </w:rPr>
        <w:t xml:space="preserve"> with inclusion of the </w:t>
      </w:r>
      <w:proofErr w:type="spellStart"/>
      <w:r w:rsidRPr="00F16628">
        <w:rPr>
          <w:color w:val="0E0E0E"/>
          <w:lang w:val="en-US" w:eastAsia="en-US"/>
        </w:rPr>
        <w:t>nucleophilic</w:t>
      </w:r>
      <w:proofErr w:type="spellEnd"/>
      <w:r w:rsidRPr="00F16628">
        <w:rPr>
          <w:color w:val="0E0E0E"/>
          <w:lang w:val="en-US" w:eastAsia="en-US"/>
        </w:rPr>
        <w:t xml:space="preserve"> reagent fragment into the transformation product. </w:t>
      </w:r>
      <w:r w:rsidRPr="003B5C39">
        <w:rPr>
          <w:color w:val="0E0E0E"/>
          <w:lang w:val="en-US" w:eastAsia="en-US"/>
        </w:rPr>
        <w:t xml:space="preserve"> </w:t>
      </w:r>
    </w:p>
    <w:p w14:paraId="5219C96A" w14:textId="77777777" w:rsidR="00871AAB" w:rsidRDefault="00E44C76" w:rsidP="00871AAB">
      <w:pPr>
        <w:autoSpaceDE w:val="0"/>
        <w:autoSpaceDN w:val="0"/>
        <w:adjustRightInd w:val="0"/>
        <w:jc w:val="center"/>
        <w:rPr>
          <w:lang w:val="en-US"/>
        </w:rPr>
      </w:pPr>
      <w:r>
        <w:object w:dxaOrig="11709" w:dyaOrig="4720" w14:anchorId="3AD04313">
          <v:shape id="_x0000_i1026" type="#_x0000_t75" style="width:305.4pt;height:122.65pt" o:ole="">
            <v:imagedata r:id="rId10" o:title=""/>
          </v:shape>
          <o:OLEObject Type="Embed" ProgID="ChemDraw.Document.6.0" ShapeID="_x0000_i1026" DrawAspect="Content" ObjectID="_1420797711" r:id="rId11"/>
        </w:object>
      </w:r>
    </w:p>
    <w:p w14:paraId="4250DBF2" w14:textId="77777777" w:rsidR="00871AAB" w:rsidRDefault="00871AAB" w:rsidP="00871AAB">
      <w:pPr>
        <w:autoSpaceDE w:val="0"/>
        <w:autoSpaceDN w:val="0"/>
        <w:adjustRightInd w:val="0"/>
        <w:jc w:val="both"/>
        <w:rPr>
          <w:color w:val="0E0E0E"/>
          <w:lang w:val="en-US" w:eastAsia="en-US"/>
        </w:rPr>
      </w:pPr>
      <w:r>
        <w:rPr>
          <w:lang w:val="en-US"/>
        </w:rPr>
        <w:t xml:space="preserve">Heterocyclic acids </w:t>
      </w:r>
      <w:proofErr w:type="spellStart"/>
      <w:r>
        <w:rPr>
          <w:lang w:val="en-US"/>
        </w:rPr>
        <w:t>hydrazides</w:t>
      </w:r>
      <w:proofErr w:type="spellEnd"/>
      <w:r>
        <w:rPr>
          <w:lang w:val="en-US"/>
        </w:rPr>
        <w:t xml:space="preserve">, in which a </w:t>
      </w:r>
      <w:proofErr w:type="spellStart"/>
      <w:r>
        <w:rPr>
          <w:lang w:val="en-US"/>
        </w:rPr>
        <w:t>hydrazide</w:t>
      </w:r>
      <w:proofErr w:type="spellEnd"/>
      <w:r>
        <w:rPr>
          <w:lang w:val="en-US"/>
        </w:rPr>
        <w:t xml:space="preserve"> fragment is immediately connected with a heterocyclic ring, also undergo a similar reaction. By the reactions of salt </w:t>
      </w:r>
      <w:r w:rsidRPr="00871AAB">
        <w:rPr>
          <w:b/>
          <w:bCs/>
          <w:lang w:val="en-US"/>
        </w:rPr>
        <w:t>1</w:t>
      </w:r>
      <w:r>
        <w:rPr>
          <w:lang w:val="en-US"/>
        </w:rPr>
        <w:t xml:space="preserve"> with </w:t>
      </w:r>
      <w:proofErr w:type="spellStart"/>
      <w:r>
        <w:rPr>
          <w:lang w:val="en-US"/>
        </w:rPr>
        <w:t>isonicotinic</w:t>
      </w:r>
      <w:proofErr w:type="spellEnd"/>
      <w:r>
        <w:rPr>
          <w:lang w:val="en-US"/>
        </w:rPr>
        <w:t xml:space="preserve"> acid </w:t>
      </w:r>
      <w:proofErr w:type="spellStart"/>
      <w:r>
        <w:rPr>
          <w:lang w:val="en-US"/>
        </w:rPr>
        <w:t>hydrazide</w:t>
      </w:r>
      <w:proofErr w:type="spellEnd"/>
      <w:r>
        <w:rPr>
          <w:lang w:val="en-US"/>
        </w:rPr>
        <w:t xml:space="preserve"> (isoniazid) and pyrazol-3-carboxylic acid </w:t>
      </w:r>
      <w:proofErr w:type="spellStart"/>
      <w:r>
        <w:rPr>
          <w:lang w:val="en-US"/>
        </w:rPr>
        <w:t>hydrazide</w:t>
      </w:r>
      <w:proofErr w:type="spellEnd"/>
      <w:r>
        <w:rPr>
          <w:lang w:val="en-US"/>
        </w:rPr>
        <w:t xml:space="preserve"> we managed to obtain </w:t>
      </w:r>
      <w:proofErr w:type="spellStart"/>
      <w:proofErr w:type="gramStart"/>
      <w:r>
        <w:rPr>
          <w:lang w:val="en-US"/>
        </w:rPr>
        <w:t>pyrazolo</w:t>
      </w:r>
      <w:proofErr w:type="spellEnd"/>
      <w:r>
        <w:rPr>
          <w:lang w:val="en-US"/>
        </w:rPr>
        <w:t>[</w:t>
      </w:r>
      <w:proofErr w:type="gramEnd"/>
      <w:r>
        <w:rPr>
          <w:lang w:val="en-US"/>
        </w:rPr>
        <w:t xml:space="preserve">1,5-a]pyrimidine derivatives that contained in position 2 pyridine and </w:t>
      </w:r>
      <w:proofErr w:type="spellStart"/>
      <w:r>
        <w:rPr>
          <w:lang w:val="en-US"/>
        </w:rPr>
        <w:t>pyrazole</w:t>
      </w:r>
      <w:proofErr w:type="spellEnd"/>
      <w:r>
        <w:rPr>
          <w:lang w:val="en-US"/>
        </w:rPr>
        <w:t xml:space="preserve"> rings.</w:t>
      </w:r>
    </w:p>
    <w:p w14:paraId="3312B718" w14:textId="77777777" w:rsidR="00871AAB" w:rsidRPr="003B5C39" w:rsidRDefault="00871AAB" w:rsidP="00871AAB">
      <w:pPr>
        <w:autoSpaceDE w:val="0"/>
        <w:autoSpaceDN w:val="0"/>
        <w:adjustRightInd w:val="0"/>
        <w:jc w:val="both"/>
        <w:rPr>
          <w:lang w:val="en-NZ"/>
        </w:rPr>
      </w:pPr>
      <w:r w:rsidRPr="003B5C39">
        <w:rPr>
          <w:color w:val="0E0E0E"/>
          <w:lang w:val="en-US" w:eastAsia="en-US"/>
        </w:rPr>
        <w:t xml:space="preserve">Besides </w:t>
      </w:r>
      <w:proofErr w:type="spellStart"/>
      <w:r w:rsidRPr="003B5C39">
        <w:rPr>
          <w:color w:val="0E0E0E"/>
          <w:lang w:val="en-US" w:eastAsia="en-US"/>
        </w:rPr>
        <w:t>pyrazolopyrimidines</w:t>
      </w:r>
      <w:proofErr w:type="spellEnd"/>
      <w:r w:rsidRPr="003B5C39">
        <w:rPr>
          <w:color w:val="0E0E0E"/>
          <w:lang w:val="en-US" w:eastAsia="en-US"/>
        </w:rPr>
        <w:t xml:space="preserve">, the separation of reaction mixture provided in some cases also another </w:t>
      </w:r>
      <w:proofErr w:type="spellStart"/>
      <w:r w:rsidRPr="003B5C39">
        <w:rPr>
          <w:color w:val="0E0E0E"/>
          <w:lang w:val="en-US" w:eastAsia="en-US"/>
        </w:rPr>
        <w:t>recyclization</w:t>
      </w:r>
      <w:proofErr w:type="spellEnd"/>
      <w:r w:rsidRPr="003B5C39">
        <w:rPr>
          <w:color w:val="0E0E0E"/>
          <w:lang w:val="en-US" w:eastAsia="en-US"/>
        </w:rPr>
        <w:t xml:space="preserve"> product, 2-hydroxy-5</w:t>
      </w:r>
      <w:proofErr w:type="gramStart"/>
      <w:r w:rsidRPr="003B5C39">
        <w:rPr>
          <w:color w:val="0E0E0E"/>
          <w:lang w:val="en-US" w:eastAsia="en-US"/>
        </w:rPr>
        <w:t>,7</w:t>
      </w:r>
      <w:proofErr w:type="gramEnd"/>
      <w:r w:rsidRPr="003B5C39">
        <w:rPr>
          <w:color w:val="0E0E0E"/>
          <w:lang w:val="en-US" w:eastAsia="en-US"/>
        </w:rPr>
        <w:t>-dimethylpyrazolo[1,5-a]pyrimidine.</w:t>
      </w:r>
    </w:p>
    <w:p w14:paraId="7006E7EF" w14:textId="77777777" w:rsidR="00871AAB" w:rsidRDefault="00871AAB" w:rsidP="00AC3BCD">
      <w:pPr>
        <w:jc w:val="both"/>
        <w:rPr>
          <w:b/>
        </w:rPr>
      </w:pPr>
    </w:p>
    <w:p w14:paraId="53FCC252" w14:textId="77777777" w:rsidR="00AC3BCD" w:rsidRDefault="00AC3BCD" w:rsidP="00AC3BCD">
      <w:pPr>
        <w:jc w:val="both"/>
        <w:rPr>
          <w:b/>
        </w:rPr>
      </w:pPr>
      <w:r>
        <w:rPr>
          <w:b/>
        </w:rPr>
        <w:t>Biography</w:t>
      </w:r>
    </w:p>
    <w:p w14:paraId="22B79F6E" w14:textId="77777777" w:rsidR="00871AAB" w:rsidRDefault="00871AAB" w:rsidP="00871AAB">
      <w:pPr>
        <w:jc w:val="both"/>
      </w:pPr>
      <w:r w:rsidRPr="005B63FD">
        <w:t xml:space="preserve">Prof. Danagulyan has completed his PhD at the age of 27 from </w:t>
      </w:r>
      <w:r>
        <w:t xml:space="preserve">M. Lomonosov </w:t>
      </w:r>
      <w:r w:rsidRPr="005B63FD">
        <w:t>Moscow State University</w:t>
      </w:r>
      <w:r>
        <w:t xml:space="preserve">, in 2000 defended </w:t>
      </w:r>
      <w:r w:rsidRPr="005B63FD">
        <w:t xml:space="preserve"> </w:t>
      </w:r>
      <w:r>
        <w:t xml:space="preserve">ScD thesis in Yerevan. Elected </w:t>
      </w:r>
      <w:r w:rsidRPr="00605615">
        <w:t xml:space="preserve">Corresponding Member of the </w:t>
      </w:r>
      <w:r w:rsidRPr="00605615">
        <w:rPr>
          <w:color w:val="1A1A1A"/>
          <w:lang w:val="en-US" w:eastAsia="en-US"/>
        </w:rPr>
        <w:t>National Academy of Sciences of Armenia (2010)</w:t>
      </w:r>
      <w:r w:rsidRPr="00605615">
        <w:t xml:space="preserve">. </w:t>
      </w:r>
      <w:r w:rsidRPr="00605615">
        <w:rPr>
          <w:color w:val="1A1A1A"/>
          <w:lang w:val="en-US" w:eastAsia="en-US"/>
        </w:rPr>
        <w:t xml:space="preserve">Research areas: </w:t>
      </w:r>
      <w:r w:rsidR="00E44C76">
        <w:rPr>
          <w:color w:val="1A1A1A"/>
          <w:lang w:val="en-US" w:eastAsia="en-US"/>
        </w:rPr>
        <w:t>C</w:t>
      </w:r>
      <w:r w:rsidRPr="00605615">
        <w:rPr>
          <w:color w:val="1A1A1A"/>
          <w:lang w:val="en-US" w:eastAsia="en-US"/>
        </w:rPr>
        <w:t xml:space="preserve">hemistry of nitrogen-containing </w:t>
      </w:r>
      <w:proofErr w:type="spellStart"/>
      <w:r w:rsidRPr="00605615">
        <w:rPr>
          <w:color w:val="1A1A1A"/>
          <w:lang w:val="en-US" w:eastAsia="en-US"/>
        </w:rPr>
        <w:t>heterocycles</w:t>
      </w:r>
      <w:proofErr w:type="spellEnd"/>
      <w:r w:rsidRPr="00605615">
        <w:rPr>
          <w:color w:val="1A1A1A"/>
          <w:lang w:val="en-US" w:eastAsia="en-US"/>
        </w:rPr>
        <w:t xml:space="preserve"> and of biologically active substances.</w:t>
      </w:r>
      <w:r w:rsidRPr="00605615">
        <w:t xml:space="preserve"> He has published more than 200 papers in reputed journals and is a member of editorial boards of a number of journals.</w:t>
      </w:r>
    </w:p>
    <w:p w14:paraId="796BF80E" w14:textId="77777777" w:rsidR="00871AAB" w:rsidRDefault="00871AAB" w:rsidP="00AC3BCD">
      <w:pPr>
        <w:autoSpaceDE w:val="0"/>
        <w:autoSpaceDN w:val="0"/>
        <w:adjustRightInd w:val="0"/>
        <w:rPr>
          <w:b/>
          <w:lang w:val="en-NZ"/>
        </w:rPr>
      </w:pPr>
    </w:p>
    <w:p w14:paraId="3E181AA9" w14:textId="77777777" w:rsidR="00A41107" w:rsidRPr="008A690F" w:rsidRDefault="00072E30" w:rsidP="00AC3BCD">
      <w:pPr>
        <w:autoSpaceDE w:val="0"/>
        <w:autoSpaceDN w:val="0"/>
        <w:adjustRightInd w:val="0"/>
        <w:rPr>
          <w:b/>
          <w:lang w:val="en-NZ"/>
        </w:rPr>
      </w:pPr>
      <w:r w:rsidRPr="008A690F">
        <w:rPr>
          <w:b/>
          <w:lang w:val="en-NZ"/>
        </w:rPr>
        <w:t>Presenting author</w:t>
      </w:r>
      <w:r w:rsidR="00A41107" w:rsidRPr="008A690F">
        <w:rPr>
          <w:b/>
          <w:lang w:val="en-NZ"/>
        </w:rPr>
        <w:t xml:space="preserve"> details</w:t>
      </w:r>
      <w:r w:rsidRPr="008A690F">
        <w:rPr>
          <w:b/>
          <w:lang w:val="en-NZ"/>
        </w:rPr>
        <w:t xml:space="preserve"> </w:t>
      </w:r>
      <w:r w:rsidRPr="008A690F">
        <w:rPr>
          <w:b/>
          <w:lang w:val="en-NZ"/>
        </w:rPr>
        <w:br/>
      </w:r>
      <w:r w:rsidR="00D367E3" w:rsidRPr="008A690F">
        <w:rPr>
          <w:lang w:val="en-NZ"/>
        </w:rPr>
        <w:t xml:space="preserve">Full name: </w:t>
      </w:r>
      <w:r w:rsidR="00E44C76">
        <w:rPr>
          <w:lang w:val="en-NZ"/>
        </w:rPr>
        <w:t xml:space="preserve"> Danagulyan, Gevorg</w:t>
      </w:r>
      <w:r w:rsidRPr="008A690F">
        <w:rPr>
          <w:lang w:val="en-NZ"/>
        </w:rPr>
        <w:br/>
        <w:t>Cont</w:t>
      </w:r>
      <w:r w:rsidR="00E44C76">
        <w:rPr>
          <w:lang w:val="en-NZ"/>
        </w:rPr>
        <w:t>act number: +37494 544 955</w:t>
      </w:r>
    </w:p>
    <w:p w14:paraId="2448AF1F" w14:textId="7F2F02BF" w:rsidR="00AC3BCD" w:rsidRDefault="00AC3BCD" w:rsidP="00953007">
      <w:pPr>
        <w:widowControl w:val="0"/>
        <w:autoSpaceDE w:val="0"/>
        <w:autoSpaceDN w:val="0"/>
        <w:adjustRightInd w:val="0"/>
        <w:rPr>
          <w:lang w:val="en-NZ"/>
        </w:rPr>
      </w:pPr>
      <w:r w:rsidRPr="008A690F">
        <w:rPr>
          <w:lang w:val="en-NZ"/>
        </w:rPr>
        <w:t>Session</w:t>
      </w:r>
      <w:r w:rsidR="00DA581F" w:rsidRPr="008A690F">
        <w:rPr>
          <w:lang w:val="en-NZ"/>
        </w:rPr>
        <w:t xml:space="preserve"> </w:t>
      </w:r>
      <w:r w:rsidR="00085B88" w:rsidRPr="008A690F">
        <w:rPr>
          <w:lang w:val="en-NZ"/>
        </w:rPr>
        <w:t>n</w:t>
      </w:r>
      <w:r w:rsidRPr="008A690F">
        <w:rPr>
          <w:lang w:val="en-NZ"/>
        </w:rPr>
        <w:t>ame</w:t>
      </w:r>
      <w:r w:rsidR="00DA581F" w:rsidRPr="008A690F">
        <w:rPr>
          <w:lang w:val="en-NZ"/>
        </w:rPr>
        <w:t>/ number</w:t>
      </w:r>
      <w:r w:rsidR="00E44C76">
        <w:rPr>
          <w:lang w:val="en-NZ"/>
        </w:rPr>
        <w:t xml:space="preserve">: </w:t>
      </w:r>
      <w:r w:rsidR="00E44C76" w:rsidRPr="00E44C76">
        <w:rPr>
          <w:rFonts w:ascii="Times" w:hAnsi="Times" w:cs="Times"/>
          <w:color w:val="434343"/>
          <w:szCs w:val="28"/>
          <w:lang w:val="en-US"/>
        </w:rPr>
        <w:t>Heterocyclic Chemistry</w:t>
      </w:r>
      <w:r w:rsidR="00E44C76">
        <w:rPr>
          <w:rFonts w:ascii="Times" w:hAnsi="Times" w:cs="Times"/>
          <w:color w:val="434343"/>
          <w:szCs w:val="28"/>
          <w:lang w:val="en-US"/>
        </w:rPr>
        <w:t xml:space="preserve">/ 12 </w:t>
      </w:r>
      <w:r w:rsidR="00E44C76">
        <w:rPr>
          <w:lang w:val="en-NZ"/>
        </w:rPr>
        <w:br/>
        <w:t xml:space="preserve">Category: </w:t>
      </w:r>
      <w:r w:rsidRPr="008A690F">
        <w:rPr>
          <w:lang w:val="en-NZ"/>
        </w:rPr>
        <w:t>Oral presentation</w:t>
      </w:r>
      <w:r w:rsidR="004445FF">
        <w:rPr>
          <w:lang w:val="en-NZ"/>
        </w:rPr>
        <w:t xml:space="preserve"> </w:t>
      </w:r>
    </w:p>
    <w:sectPr w:rsidR="00AC3BCD" w:rsidSect="001F414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BC30C2" w14:textId="77777777" w:rsidR="005B63FD" w:rsidRDefault="005B63FD" w:rsidP="00671A59">
      <w:r>
        <w:separator/>
      </w:r>
    </w:p>
  </w:endnote>
  <w:endnote w:type="continuationSeparator" w:id="0">
    <w:p w14:paraId="34D000A7" w14:textId="77777777" w:rsidR="005B63FD" w:rsidRDefault="005B63FD" w:rsidP="00671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Gautami">
    <w:panose1 w:val="00000000000000000000"/>
    <w:charset w:val="01"/>
    <w:family w:val="roman"/>
    <w:notTrueType/>
    <w:pitch w:val="variable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0E87" w:usb1="00000000" w:usb2="00000000" w:usb3="00000000" w:csb0="000001FF" w:csb1="00000000"/>
  </w:font>
  <w:font w:name="Batang">
    <w:altName w:val="바탕"/>
    <w:panose1 w:val="00000000000000000000"/>
    <w:charset w:val="81"/>
    <w:family w:val="auto"/>
    <w:notTrueType/>
    <w:pitch w:val="fixed"/>
    <w:sig w:usb0="00000001" w:usb1="09060000" w:usb2="00000010" w:usb3="00000000" w:csb0="0008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6EDD0" w14:textId="77777777" w:rsidR="005B63FD" w:rsidRDefault="005B63F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629C4C" w14:textId="77777777" w:rsidR="005B63FD" w:rsidRDefault="005B63FD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3F5DA7" w14:textId="77777777" w:rsidR="005B63FD" w:rsidRDefault="005B63F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F71EB3" w14:textId="77777777" w:rsidR="005B63FD" w:rsidRDefault="005B63FD" w:rsidP="00671A59">
      <w:r>
        <w:separator/>
      </w:r>
    </w:p>
  </w:footnote>
  <w:footnote w:type="continuationSeparator" w:id="0">
    <w:p w14:paraId="0C2184CB" w14:textId="77777777" w:rsidR="005B63FD" w:rsidRDefault="005B63FD" w:rsidP="00671A5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7DFB6" w14:textId="77777777" w:rsidR="005B63FD" w:rsidRPr="00671A59" w:rsidRDefault="005B63FD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AE22D3" w14:textId="77777777" w:rsidR="005B63FD" w:rsidRDefault="005B63FD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2A06B0" w14:textId="77777777" w:rsidR="005B63FD" w:rsidRDefault="005B63FD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9685C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ACC2DF0"/>
    <w:multiLevelType w:val="hybridMultilevel"/>
    <w:tmpl w:val="7EFC2A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102345"/>
    <w:multiLevelType w:val="hybridMultilevel"/>
    <w:tmpl w:val="8A7E95E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9B77F95"/>
    <w:multiLevelType w:val="multilevel"/>
    <w:tmpl w:val="7EFC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removePersonalInformation/>
  <w:removeDateAndTim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676"/>
    <w:rsid w:val="00023D76"/>
    <w:rsid w:val="00072E30"/>
    <w:rsid w:val="00085B88"/>
    <w:rsid w:val="00090564"/>
    <w:rsid w:val="00097CA5"/>
    <w:rsid w:val="000A4C72"/>
    <w:rsid w:val="000E7A02"/>
    <w:rsid w:val="00101A04"/>
    <w:rsid w:val="00106952"/>
    <w:rsid w:val="001216E5"/>
    <w:rsid w:val="0013563F"/>
    <w:rsid w:val="00145878"/>
    <w:rsid w:val="00147292"/>
    <w:rsid w:val="001A411C"/>
    <w:rsid w:val="001B1336"/>
    <w:rsid w:val="001B6DE6"/>
    <w:rsid w:val="001F414A"/>
    <w:rsid w:val="00205354"/>
    <w:rsid w:val="002659F1"/>
    <w:rsid w:val="00270EC9"/>
    <w:rsid w:val="00292DC0"/>
    <w:rsid w:val="0029323F"/>
    <w:rsid w:val="002B18D5"/>
    <w:rsid w:val="002C0F2B"/>
    <w:rsid w:val="00367A1B"/>
    <w:rsid w:val="003753DD"/>
    <w:rsid w:val="003A4429"/>
    <w:rsid w:val="003B5C39"/>
    <w:rsid w:val="003C2EF9"/>
    <w:rsid w:val="004445FF"/>
    <w:rsid w:val="004775E3"/>
    <w:rsid w:val="0049217F"/>
    <w:rsid w:val="004A262E"/>
    <w:rsid w:val="004A2CA1"/>
    <w:rsid w:val="004B3B30"/>
    <w:rsid w:val="00505DA1"/>
    <w:rsid w:val="005408D9"/>
    <w:rsid w:val="00555DAD"/>
    <w:rsid w:val="005B168A"/>
    <w:rsid w:val="005B63FD"/>
    <w:rsid w:val="005C2EA1"/>
    <w:rsid w:val="005C3848"/>
    <w:rsid w:val="005D43ED"/>
    <w:rsid w:val="00605142"/>
    <w:rsid w:val="00612C13"/>
    <w:rsid w:val="006511AA"/>
    <w:rsid w:val="00671A59"/>
    <w:rsid w:val="00691F82"/>
    <w:rsid w:val="006B463C"/>
    <w:rsid w:val="006C51B8"/>
    <w:rsid w:val="006F0C5C"/>
    <w:rsid w:val="007258AA"/>
    <w:rsid w:val="00743CCA"/>
    <w:rsid w:val="00746319"/>
    <w:rsid w:val="007875D1"/>
    <w:rsid w:val="00790C29"/>
    <w:rsid w:val="007F0333"/>
    <w:rsid w:val="00800D58"/>
    <w:rsid w:val="00834D93"/>
    <w:rsid w:val="00862283"/>
    <w:rsid w:val="00871AAB"/>
    <w:rsid w:val="008A3E9A"/>
    <w:rsid w:val="008A690F"/>
    <w:rsid w:val="00901E5B"/>
    <w:rsid w:val="009450E9"/>
    <w:rsid w:val="00953007"/>
    <w:rsid w:val="00970E67"/>
    <w:rsid w:val="009821B4"/>
    <w:rsid w:val="009A6AD9"/>
    <w:rsid w:val="009B0CCF"/>
    <w:rsid w:val="009B7F4F"/>
    <w:rsid w:val="009D3EA4"/>
    <w:rsid w:val="009E6632"/>
    <w:rsid w:val="009E6C61"/>
    <w:rsid w:val="00A31D17"/>
    <w:rsid w:val="00A41107"/>
    <w:rsid w:val="00A50066"/>
    <w:rsid w:val="00A50DA5"/>
    <w:rsid w:val="00A668A1"/>
    <w:rsid w:val="00A76E81"/>
    <w:rsid w:val="00A83688"/>
    <w:rsid w:val="00A83863"/>
    <w:rsid w:val="00A92A70"/>
    <w:rsid w:val="00AC3BCD"/>
    <w:rsid w:val="00AD6315"/>
    <w:rsid w:val="00AF4356"/>
    <w:rsid w:val="00B26097"/>
    <w:rsid w:val="00B27625"/>
    <w:rsid w:val="00B675D9"/>
    <w:rsid w:val="00B7704B"/>
    <w:rsid w:val="00BF5676"/>
    <w:rsid w:val="00CA0E60"/>
    <w:rsid w:val="00CE08A2"/>
    <w:rsid w:val="00D367E3"/>
    <w:rsid w:val="00DA2249"/>
    <w:rsid w:val="00DA581F"/>
    <w:rsid w:val="00DC29A1"/>
    <w:rsid w:val="00DC7405"/>
    <w:rsid w:val="00DD3006"/>
    <w:rsid w:val="00DE2102"/>
    <w:rsid w:val="00E119D1"/>
    <w:rsid w:val="00E44C76"/>
    <w:rsid w:val="00E713DA"/>
    <w:rsid w:val="00E85CF8"/>
    <w:rsid w:val="00EB353E"/>
    <w:rsid w:val="00ED51D7"/>
    <w:rsid w:val="00EE1DF0"/>
    <w:rsid w:val="00F01887"/>
    <w:rsid w:val="00F16628"/>
    <w:rsid w:val="00F215A7"/>
    <w:rsid w:val="00F42DCF"/>
    <w:rsid w:val="00F709F5"/>
    <w:rsid w:val="00F90AE2"/>
    <w:rsid w:val="00FA5CBE"/>
    <w:rsid w:val="00FB641C"/>
    <w:rsid w:val="00FC1073"/>
    <w:rsid w:val="00FF16A7"/>
    <w:rsid w:val="00FF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925B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DA5"/>
    <w:rPr>
      <w:sz w:val="24"/>
      <w:szCs w:val="24"/>
      <w:lang w:val="it-IT" w:eastAsia="it-IT"/>
    </w:rPr>
  </w:style>
  <w:style w:type="paragraph" w:styleId="Heading1">
    <w:name w:val="heading 1"/>
    <w:aliases w:val="title"/>
    <w:basedOn w:val="Normal"/>
    <w:next w:val="Normal"/>
    <w:link w:val="Heading1Char"/>
    <w:uiPriority w:val="9"/>
    <w:qFormat/>
    <w:rsid w:val="00FC1073"/>
    <w:pPr>
      <w:keepNext/>
      <w:jc w:val="center"/>
      <w:outlineLvl w:val="0"/>
    </w:pPr>
    <w:rPr>
      <w:rFonts w:ascii="Cambria" w:hAnsi="Cambria" w:cs="Gautami"/>
      <w:b/>
      <w:bCs/>
      <w:kern w:val="32"/>
      <w:sz w:val="32"/>
      <w:szCs w:val="32"/>
      <w:lang w:bidi="te-IN"/>
    </w:rPr>
  </w:style>
  <w:style w:type="paragraph" w:styleId="Heading3">
    <w:name w:val="heading 3"/>
    <w:aliases w:val="Authors"/>
    <w:basedOn w:val="Normal"/>
    <w:next w:val="Normal"/>
    <w:link w:val="Heading3Char"/>
    <w:uiPriority w:val="9"/>
    <w:qFormat/>
    <w:rsid w:val="00FC1073"/>
    <w:pPr>
      <w:keepNext/>
      <w:spacing w:before="240" w:after="60"/>
      <w:outlineLvl w:val="2"/>
    </w:pPr>
    <w:rPr>
      <w:rFonts w:ascii="Cambria" w:hAnsi="Cambria" w:cs="Gautami"/>
      <w:b/>
      <w:bCs/>
      <w:sz w:val="26"/>
      <w:szCs w:val="26"/>
      <w:lang w:bidi="te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itle Char"/>
    <w:link w:val="Heading1"/>
    <w:uiPriority w:val="9"/>
    <w:rsid w:val="00A50DA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aliases w:val="Authors Char"/>
    <w:link w:val="Heading3"/>
    <w:uiPriority w:val="9"/>
    <w:semiHidden/>
    <w:rsid w:val="00A50DA5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rsid w:val="007258AA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7258AA"/>
    <w:pPr>
      <w:suppressAutoHyphens/>
      <w:jc w:val="center"/>
    </w:pPr>
    <w:rPr>
      <w:rFonts w:cs="Gautami"/>
      <w:lang w:bidi="te-IN"/>
    </w:rPr>
  </w:style>
  <w:style w:type="character" w:customStyle="1" w:styleId="BodyTextChar">
    <w:name w:val="Body Text Char"/>
    <w:link w:val="BodyText"/>
    <w:uiPriority w:val="99"/>
    <w:semiHidden/>
    <w:rsid w:val="00A50DA5"/>
    <w:rPr>
      <w:sz w:val="24"/>
      <w:szCs w:val="24"/>
    </w:rPr>
  </w:style>
  <w:style w:type="character" w:styleId="CommentReference">
    <w:name w:val="annotation reference"/>
    <w:uiPriority w:val="99"/>
    <w:semiHidden/>
    <w:rsid w:val="0020535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05354"/>
    <w:rPr>
      <w:rFonts w:cs="Gautami"/>
      <w:sz w:val="20"/>
      <w:szCs w:val="20"/>
      <w:lang w:bidi="te-IN"/>
    </w:rPr>
  </w:style>
  <w:style w:type="character" w:customStyle="1" w:styleId="CommentTextChar">
    <w:name w:val="Comment Text Char"/>
    <w:link w:val="CommentText"/>
    <w:uiPriority w:val="99"/>
    <w:semiHidden/>
    <w:rsid w:val="00A50D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0535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0D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05354"/>
    <w:rPr>
      <w:rFonts w:ascii="Tahoma" w:hAnsi="Tahoma" w:cs="Gautami"/>
      <w:sz w:val="16"/>
      <w:szCs w:val="16"/>
      <w:lang w:bidi="te-IN"/>
    </w:rPr>
  </w:style>
  <w:style w:type="character" w:customStyle="1" w:styleId="BalloonTextChar">
    <w:name w:val="Balloon Text Char"/>
    <w:link w:val="BalloonText"/>
    <w:uiPriority w:val="99"/>
    <w:semiHidden/>
    <w:rsid w:val="00A50DA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FC1073"/>
    <w:pPr>
      <w:spacing w:after="120"/>
      <w:ind w:left="283"/>
    </w:pPr>
    <w:rPr>
      <w:rFonts w:cs="Gautami"/>
      <w:lang w:bidi="te-IN"/>
    </w:rPr>
  </w:style>
  <w:style w:type="character" w:customStyle="1" w:styleId="BodyTextIndentChar">
    <w:name w:val="Body Text Indent Char"/>
    <w:link w:val="BodyTextIndent"/>
    <w:uiPriority w:val="99"/>
    <w:semiHidden/>
    <w:rsid w:val="00A50DA5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71A59"/>
    <w:pPr>
      <w:tabs>
        <w:tab w:val="center" w:pos="4819"/>
        <w:tab w:val="right" w:pos="9638"/>
      </w:tabs>
    </w:pPr>
    <w:rPr>
      <w:rFonts w:cs="Gautami"/>
      <w:lang w:bidi="te-IN"/>
    </w:rPr>
  </w:style>
  <w:style w:type="character" w:customStyle="1" w:styleId="HeaderChar">
    <w:name w:val="Header Char"/>
    <w:link w:val="Header"/>
    <w:uiPriority w:val="99"/>
    <w:rsid w:val="00671A5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1A59"/>
    <w:pPr>
      <w:tabs>
        <w:tab w:val="center" w:pos="4819"/>
        <w:tab w:val="right" w:pos="9638"/>
      </w:tabs>
    </w:pPr>
    <w:rPr>
      <w:rFonts w:cs="Gautami"/>
      <w:lang w:bidi="te-IN"/>
    </w:rPr>
  </w:style>
  <w:style w:type="character" w:customStyle="1" w:styleId="FooterChar">
    <w:name w:val="Footer Char"/>
    <w:link w:val="Footer"/>
    <w:uiPriority w:val="99"/>
    <w:rsid w:val="00671A59"/>
    <w:rPr>
      <w:sz w:val="24"/>
      <w:szCs w:val="24"/>
    </w:rPr>
  </w:style>
  <w:style w:type="paragraph" w:customStyle="1" w:styleId="xmsonormal">
    <w:name w:val="x_msonormal"/>
    <w:basedOn w:val="Normal"/>
    <w:rsid w:val="00A76E81"/>
  </w:style>
  <w:style w:type="paragraph" w:styleId="NormalWeb">
    <w:name w:val="Normal (Web)"/>
    <w:basedOn w:val="Normal"/>
    <w:rsid w:val="00A76E81"/>
  </w:style>
  <w:style w:type="paragraph" w:customStyle="1" w:styleId="xmsonormal0">
    <w:name w:val="xmsonormal"/>
    <w:basedOn w:val="Normal"/>
    <w:rsid w:val="00A76E8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8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5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71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1.bin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header" Target="header3.xml"/><Relationship Id="rId17" Type="http://schemas.openxmlformats.org/officeDocument/2006/relationships/footer" Target="footer3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43958-0F6B-8D42-962C-1E0C5C3A6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</Words>
  <Characters>2141</Characters>
  <Application>Microsoft Macintosh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cp:lastModifiedBy/>
  <cp:revision>1</cp:revision>
  <dcterms:created xsi:type="dcterms:W3CDTF">2014-11-05T17:54:00Z</dcterms:created>
  <dcterms:modified xsi:type="dcterms:W3CDTF">2017-01-26T08:15:00Z</dcterms:modified>
</cp:coreProperties>
</file>