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04B" w:rsidRDefault="00B7704B" w:rsidP="00B7704B">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DEVELOPMENT OF SINGLE SHOT VACCINE DELIVERY SYSTEM OF TETANUS TOXOID USING CHITOSAN AS </w:t>
      </w:r>
      <w:r w:rsidR="00BD666A">
        <w:rPr>
          <w:rFonts w:ascii="Times New Roman" w:hAnsi="Times New Roman" w:cs="Times New Roman"/>
          <w:b/>
          <w:sz w:val="24"/>
          <w:szCs w:val="24"/>
        </w:rPr>
        <w:t xml:space="preserve">A POLYMERIC </w:t>
      </w:r>
      <w:r>
        <w:rPr>
          <w:rFonts w:ascii="Times New Roman" w:hAnsi="Times New Roman" w:cs="Times New Roman"/>
          <w:b/>
          <w:sz w:val="24"/>
          <w:szCs w:val="24"/>
        </w:rPr>
        <w:t>CARRIER</w:t>
      </w:r>
    </w:p>
    <w:p w:rsidR="00B7704B" w:rsidRDefault="00B7704B" w:rsidP="00B7704B">
      <w:pPr>
        <w:autoSpaceDE w:val="0"/>
        <w:autoSpaceDN w:val="0"/>
        <w:adjustRightInd w:val="0"/>
        <w:spacing w:after="0" w:line="360" w:lineRule="auto"/>
        <w:jc w:val="center"/>
        <w:rPr>
          <w:rFonts w:ascii="Times New Roman" w:hAnsi="Times New Roman" w:cs="Times New Roman"/>
          <w:b/>
          <w:sz w:val="24"/>
          <w:szCs w:val="24"/>
        </w:rPr>
      </w:pPr>
    </w:p>
    <w:p w:rsidR="00B7704B" w:rsidRPr="00B7704B" w:rsidRDefault="00B7704B" w:rsidP="00B7704B">
      <w:pPr>
        <w:autoSpaceDE w:val="0"/>
        <w:autoSpaceDN w:val="0"/>
        <w:adjustRightInd w:val="0"/>
        <w:spacing w:after="0" w:line="360" w:lineRule="auto"/>
        <w:jc w:val="both"/>
        <w:rPr>
          <w:rFonts w:ascii="Times New Roman" w:hAnsi="Times New Roman" w:cs="Times New Roman"/>
          <w:b/>
          <w:sz w:val="24"/>
          <w:szCs w:val="24"/>
        </w:rPr>
      </w:pPr>
      <w:r w:rsidRPr="00B7704B">
        <w:rPr>
          <w:rFonts w:ascii="Times New Roman" w:hAnsi="Times New Roman" w:cs="Times New Roman"/>
          <w:b/>
          <w:sz w:val="24"/>
          <w:szCs w:val="24"/>
        </w:rPr>
        <w:t>Objective</w:t>
      </w:r>
    </w:p>
    <w:p w:rsidR="00B7704B" w:rsidRDefault="00B7704B" w:rsidP="00B7704B">
      <w:pPr>
        <w:autoSpaceDE w:val="0"/>
        <w:autoSpaceDN w:val="0"/>
        <w:adjustRightInd w:val="0"/>
        <w:spacing w:after="0" w:line="360" w:lineRule="auto"/>
        <w:jc w:val="both"/>
        <w:rPr>
          <w:rFonts w:ascii="Times New Roman" w:hAnsi="Times New Roman" w:cs="Times New Roman"/>
          <w:sz w:val="24"/>
          <w:szCs w:val="24"/>
        </w:rPr>
      </w:pPr>
      <w:r w:rsidRPr="00B7704B">
        <w:rPr>
          <w:rFonts w:ascii="Times New Roman" w:hAnsi="Times New Roman" w:cs="Times New Roman"/>
          <w:sz w:val="24"/>
          <w:szCs w:val="24"/>
        </w:rPr>
        <w:t xml:space="preserve">The purpose of the research was to develop a suitable and alternate adjuvant for tetanus </w:t>
      </w:r>
      <w:proofErr w:type="spellStart"/>
      <w:r w:rsidRPr="00B7704B">
        <w:rPr>
          <w:rFonts w:ascii="Times New Roman" w:hAnsi="Times New Roman" w:cs="Times New Roman"/>
          <w:sz w:val="24"/>
          <w:szCs w:val="24"/>
        </w:rPr>
        <w:t>toxoid</w:t>
      </w:r>
      <w:proofErr w:type="spellEnd"/>
      <w:r w:rsidRPr="00B7704B">
        <w:rPr>
          <w:rFonts w:ascii="Times New Roman" w:hAnsi="Times New Roman" w:cs="Times New Roman"/>
          <w:sz w:val="24"/>
          <w:szCs w:val="24"/>
        </w:rPr>
        <w:t xml:space="preserve"> (TT) vaccine that induces long term immunity after single dose immunization. In our study, the feasibility and utility of </w:t>
      </w:r>
      <w:r w:rsidRPr="00B7704B">
        <w:rPr>
          <w:rFonts w:ascii="Times New Roman" w:hAnsi="Times New Roman" w:cs="Times New Roman"/>
          <w:i/>
          <w:sz w:val="24"/>
          <w:szCs w:val="24"/>
        </w:rPr>
        <w:t>in-vitro</w:t>
      </w:r>
      <w:r w:rsidRPr="00B7704B">
        <w:rPr>
          <w:rFonts w:ascii="Times New Roman" w:hAnsi="Times New Roman" w:cs="Times New Roman"/>
          <w:sz w:val="24"/>
          <w:szCs w:val="24"/>
        </w:rPr>
        <w:t xml:space="preserve"> methods to assess the release pattern of </w:t>
      </w:r>
      <w:proofErr w:type="spellStart"/>
      <w:r w:rsidRPr="00B7704B">
        <w:rPr>
          <w:rFonts w:ascii="Times New Roman" w:hAnsi="Times New Roman" w:cs="Times New Roman"/>
          <w:sz w:val="24"/>
          <w:szCs w:val="24"/>
        </w:rPr>
        <w:t>chitosan</w:t>
      </w:r>
      <w:proofErr w:type="spellEnd"/>
      <w:r w:rsidRPr="00B7704B">
        <w:rPr>
          <w:rFonts w:ascii="Times New Roman" w:hAnsi="Times New Roman" w:cs="Times New Roman"/>
          <w:sz w:val="24"/>
          <w:szCs w:val="24"/>
        </w:rPr>
        <w:t xml:space="preserve"> microspheres containing experimental tetanus </w:t>
      </w:r>
      <w:proofErr w:type="spellStart"/>
      <w:r w:rsidRPr="00B7704B">
        <w:rPr>
          <w:rFonts w:ascii="Times New Roman" w:hAnsi="Times New Roman" w:cs="Times New Roman"/>
          <w:sz w:val="24"/>
          <w:szCs w:val="24"/>
        </w:rPr>
        <w:t>toxoid</w:t>
      </w:r>
      <w:proofErr w:type="spellEnd"/>
      <w:r w:rsidRPr="00B7704B">
        <w:rPr>
          <w:rFonts w:ascii="Times New Roman" w:hAnsi="Times New Roman" w:cs="Times New Roman"/>
          <w:sz w:val="24"/>
          <w:szCs w:val="24"/>
        </w:rPr>
        <w:t xml:space="preserve"> (TT) vaccines were evaluated. </w:t>
      </w:r>
    </w:p>
    <w:p w:rsidR="00B7704B" w:rsidRPr="00B7704B" w:rsidRDefault="00B7704B" w:rsidP="00B7704B">
      <w:pPr>
        <w:autoSpaceDE w:val="0"/>
        <w:autoSpaceDN w:val="0"/>
        <w:adjustRightInd w:val="0"/>
        <w:spacing w:after="0" w:line="360" w:lineRule="auto"/>
        <w:jc w:val="both"/>
        <w:rPr>
          <w:rFonts w:ascii="Times New Roman" w:hAnsi="Times New Roman" w:cs="Times New Roman"/>
          <w:sz w:val="24"/>
          <w:szCs w:val="24"/>
        </w:rPr>
      </w:pPr>
      <w:r w:rsidRPr="00B7704B">
        <w:rPr>
          <w:rFonts w:ascii="Times New Roman" w:hAnsi="Times New Roman" w:cs="Times New Roman"/>
          <w:b/>
          <w:sz w:val="24"/>
          <w:szCs w:val="24"/>
        </w:rPr>
        <w:t>Methods</w:t>
      </w:r>
    </w:p>
    <w:p w:rsidR="00B7704B" w:rsidRPr="00B7704B" w:rsidRDefault="00B7704B" w:rsidP="00B7704B">
      <w:pPr>
        <w:autoSpaceDE w:val="0"/>
        <w:autoSpaceDN w:val="0"/>
        <w:adjustRightInd w:val="0"/>
        <w:spacing w:after="0" w:line="360" w:lineRule="auto"/>
        <w:jc w:val="both"/>
        <w:rPr>
          <w:rFonts w:ascii="Times New Roman" w:hAnsi="Times New Roman" w:cs="Times New Roman"/>
          <w:sz w:val="24"/>
          <w:szCs w:val="24"/>
        </w:rPr>
      </w:pPr>
      <w:r w:rsidRPr="00B7704B">
        <w:rPr>
          <w:rFonts w:ascii="Times New Roman" w:hAnsi="Times New Roman" w:cs="Times New Roman"/>
          <w:sz w:val="24"/>
          <w:szCs w:val="24"/>
        </w:rPr>
        <w:t xml:space="preserve">Here, TT was </w:t>
      </w:r>
      <w:proofErr w:type="spellStart"/>
      <w:r w:rsidRPr="00B7704B">
        <w:rPr>
          <w:rFonts w:ascii="Times New Roman" w:hAnsi="Times New Roman" w:cs="Times New Roman"/>
          <w:sz w:val="24"/>
          <w:szCs w:val="24"/>
        </w:rPr>
        <w:t>stabilised</w:t>
      </w:r>
      <w:proofErr w:type="spellEnd"/>
      <w:r w:rsidRPr="00B7704B">
        <w:rPr>
          <w:rFonts w:ascii="Times New Roman" w:hAnsi="Times New Roman" w:cs="Times New Roman"/>
          <w:sz w:val="24"/>
          <w:szCs w:val="24"/>
        </w:rPr>
        <w:t xml:space="preserve"> and encapsulated in </w:t>
      </w:r>
      <w:proofErr w:type="spellStart"/>
      <w:r w:rsidRPr="00B7704B">
        <w:rPr>
          <w:rFonts w:ascii="Times New Roman" w:hAnsi="Times New Roman" w:cs="Times New Roman"/>
          <w:sz w:val="24"/>
          <w:szCs w:val="24"/>
        </w:rPr>
        <w:t>chitosan</w:t>
      </w:r>
      <w:proofErr w:type="spellEnd"/>
      <w:r w:rsidRPr="00B7704B">
        <w:rPr>
          <w:rFonts w:ascii="Times New Roman" w:hAnsi="Times New Roman" w:cs="Times New Roman"/>
          <w:sz w:val="24"/>
          <w:szCs w:val="24"/>
        </w:rPr>
        <w:t xml:space="preserve"> (TTCH) microspheres by W/O/W multiple emulsion method using sucrose as protein stabilizer. Optimization of processing parameters was studied on polymer concentration, cross linker concentration and stirrer speed. The vaccine entrapment and the </w:t>
      </w:r>
      <w:r w:rsidRPr="00B7704B">
        <w:rPr>
          <w:rFonts w:ascii="Times New Roman" w:hAnsi="Times New Roman" w:cs="Times New Roman"/>
          <w:i/>
          <w:sz w:val="24"/>
          <w:szCs w:val="24"/>
        </w:rPr>
        <w:t>in vitro</w:t>
      </w:r>
      <w:r w:rsidRPr="00B7704B">
        <w:rPr>
          <w:rFonts w:ascii="Times New Roman" w:hAnsi="Times New Roman" w:cs="Times New Roman"/>
          <w:sz w:val="24"/>
          <w:szCs w:val="24"/>
        </w:rPr>
        <w:t xml:space="preserve"> release efficiency of TTCH were evaluated by differing </w:t>
      </w:r>
      <w:proofErr w:type="spellStart"/>
      <w:r w:rsidRPr="00B7704B">
        <w:rPr>
          <w:rFonts w:ascii="Times New Roman" w:hAnsi="Times New Roman" w:cs="Times New Roman"/>
          <w:sz w:val="24"/>
          <w:szCs w:val="24"/>
        </w:rPr>
        <w:t>stabiliser</w:t>
      </w:r>
      <w:proofErr w:type="spellEnd"/>
      <w:r w:rsidRPr="00B7704B">
        <w:rPr>
          <w:rFonts w:ascii="Times New Roman" w:hAnsi="Times New Roman" w:cs="Times New Roman"/>
          <w:sz w:val="24"/>
          <w:szCs w:val="24"/>
        </w:rPr>
        <w:t xml:space="preserve"> (sucrose) concentration (5, 7, 10 and 12% w/v) for the period of 70 days. Antigen releases from microspheres were determined by ELISA.</w:t>
      </w:r>
    </w:p>
    <w:p w:rsidR="00B7704B" w:rsidRPr="00B7704B" w:rsidRDefault="00B7704B" w:rsidP="00B7704B">
      <w:pPr>
        <w:autoSpaceDE w:val="0"/>
        <w:autoSpaceDN w:val="0"/>
        <w:adjustRightInd w:val="0"/>
        <w:spacing w:after="0" w:line="360" w:lineRule="auto"/>
        <w:jc w:val="both"/>
        <w:rPr>
          <w:rFonts w:ascii="Times New Roman" w:hAnsi="Times New Roman" w:cs="Times New Roman"/>
          <w:b/>
          <w:sz w:val="24"/>
          <w:szCs w:val="24"/>
        </w:rPr>
      </w:pPr>
      <w:r w:rsidRPr="00B7704B">
        <w:rPr>
          <w:rFonts w:ascii="Times New Roman" w:hAnsi="Times New Roman" w:cs="Times New Roman"/>
          <w:b/>
          <w:sz w:val="24"/>
          <w:szCs w:val="24"/>
        </w:rPr>
        <w:t>Results</w:t>
      </w:r>
    </w:p>
    <w:p w:rsidR="00B7704B" w:rsidRPr="00B7704B" w:rsidRDefault="00B7704B" w:rsidP="00B7704B">
      <w:pPr>
        <w:autoSpaceDE w:val="0"/>
        <w:autoSpaceDN w:val="0"/>
        <w:adjustRightInd w:val="0"/>
        <w:spacing w:after="0" w:line="360" w:lineRule="auto"/>
        <w:jc w:val="both"/>
        <w:rPr>
          <w:rFonts w:ascii="Times New Roman" w:hAnsi="Times New Roman" w:cs="Times New Roman"/>
          <w:sz w:val="24"/>
          <w:szCs w:val="24"/>
        </w:rPr>
      </w:pPr>
      <w:r w:rsidRPr="00B7704B">
        <w:rPr>
          <w:rFonts w:ascii="Times New Roman" w:hAnsi="Times New Roman" w:cs="Times New Roman"/>
          <w:sz w:val="24"/>
          <w:szCs w:val="24"/>
        </w:rPr>
        <w:t>From the optimization studies, it was found that a 1% w/v polymer concentration (</w:t>
      </w:r>
      <w:proofErr w:type="spellStart"/>
      <w:r w:rsidRPr="00B7704B">
        <w:rPr>
          <w:rFonts w:ascii="Times New Roman" w:hAnsi="Times New Roman" w:cs="Times New Roman"/>
          <w:sz w:val="24"/>
          <w:szCs w:val="24"/>
        </w:rPr>
        <w:t>chitosan</w:t>
      </w:r>
      <w:proofErr w:type="spellEnd"/>
      <w:r w:rsidRPr="00B7704B">
        <w:rPr>
          <w:rFonts w:ascii="Times New Roman" w:hAnsi="Times New Roman" w:cs="Times New Roman"/>
          <w:sz w:val="24"/>
          <w:szCs w:val="24"/>
        </w:rPr>
        <w:t>), 5% w /v cross linker concentration (sodium tri polyphosphate) and 1700 rpm stirrer speed produced well yields with excellent entrapment of TTCH microspheres respectively. The morphology of TTCH microspheres prepared was smooth and spherical in shape with a diameter of around 10µm. In TTCH microspheres, sucrose with 10 % w/v concentration gave well sustained antigen delivery for the period of 70 days.</w:t>
      </w:r>
    </w:p>
    <w:p w:rsidR="00B7704B" w:rsidRPr="00B7704B" w:rsidRDefault="00B7704B" w:rsidP="00B7704B">
      <w:pPr>
        <w:autoSpaceDE w:val="0"/>
        <w:autoSpaceDN w:val="0"/>
        <w:adjustRightInd w:val="0"/>
        <w:spacing w:after="0" w:line="360" w:lineRule="auto"/>
        <w:jc w:val="both"/>
        <w:rPr>
          <w:rFonts w:ascii="Times New Roman" w:hAnsi="Times New Roman" w:cs="Times New Roman"/>
          <w:b/>
          <w:sz w:val="24"/>
          <w:szCs w:val="24"/>
        </w:rPr>
      </w:pPr>
      <w:r w:rsidRPr="00B7704B">
        <w:rPr>
          <w:rFonts w:ascii="Times New Roman" w:hAnsi="Times New Roman" w:cs="Times New Roman"/>
          <w:b/>
          <w:sz w:val="24"/>
          <w:szCs w:val="24"/>
        </w:rPr>
        <w:t>Conclusion</w:t>
      </w:r>
    </w:p>
    <w:p w:rsidR="00B7704B" w:rsidRPr="00B7704B" w:rsidRDefault="00B7704B" w:rsidP="00B7704B">
      <w:pPr>
        <w:autoSpaceDE w:val="0"/>
        <w:autoSpaceDN w:val="0"/>
        <w:adjustRightInd w:val="0"/>
        <w:spacing w:after="0" w:line="360" w:lineRule="auto"/>
        <w:jc w:val="both"/>
        <w:rPr>
          <w:rFonts w:ascii="Times New Roman" w:hAnsi="Times New Roman" w:cs="Times New Roman"/>
          <w:sz w:val="24"/>
          <w:szCs w:val="24"/>
        </w:rPr>
      </w:pPr>
      <w:r w:rsidRPr="00B7704B">
        <w:rPr>
          <w:rFonts w:ascii="Times New Roman" w:hAnsi="Times New Roman" w:cs="Times New Roman"/>
          <w:sz w:val="24"/>
          <w:szCs w:val="24"/>
        </w:rPr>
        <w:t xml:space="preserve">TTCH microspheres was found to be good adjuvant, because the initial release characteristics observed after 4 days, followed by constant release, and almost 100% complete release after 70 days. This novel approach in TTCH microspheres may have the potential advantages for single step immunization of vaccines.  </w:t>
      </w:r>
    </w:p>
    <w:p w:rsidR="00B7704B" w:rsidRPr="00B7704B" w:rsidRDefault="00B7704B" w:rsidP="00B7704B">
      <w:pPr>
        <w:spacing w:line="360" w:lineRule="auto"/>
        <w:jc w:val="both"/>
        <w:rPr>
          <w:rFonts w:ascii="Times New Roman" w:hAnsi="Times New Roman" w:cs="Times New Roman"/>
          <w:sz w:val="24"/>
          <w:szCs w:val="24"/>
        </w:rPr>
      </w:pPr>
      <w:r w:rsidRPr="00B7704B">
        <w:rPr>
          <w:rFonts w:ascii="Times New Roman" w:hAnsi="Times New Roman" w:cs="Times New Roman"/>
          <w:b/>
          <w:sz w:val="24"/>
          <w:szCs w:val="24"/>
        </w:rPr>
        <w:t xml:space="preserve">KEYWORDS: </w:t>
      </w:r>
      <w:r w:rsidRPr="00B7704B">
        <w:rPr>
          <w:rFonts w:ascii="Times New Roman" w:hAnsi="Times New Roman" w:cs="Times New Roman"/>
          <w:sz w:val="24"/>
          <w:szCs w:val="24"/>
        </w:rPr>
        <w:t xml:space="preserve">Tetanus </w:t>
      </w:r>
      <w:proofErr w:type="spellStart"/>
      <w:r w:rsidRPr="00B7704B">
        <w:rPr>
          <w:rFonts w:ascii="Times New Roman" w:hAnsi="Times New Roman" w:cs="Times New Roman"/>
          <w:sz w:val="24"/>
          <w:szCs w:val="24"/>
        </w:rPr>
        <w:t>toxoid</w:t>
      </w:r>
      <w:proofErr w:type="spellEnd"/>
      <w:r w:rsidRPr="00B7704B">
        <w:rPr>
          <w:rFonts w:ascii="Times New Roman" w:hAnsi="Times New Roman" w:cs="Times New Roman"/>
          <w:sz w:val="24"/>
          <w:szCs w:val="24"/>
        </w:rPr>
        <w:t xml:space="preserve">. </w:t>
      </w:r>
      <w:proofErr w:type="spellStart"/>
      <w:proofErr w:type="gramStart"/>
      <w:r w:rsidRPr="00B7704B">
        <w:rPr>
          <w:rFonts w:ascii="Times New Roman" w:hAnsi="Times New Roman" w:cs="Times New Roman"/>
          <w:sz w:val="24"/>
          <w:szCs w:val="24"/>
        </w:rPr>
        <w:t>Chitosan</w:t>
      </w:r>
      <w:proofErr w:type="spellEnd"/>
      <w:r w:rsidRPr="00B7704B">
        <w:rPr>
          <w:rFonts w:ascii="Times New Roman" w:hAnsi="Times New Roman" w:cs="Times New Roman"/>
          <w:sz w:val="24"/>
          <w:szCs w:val="24"/>
        </w:rPr>
        <w:t xml:space="preserve"> microspheres.</w:t>
      </w:r>
      <w:proofErr w:type="gramEnd"/>
      <w:r w:rsidRPr="00B7704B">
        <w:rPr>
          <w:rFonts w:ascii="Times New Roman" w:hAnsi="Times New Roman" w:cs="Times New Roman"/>
          <w:sz w:val="24"/>
          <w:szCs w:val="24"/>
        </w:rPr>
        <w:t xml:space="preserve"> </w:t>
      </w:r>
      <w:proofErr w:type="gramStart"/>
      <w:r w:rsidRPr="00B7704B">
        <w:rPr>
          <w:rFonts w:ascii="Times New Roman" w:hAnsi="Times New Roman" w:cs="Times New Roman"/>
          <w:sz w:val="24"/>
          <w:szCs w:val="24"/>
        </w:rPr>
        <w:t>Adjuvant.</w:t>
      </w:r>
      <w:proofErr w:type="gramEnd"/>
      <w:r w:rsidRPr="00B7704B">
        <w:rPr>
          <w:rFonts w:ascii="Times New Roman" w:hAnsi="Times New Roman" w:cs="Times New Roman"/>
          <w:sz w:val="24"/>
          <w:szCs w:val="24"/>
        </w:rPr>
        <w:t xml:space="preserve"> </w:t>
      </w:r>
      <w:proofErr w:type="gramStart"/>
      <w:r w:rsidRPr="00B7704B">
        <w:rPr>
          <w:rFonts w:ascii="Times New Roman" w:hAnsi="Times New Roman" w:cs="Times New Roman"/>
          <w:sz w:val="24"/>
          <w:szCs w:val="24"/>
        </w:rPr>
        <w:t>Vaccine delivery systems.</w:t>
      </w:r>
      <w:proofErr w:type="gramEnd"/>
      <w:r w:rsidRPr="00B7704B">
        <w:rPr>
          <w:rFonts w:ascii="Times New Roman" w:hAnsi="Times New Roman" w:cs="Times New Roman"/>
          <w:sz w:val="24"/>
          <w:szCs w:val="24"/>
        </w:rPr>
        <w:t xml:space="preserve">  </w:t>
      </w:r>
      <w:proofErr w:type="gramStart"/>
      <w:r w:rsidRPr="00B7704B">
        <w:rPr>
          <w:rFonts w:ascii="Times New Roman" w:hAnsi="Times New Roman" w:cs="Times New Roman"/>
          <w:sz w:val="24"/>
          <w:szCs w:val="24"/>
        </w:rPr>
        <w:t>Biodegradable polymers.</w:t>
      </w:r>
      <w:proofErr w:type="gramEnd"/>
      <w:r w:rsidRPr="00B7704B">
        <w:rPr>
          <w:rFonts w:ascii="Times New Roman" w:hAnsi="Times New Roman" w:cs="Times New Roman"/>
          <w:sz w:val="24"/>
          <w:szCs w:val="24"/>
        </w:rPr>
        <w:t xml:space="preserve">  </w:t>
      </w:r>
    </w:p>
    <w:p w:rsidR="00365993" w:rsidRPr="00B7704B" w:rsidRDefault="00365993">
      <w:pPr>
        <w:rPr>
          <w:rFonts w:ascii="Times New Roman" w:hAnsi="Times New Roman" w:cs="Times New Roman"/>
        </w:rPr>
      </w:pPr>
    </w:p>
    <w:sectPr w:rsidR="00365993" w:rsidRPr="00B7704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useFELayout/>
  </w:compat>
  <w:rsids>
    <w:rsidRoot w:val="00B7704B"/>
    <w:rsid w:val="00365993"/>
    <w:rsid w:val="00B7704B"/>
    <w:rsid w:val="00BD66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288</Words>
  <Characters>1646</Characters>
  <Application>Microsoft Office Word</Application>
  <DocSecurity>0</DocSecurity>
  <Lines>13</Lines>
  <Paragraphs>3</Paragraphs>
  <ScaleCrop>false</ScaleCrop>
  <Company/>
  <LinksUpToDate>false</LinksUpToDate>
  <CharactersWithSpaces>1931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2021-09-02T05:31:00Z</dcterms:created>
  <dcterms:modified xsi:type="dcterms:W3CDTF">2021-09-02T05:35:00Z</dcterms:modified>
</cp:coreProperties>
</file>