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61EB" w:rsidRDefault="00C87617" w:rsidP="00804D7E">
      <w:pPr>
        <w:keepNext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1043305" cy="1600200"/>
            <wp:effectExtent l="19050" t="19050" r="4445" b="0"/>
            <wp:wrapNone/>
            <wp:docPr id="4" name="Picture 4" descr="0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4" descr="002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305" cy="16002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4457700</wp:posOffset>
            </wp:positionH>
            <wp:positionV relativeFrom="paragraph">
              <wp:posOffset>0</wp:posOffset>
            </wp:positionV>
            <wp:extent cx="1371600" cy="1371600"/>
            <wp:effectExtent l="19050" t="19050" r="0" b="0"/>
            <wp:wrapNone/>
            <wp:docPr id="3" name="Picture 3" descr="index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" descr="index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61EB" w:rsidRPr="00576299" w:rsidRDefault="00804D7E" w:rsidP="00AF61EB">
      <w:pPr>
        <w:pStyle w:val="Caption"/>
        <w:rPr>
          <w:rFonts w:eastAsia="MS PGothic"/>
          <w:b w:val="0"/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 xml:space="preserve"> </w:t>
      </w:r>
    </w:p>
    <w:p w:rsidR="005304C9" w:rsidRDefault="005304C9" w:rsidP="005E5DE3">
      <w:pPr>
        <w:jc w:val="center"/>
        <w:rPr>
          <w:rFonts w:eastAsia="MS PGothic"/>
          <w:b/>
          <w:color w:val="000000"/>
          <w:sz w:val="28"/>
          <w:szCs w:val="28"/>
        </w:rPr>
      </w:pPr>
    </w:p>
    <w:p w:rsidR="00804D7E" w:rsidRDefault="00804D7E" w:rsidP="00511FC3">
      <w:pPr>
        <w:jc w:val="center"/>
        <w:rPr>
          <w:rFonts w:eastAsia="MS PGothic"/>
          <w:b/>
          <w:color w:val="000000"/>
          <w:sz w:val="28"/>
          <w:szCs w:val="28"/>
        </w:rPr>
      </w:pPr>
    </w:p>
    <w:p w:rsidR="00804D7E" w:rsidRDefault="00804D7E" w:rsidP="00511FC3">
      <w:pPr>
        <w:jc w:val="center"/>
        <w:rPr>
          <w:rFonts w:eastAsia="MS PGothic"/>
          <w:b/>
          <w:color w:val="000000"/>
          <w:sz w:val="28"/>
          <w:szCs w:val="28"/>
        </w:rPr>
      </w:pPr>
    </w:p>
    <w:p w:rsidR="00804D7E" w:rsidRDefault="00804D7E" w:rsidP="00511FC3">
      <w:pPr>
        <w:jc w:val="center"/>
        <w:rPr>
          <w:rFonts w:eastAsia="MS PGothic"/>
          <w:b/>
          <w:color w:val="000000"/>
          <w:sz w:val="28"/>
          <w:szCs w:val="28"/>
        </w:rPr>
      </w:pPr>
    </w:p>
    <w:p w:rsidR="00804D7E" w:rsidRDefault="00804D7E" w:rsidP="00511FC3">
      <w:pPr>
        <w:jc w:val="center"/>
        <w:rPr>
          <w:rFonts w:eastAsia="MS PGothic"/>
          <w:b/>
          <w:color w:val="000000"/>
          <w:sz w:val="28"/>
          <w:szCs w:val="28"/>
        </w:rPr>
      </w:pPr>
    </w:p>
    <w:p w:rsidR="00804D7E" w:rsidRDefault="00804D7E" w:rsidP="00511FC3">
      <w:pPr>
        <w:jc w:val="center"/>
        <w:rPr>
          <w:rFonts w:eastAsia="MS PGothic"/>
          <w:b/>
          <w:color w:val="000000"/>
          <w:sz w:val="28"/>
          <w:szCs w:val="28"/>
        </w:rPr>
      </w:pPr>
    </w:p>
    <w:p w:rsidR="00804D7E" w:rsidRDefault="00804D7E" w:rsidP="00511FC3">
      <w:pPr>
        <w:jc w:val="center"/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511FC3" w:rsidP="00511FC3">
      <w:pPr>
        <w:jc w:val="center"/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Discovery of natural </w:t>
      </w:r>
      <w:proofErr w:type="spellStart"/>
      <w:r>
        <w:rPr>
          <w:rFonts w:eastAsia="MS PGothic"/>
          <w:b/>
          <w:color w:val="000000"/>
          <w:sz w:val="28"/>
          <w:szCs w:val="28"/>
        </w:rPr>
        <w:t>Autoinducers</w:t>
      </w:r>
      <w:proofErr w:type="spellEnd"/>
      <w:r>
        <w:rPr>
          <w:rFonts w:eastAsia="MS PGothic"/>
          <w:b/>
          <w:color w:val="000000"/>
          <w:sz w:val="28"/>
          <w:szCs w:val="28"/>
        </w:rPr>
        <w:t xml:space="preserve"> mimics by Pseudomonas aeruginosa </w:t>
      </w:r>
      <w:proofErr w:type="spellStart"/>
      <w:r>
        <w:rPr>
          <w:rFonts w:eastAsia="MS PGothic"/>
          <w:b/>
          <w:color w:val="000000"/>
          <w:sz w:val="28"/>
          <w:szCs w:val="28"/>
        </w:rPr>
        <w:t>LasR</w:t>
      </w:r>
      <w:proofErr w:type="spellEnd"/>
      <w:r>
        <w:rPr>
          <w:rFonts w:eastAsia="MS PGothic"/>
          <w:b/>
          <w:color w:val="000000"/>
          <w:sz w:val="28"/>
          <w:szCs w:val="28"/>
        </w:rPr>
        <w:t xml:space="preserve"> Quorum - Sensing Signaling Receptor Via Structure Based Virtual Screeni</w:t>
      </w:r>
      <w:r w:rsidR="00416E90">
        <w:rPr>
          <w:rFonts w:eastAsia="MS PGothic"/>
          <w:b/>
          <w:color w:val="000000"/>
          <w:sz w:val="28"/>
          <w:szCs w:val="28"/>
        </w:rPr>
        <w:t>n</w:t>
      </w:r>
      <w:r>
        <w:rPr>
          <w:rFonts w:eastAsia="MS PGothic"/>
          <w:b/>
          <w:color w:val="000000"/>
          <w:sz w:val="28"/>
          <w:szCs w:val="28"/>
        </w:rPr>
        <w:t>g</w:t>
      </w:r>
    </w:p>
    <w:p w:rsidR="005E5DE3" w:rsidRPr="007D2D07" w:rsidRDefault="00074C9C" w:rsidP="007D2D07">
      <w:pPr>
        <w:ind w:firstLine="720"/>
        <w:jc w:val="center"/>
        <w:rPr>
          <w:rFonts w:eastAsia="MS PGothic"/>
          <w:color w:val="000000"/>
          <w:spacing w:val="-6"/>
        </w:rPr>
      </w:pPr>
      <w:r>
        <w:rPr>
          <w:rFonts w:eastAsia="MS PGothic" w:hAnsi="Arial"/>
          <w:color w:val="000000"/>
        </w:rPr>
        <w:br/>
      </w:r>
      <w:r w:rsidR="007D2D07" w:rsidRPr="007D2D07">
        <w:rPr>
          <w:rFonts w:eastAsia="MS PGothic"/>
          <w:b/>
          <w:bCs/>
          <w:color w:val="000000"/>
          <w:spacing w:val="-6"/>
        </w:rPr>
        <w:t>Mohammed Zaineldain</w:t>
      </w:r>
      <w:r w:rsidR="007D2D07" w:rsidRPr="007D2D07">
        <w:rPr>
          <w:b/>
          <w:spacing w:val="-6"/>
          <w:sz w:val="28"/>
          <w:szCs w:val="28"/>
          <w:vertAlign w:val="superscript"/>
        </w:rPr>
        <w:t>1</w:t>
      </w:r>
      <w:r w:rsidR="007D2D07" w:rsidRPr="007D2D07">
        <w:rPr>
          <w:rFonts w:eastAsia="MS PGothic"/>
          <w:b/>
          <w:color w:val="000000"/>
          <w:spacing w:val="-6"/>
        </w:rPr>
        <w:t xml:space="preserve">, </w:t>
      </w:r>
      <w:proofErr w:type="spellStart"/>
      <w:r w:rsidR="007D2D07" w:rsidRPr="007D2D07">
        <w:rPr>
          <w:rFonts w:eastAsia="MS PGothic"/>
          <w:b/>
          <w:color w:val="000000"/>
          <w:spacing w:val="-6"/>
        </w:rPr>
        <w:t>Mohmed</w:t>
      </w:r>
      <w:proofErr w:type="spellEnd"/>
      <w:r w:rsidR="007D2D07" w:rsidRPr="007D2D07">
        <w:rPr>
          <w:rFonts w:eastAsia="MS PGothic"/>
          <w:b/>
          <w:color w:val="000000"/>
          <w:spacing w:val="-6"/>
        </w:rPr>
        <w:t xml:space="preserve"> </w:t>
      </w:r>
      <w:proofErr w:type="spellStart"/>
      <w:r w:rsidR="007D2D07" w:rsidRPr="007D2D07">
        <w:rPr>
          <w:rFonts w:eastAsia="MS PGothic"/>
          <w:b/>
          <w:color w:val="000000"/>
          <w:spacing w:val="-6"/>
        </w:rPr>
        <w:t>Abd</w:t>
      </w:r>
      <w:proofErr w:type="spellEnd"/>
      <w:r w:rsidR="007D2D07" w:rsidRPr="007D2D07">
        <w:rPr>
          <w:rFonts w:eastAsia="MS PGothic"/>
          <w:b/>
          <w:color w:val="000000"/>
          <w:spacing w:val="-6"/>
        </w:rPr>
        <w:t xml:space="preserve"> El-Aziz El raey</w:t>
      </w:r>
      <w:r w:rsidR="007D2D07" w:rsidRPr="007D2D07">
        <w:rPr>
          <w:rFonts w:eastAsia="MS PGothic"/>
          <w:b/>
          <w:color w:val="000000"/>
          <w:spacing w:val="-6"/>
          <w:vertAlign w:val="superscript"/>
        </w:rPr>
        <w:t>2</w:t>
      </w:r>
      <w:r w:rsidR="00511FC3" w:rsidRPr="007D2D07">
        <w:rPr>
          <w:rFonts w:eastAsia="MS PGothic"/>
          <w:b/>
          <w:color w:val="000000"/>
          <w:spacing w:val="-6"/>
        </w:rPr>
        <w:t xml:space="preserve">, </w:t>
      </w:r>
      <w:r w:rsidR="007D2D07" w:rsidRPr="007D2D07">
        <w:rPr>
          <w:rFonts w:eastAsia="MS PGothic"/>
          <w:b/>
          <w:color w:val="000000"/>
          <w:spacing w:val="-6"/>
        </w:rPr>
        <w:t xml:space="preserve">Mahmoud </w:t>
      </w:r>
      <w:proofErr w:type="spellStart"/>
      <w:r w:rsidR="007D2D07" w:rsidRPr="007D2D07">
        <w:rPr>
          <w:rFonts w:eastAsia="MS PGothic"/>
          <w:b/>
          <w:color w:val="000000"/>
          <w:spacing w:val="-6"/>
        </w:rPr>
        <w:t>Emam</w:t>
      </w:r>
      <w:proofErr w:type="spellEnd"/>
      <w:r w:rsidR="007D2D07" w:rsidRPr="007D2D07">
        <w:rPr>
          <w:rFonts w:eastAsia="MS PGothic"/>
          <w:b/>
          <w:color w:val="000000"/>
          <w:spacing w:val="-6"/>
        </w:rPr>
        <w:t xml:space="preserve"> </w:t>
      </w:r>
      <w:r w:rsidR="00BE7AC2" w:rsidRPr="007D2D07">
        <w:rPr>
          <w:rFonts w:eastAsia="MS PGothic"/>
          <w:b/>
          <w:color w:val="000000"/>
          <w:spacing w:val="-6"/>
          <w:vertAlign w:val="superscript"/>
        </w:rPr>
        <w:t>2</w:t>
      </w:r>
      <w:r w:rsidR="00511FC3" w:rsidRPr="007D2D07">
        <w:rPr>
          <w:rFonts w:eastAsia="MS PGothic"/>
          <w:color w:val="000000"/>
          <w:spacing w:val="-6"/>
        </w:rPr>
        <w:t xml:space="preserve"> </w:t>
      </w:r>
      <w:r w:rsidR="007D2D07" w:rsidRPr="007D2D07">
        <w:rPr>
          <w:rFonts w:eastAsia="MS PGothic"/>
          <w:color w:val="000000"/>
          <w:spacing w:val="-6"/>
        </w:rPr>
        <w:t xml:space="preserve">, </w:t>
      </w:r>
      <w:r w:rsidR="007D2D07" w:rsidRPr="007D2D07">
        <w:rPr>
          <w:rFonts w:eastAsia="MS PGothic"/>
          <w:b/>
          <w:bCs/>
          <w:color w:val="000000"/>
          <w:spacing w:val="-6"/>
        </w:rPr>
        <w:t>Samir M. Osman</w:t>
      </w:r>
      <w:r w:rsidR="007D2D07" w:rsidRPr="007D2D07">
        <w:rPr>
          <w:rFonts w:eastAsia="MS PGothic"/>
          <w:b/>
          <w:color w:val="000000"/>
          <w:spacing w:val="-6"/>
          <w:vertAlign w:val="superscript"/>
        </w:rPr>
        <w:t>3</w:t>
      </w:r>
      <w:r w:rsidR="00511FC3" w:rsidRPr="007D2D07">
        <w:rPr>
          <w:rFonts w:eastAsia="MS PGothic"/>
          <w:color w:val="000000"/>
          <w:spacing w:val="-6"/>
        </w:rPr>
        <w:t xml:space="preserve"> </w:t>
      </w:r>
    </w:p>
    <w:p w:rsidR="00DC433A" w:rsidRDefault="00BE7AC2" w:rsidP="007D2D07">
      <w:pPr>
        <w:rPr>
          <w:rFonts w:eastAsia="MS PGothic" w:hAnsi="Arial"/>
          <w:color w:val="000000"/>
        </w:rPr>
      </w:pPr>
      <w:r w:rsidRPr="00BE7AC2">
        <w:rPr>
          <w:b/>
          <w:sz w:val="28"/>
          <w:szCs w:val="28"/>
          <w:vertAlign w:val="superscript"/>
        </w:rPr>
        <w:t>1</w:t>
      </w:r>
      <w:r w:rsidR="00511FC3">
        <w:rPr>
          <w:rFonts w:eastAsia="MS PGothic" w:hAnsi="Arial"/>
          <w:color w:val="000000"/>
        </w:rPr>
        <w:t xml:space="preserve"> </w:t>
      </w:r>
      <w:r w:rsidR="007D2D07" w:rsidRPr="005E5DE3">
        <w:rPr>
          <w:rFonts w:eastAsia="MS PGothic" w:hAnsi="Arial"/>
          <w:color w:val="000000"/>
        </w:rPr>
        <w:t xml:space="preserve">Department of </w:t>
      </w:r>
      <w:r w:rsidR="007D2D07">
        <w:rPr>
          <w:rFonts w:eastAsia="MS PGothic" w:hAnsi="Arial"/>
          <w:color w:val="000000"/>
        </w:rPr>
        <w:t>Medicinal Chemistry, faculty of Pharmacy October 6 university, Giza, Egypt.</w:t>
      </w:r>
    </w:p>
    <w:p w:rsidR="005E5DE3" w:rsidRDefault="00BE7AC2" w:rsidP="007A4221">
      <w:pPr>
        <w:rPr>
          <w:rFonts w:eastAsia="MS PGothic" w:hAnsi="Arial"/>
          <w:color w:val="000000"/>
        </w:rPr>
      </w:pPr>
      <w:r w:rsidRPr="00BE7AC2">
        <w:rPr>
          <w:b/>
          <w:sz w:val="28"/>
          <w:szCs w:val="28"/>
          <w:vertAlign w:val="superscript"/>
        </w:rPr>
        <w:t>2</w:t>
      </w:r>
      <w:r w:rsidR="007D2D07">
        <w:rPr>
          <w:rFonts w:eastAsia="MS PGothic" w:hAnsi="Arial"/>
          <w:color w:val="000000"/>
        </w:rPr>
        <w:t xml:space="preserve">Phytochemisstry and plant systematic department, </w:t>
      </w:r>
      <w:r w:rsidR="007A4221">
        <w:rPr>
          <w:rFonts w:eastAsia="MS PGothic" w:hAnsi="Arial"/>
          <w:color w:val="000000"/>
        </w:rPr>
        <w:t>N</w:t>
      </w:r>
      <w:r w:rsidR="007D2D07">
        <w:rPr>
          <w:rFonts w:eastAsia="MS PGothic" w:hAnsi="Arial"/>
          <w:color w:val="000000"/>
        </w:rPr>
        <w:t xml:space="preserve">ational </w:t>
      </w:r>
      <w:r w:rsidR="007A4221">
        <w:rPr>
          <w:rFonts w:eastAsia="MS PGothic" w:hAnsi="Arial"/>
          <w:color w:val="000000"/>
        </w:rPr>
        <w:t>R</w:t>
      </w:r>
      <w:r w:rsidR="007D2D07">
        <w:rPr>
          <w:rFonts w:eastAsia="MS PGothic" w:hAnsi="Arial"/>
          <w:color w:val="000000"/>
        </w:rPr>
        <w:t xml:space="preserve">esearch </w:t>
      </w:r>
      <w:r w:rsidR="007A4221">
        <w:rPr>
          <w:rFonts w:eastAsia="MS PGothic" w:hAnsi="Arial"/>
          <w:color w:val="000000"/>
        </w:rPr>
        <w:t>C</w:t>
      </w:r>
      <w:r w:rsidR="007D2D07">
        <w:rPr>
          <w:rFonts w:eastAsia="MS PGothic" w:hAnsi="Arial"/>
          <w:color w:val="000000"/>
        </w:rPr>
        <w:t xml:space="preserve">enter, </w:t>
      </w:r>
      <w:r w:rsidR="007A4221">
        <w:rPr>
          <w:rFonts w:eastAsia="MS PGothic" w:hAnsi="Arial"/>
          <w:color w:val="000000"/>
        </w:rPr>
        <w:t>C</w:t>
      </w:r>
      <w:r w:rsidR="007D2D07">
        <w:rPr>
          <w:rFonts w:eastAsia="MS PGothic" w:hAnsi="Arial"/>
          <w:color w:val="000000"/>
        </w:rPr>
        <w:t>airo, Egypt.</w:t>
      </w:r>
    </w:p>
    <w:p w:rsidR="00511FC3" w:rsidRDefault="00511FC3" w:rsidP="007D2D07">
      <w:pPr>
        <w:rPr>
          <w:rFonts w:eastAsia="MS PGothic" w:hAnsi="Arial"/>
          <w:color w:val="000000"/>
        </w:rPr>
      </w:pPr>
      <w:r>
        <w:rPr>
          <w:b/>
          <w:sz w:val="28"/>
          <w:szCs w:val="28"/>
          <w:vertAlign w:val="superscript"/>
        </w:rPr>
        <w:t>3</w:t>
      </w:r>
      <w:r w:rsidRPr="005E5DE3">
        <w:rPr>
          <w:rFonts w:eastAsia="MS PGothic" w:hAnsi="Arial"/>
          <w:color w:val="000000"/>
        </w:rPr>
        <w:t xml:space="preserve"> </w:t>
      </w:r>
      <w:r w:rsidR="007D2D07" w:rsidRPr="005E5DE3">
        <w:rPr>
          <w:rFonts w:eastAsia="MS PGothic" w:hAnsi="Arial"/>
          <w:color w:val="000000"/>
        </w:rPr>
        <w:t xml:space="preserve">Department of </w:t>
      </w:r>
      <w:proofErr w:type="spellStart"/>
      <w:r w:rsidR="007D2D07">
        <w:rPr>
          <w:rFonts w:eastAsia="MS PGothic" w:hAnsi="Arial"/>
          <w:color w:val="000000"/>
        </w:rPr>
        <w:t>pharmacognosy</w:t>
      </w:r>
      <w:proofErr w:type="spellEnd"/>
      <w:r w:rsidR="007D2D07">
        <w:rPr>
          <w:rFonts w:eastAsia="MS PGothic" w:hAnsi="Arial"/>
          <w:color w:val="000000"/>
        </w:rPr>
        <w:t>, faculty of Pharmacy October 6 university, Giza, Egypt.</w:t>
      </w:r>
    </w:p>
    <w:p w:rsidR="005E5DE3" w:rsidRDefault="005E5DE3" w:rsidP="00DC433A">
      <w:pPr>
        <w:rPr>
          <w:rFonts w:eastAsia="MS PGothic" w:hAnsi="Arial"/>
          <w:color w:val="000000"/>
        </w:rPr>
      </w:pPr>
    </w:p>
    <w:p w:rsidR="00FC5291" w:rsidRDefault="00C87617" w:rsidP="00BE6E56">
      <w:pPr>
        <w:ind w:firstLine="720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4667250</wp:posOffset>
            </wp:positionH>
            <wp:positionV relativeFrom="paragraph">
              <wp:posOffset>935990</wp:posOffset>
            </wp:positionV>
            <wp:extent cx="1351280" cy="1351280"/>
            <wp:effectExtent l="0" t="0" r="0" b="0"/>
            <wp:wrapSquare wrapText="bothSides"/>
            <wp:docPr id="5" name="Picture 1" descr="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NG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280" cy="135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1FC3">
        <w:t>The human pathogen pseudomonas aeruginosa co-ordinates the expression of  virulence</w:t>
      </w:r>
      <w:r w:rsidR="00511FC3">
        <w:br/>
        <w:t xml:space="preserve">factors </w:t>
      </w:r>
      <w:r w:rsidR="00416E90">
        <w:t xml:space="preserve">using Quorum Sensing, a signaling cascade triggered by the activation of signal receptor by small molecule </w:t>
      </w:r>
      <w:proofErr w:type="spellStart"/>
      <w:r w:rsidR="003E6CAD">
        <w:t>autoinducers</w:t>
      </w:r>
      <w:proofErr w:type="spellEnd"/>
      <w:r w:rsidR="00416E90">
        <w:t xml:space="preserve">. </w:t>
      </w:r>
      <w:r w:rsidR="003E6CAD">
        <w:t>A</w:t>
      </w:r>
      <w:r w:rsidR="00416E90">
        <w:t xml:space="preserve"> molecular study was made for recognition of </w:t>
      </w:r>
      <w:proofErr w:type="spellStart"/>
      <w:r w:rsidR="00416E90">
        <w:t>Autoinducers</w:t>
      </w:r>
      <w:proofErr w:type="spellEnd"/>
      <w:r w:rsidR="00416E90">
        <w:t xml:space="preserve"> mimics by </w:t>
      </w:r>
      <w:proofErr w:type="spellStart"/>
      <w:r w:rsidR="00416E90">
        <w:t>LasR</w:t>
      </w:r>
      <w:proofErr w:type="spellEnd"/>
      <w:r w:rsidR="00416E90">
        <w:t xml:space="preserve"> signaling receptor of </w:t>
      </w:r>
      <w:proofErr w:type="spellStart"/>
      <w:r w:rsidR="00416E90">
        <w:t>P.aeruginosa</w:t>
      </w:r>
      <w:proofErr w:type="spellEnd"/>
      <w:r w:rsidR="00416E90">
        <w:t xml:space="preserve"> revealed that, the ligand binding domain is N-3-oxo-dedecanoyl </w:t>
      </w:r>
      <w:proofErr w:type="spellStart"/>
      <w:r w:rsidR="00416E90">
        <w:t>homoserine</w:t>
      </w:r>
      <w:proofErr w:type="spellEnd"/>
      <w:r w:rsidR="00416E90">
        <w:t xml:space="preserve"> lactone and a new class of </w:t>
      </w:r>
      <w:proofErr w:type="spellStart"/>
      <w:r w:rsidR="00416E90">
        <w:t>triphenyl</w:t>
      </w:r>
      <w:proofErr w:type="spellEnd"/>
      <w:r w:rsidR="00416E90">
        <w:t xml:space="preserve"> compounds that are structurally distinct from the binding domain</w:t>
      </w:r>
      <w:r w:rsidR="003E6CAD">
        <w:t xml:space="preserve"> that interact specifically and potently with </w:t>
      </w:r>
      <w:proofErr w:type="spellStart"/>
      <w:r w:rsidR="003E6CAD">
        <w:t>LasR</w:t>
      </w:r>
      <w:proofErr w:type="spellEnd"/>
      <w:r w:rsidR="003E6CAD">
        <w:t xml:space="preserve"> receptor (</w:t>
      </w:r>
      <w:proofErr w:type="spellStart"/>
      <w:r w:rsidR="003E6CAD">
        <w:t>Muh</w:t>
      </w:r>
      <w:proofErr w:type="spellEnd"/>
      <w:r w:rsidR="003E6CAD">
        <w:t xml:space="preserve"> et al., 2006).</w:t>
      </w:r>
      <w:r w:rsidR="00416E90">
        <w:t xml:space="preserve">   </w:t>
      </w:r>
    </w:p>
    <w:p w:rsidR="00FC5291" w:rsidRDefault="00C87617" w:rsidP="00567408">
      <w:pPr>
        <w:ind w:firstLine="72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4943475</wp:posOffset>
                </wp:positionH>
                <wp:positionV relativeFrom="paragraph">
                  <wp:posOffset>781050</wp:posOffset>
                </wp:positionV>
                <wp:extent cx="1266825" cy="295910"/>
                <wp:effectExtent l="0" t="0" r="0" b="0"/>
                <wp:wrapNone/>
                <wp:docPr id="1" name="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66825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2059" w:rsidRPr="00C42059" w:rsidRDefault="00C42059" w:rsidP="00C42059">
                            <w:pPr>
                              <w:jc w:val="both"/>
                              <w:rPr>
                                <w:spacing w:val="-4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C42059">
                              <w:rPr>
                                <w:b/>
                                <w:bCs/>
                                <w:spacing w:val="-4"/>
                                <w:sz w:val="14"/>
                                <w:szCs w:val="14"/>
                              </w:rPr>
                              <w:t>Smeathxanone</w:t>
                            </w:r>
                            <w:proofErr w:type="spellEnd"/>
                            <w:r w:rsidRPr="00C42059">
                              <w:rPr>
                                <w:b/>
                                <w:bCs/>
                                <w:spacing w:val="-4"/>
                                <w:sz w:val="14"/>
                                <w:szCs w:val="14"/>
                              </w:rPr>
                              <w:t xml:space="preserve"> A</w:t>
                            </w:r>
                            <w:r w:rsidRPr="00C42059">
                              <w:rPr>
                                <w:spacing w:val="-4"/>
                                <w:sz w:val="14"/>
                                <w:szCs w:val="14"/>
                              </w:rPr>
                              <w:t>: Top ranked screened compound</w:t>
                            </w:r>
                            <w:r>
                              <w:rPr>
                                <w:spacing w:val="-4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 6" o:spid="_x0000_s1026" type="#_x0000_t202" style="position:absolute;left:0;text-align:left;margin-left:389.25pt;margin-top:61.5pt;width:99.75pt;height:2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" filled="f" stroked="f">
                <v:path arrowok="t"/>
                <v:textbox style="mso-fit-shape-to-text:t">
                  <w:txbxContent>
                    <w:p w:rsidR="00C42059" w:rsidRPr="00C42059" w:rsidRDefault="00C42059" w:rsidP="00C42059">
                      <w:pPr>
                        <w:jc w:val="both"/>
                        <w:rPr>
                          <w:spacing w:val="-4"/>
                          <w:sz w:val="14"/>
                          <w:szCs w:val="14"/>
                        </w:rPr>
                      </w:pPr>
                      <w:r w:rsidRPr="00C42059">
                        <w:rPr>
                          <w:b/>
                          <w:bCs/>
                          <w:spacing w:val="-4"/>
                          <w:sz w:val="14"/>
                          <w:szCs w:val="14"/>
                        </w:rPr>
                        <w:t>Smeathxanone A</w:t>
                      </w:r>
                      <w:r w:rsidRPr="00C42059">
                        <w:rPr>
                          <w:spacing w:val="-4"/>
                          <w:sz w:val="14"/>
                          <w:szCs w:val="14"/>
                        </w:rPr>
                        <w:t>: Top ranked screened compound</w:t>
                      </w:r>
                      <w:r>
                        <w:rPr>
                          <w:spacing w:val="-4"/>
                          <w:sz w:val="14"/>
                          <w:szCs w:val="1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3E6CAD">
        <w:t xml:space="preserve">A structure based virtual screening for a database of 5135 isolated and identified natural compounds were docked via three different placement methods and rescored by two different scoring functions and 3D similarity matching against a </w:t>
      </w:r>
      <w:proofErr w:type="spellStart"/>
      <w:r w:rsidR="003E6CAD">
        <w:t>triphenyl</w:t>
      </w:r>
      <w:proofErr w:type="spellEnd"/>
      <w:r w:rsidR="003E6CAD">
        <w:t xml:space="preserve"> ligand for </w:t>
      </w:r>
      <w:proofErr w:type="spellStart"/>
      <w:r w:rsidR="003E6CAD">
        <w:t>LasR</w:t>
      </w:r>
      <w:proofErr w:type="spellEnd"/>
      <w:r w:rsidR="003E6CAD">
        <w:t xml:space="preserve"> receptor.</w:t>
      </w:r>
      <w:r w:rsidR="00BE6E56" w:rsidRPr="00BE6E56">
        <w:rPr>
          <w:noProof/>
          <w:sz w:val="18"/>
          <w:szCs w:val="18"/>
        </w:rPr>
        <w:t xml:space="preserve"> </w:t>
      </w:r>
      <w:r w:rsidR="003E6CAD">
        <w:br/>
      </w:r>
      <w:r w:rsidR="00567408">
        <w:t>T</w:t>
      </w:r>
      <w:r w:rsidR="003E6CAD">
        <w:t xml:space="preserve">he study revealed (42) natural compounds </w:t>
      </w:r>
      <w:r w:rsidR="00567408">
        <w:t>and the majority were</w:t>
      </w:r>
      <w:r w:rsidR="003E6CAD">
        <w:t xml:space="preserve"> tricyclic aromatic </w:t>
      </w:r>
      <w:r w:rsidR="00567408">
        <w:t xml:space="preserve">that are </w:t>
      </w:r>
      <w:r w:rsidR="003E6CAD">
        <w:t>substituted with one or two isoprene units (fu</w:t>
      </w:r>
      <w:r w:rsidR="00567408">
        <w:t>sed or separately attached), The</w:t>
      </w:r>
      <w:r w:rsidR="003E6CAD">
        <w:t>s</w:t>
      </w:r>
      <w:r w:rsidR="00567408">
        <w:t>e</w:t>
      </w:r>
      <w:r w:rsidR="003E6CAD">
        <w:t xml:space="preserve"> compounds present a new class of </w:t>
      </w:r>
      <w:proofErr w:type="spellStart"/>
      <w:r w:rsidR="003E6CAD">
        <w:t>prenylated</w:t>
      </w:r>
      <w:proofErr w:type="spellEnd"/>
      <w:r w:rsidR="003E6CAD">
        <w:t xml:space="preserve"> cyclic natural </w:t>
      </w:r>
      <w:proofErr w:type="spellStart"/>
      <w:r w:rsidR="003E6CAD">
        <w:t>autoinducers</w:t>
      </w:r>
      <w:proofErr w:type="spellEnd"/>
      <w:r w:rsidR="001B6739">
        <w:t xml:space="preserve"> such as </w:t>
      </w:r>
      <w:proofErr w:type="spellStart"/>
      <w:r w:rsidR="00567408">
        <w:t>prenylated</w:t>
      </w:r>
      <w:proofErr w:type="spellEnd"/>
      <w:r w:rsidR="00567408">
        <w:t xml:space="preserve"> </w:t>
      </w:r>
      <w:proofErr w:type="spellStart"/>
      <w:r w:rsidR="001B6739">
        <w:t>xanthonses</w:t>
      </w:r>
      <w:proofErr w:type="spellEnd"/>
      <w:r w:rsidR="001B6739">
        <w:t xml:space="preserve">, </w:t>
      </w:r>
      <w:r w:rsidR="00567408">
        <w:rPr>
          <w:spacing w:val="-6"/>
        </w:rPr>
        <w:t>flavones</w:t>
      </w:r>
      <w:r w:rsidR="001B6739" w:rsidRPr="001B6739">
        <w:rPr>
          <w:spacing w:val="-6"/>
        </w:rPr>
        <w:t>,…etc. that covers the long chain of</w:t>
      </w:r>
      <w:r w:rsidR="00567408">
        <w:rPr>
          <w:spacing w:val="-6"/>
        </w:rPr>
        <w:t xml:space="preserve"> </w:t>
      </w:r>
      <w:r w:rsidR="001B6739" w:rsidRPr="001B6739">
        <w:rPr>
          <w:spacing w:val="-6"/>
        </w:rPr>
        <w:t xml:space="preserve"> the binding domain and</w:t>
      </w:r>
      <w:r w:rsidR="00567408">
        <w:rPr>
          <w:spacing w:val="-6"/>
        </w:rPr>
        <w:t xml:space="preserve"> the aromatic feature of </w:t>
      </w:r>
      <w:r w:rsidR="001B6739" w:rsidRPr="001B6739">
        <w:rPr>
          <w:spacing w:val="-6"/>
        </w:rPr>
        <w:t xml:space="preserve"> </w:t>
      </w:r>
      <w:proofErr w:type="spellStart"/>
      <w:r w:rsidR="001B6739" w:rsidRPr="001B6739">
        <w:rPr>
          <w:spacing w:val="-6"/>
        </w:rPr>
        <w:t>triphenylated</w:t>
      </w:r>
      <w:proofErr w:type="spellEnd"/>
      <w:r w:rsidR="001B6739" w:rsidRPr="001B6739">
        <w:rPr>
          <w:spacing w:val="-6"/>
        </w:rPr>
        <w:t xml:space="preserve"> compounds</w:t>
      </w:r>
      <w:r w:rsidR="00E12EF1">
        <w:t xml:space="preserve">. </w:t>
      </w:r>
      <w:r w:rsidR="001B6739">
        <w:t xml:space="preserve">literature </w:t>
      </w:r>
      <w:r w:rsidR="00567408">
        <w:rPr>
          <w:spacing w:val="-6"/>
        </w:rPr>
        <w:t xml:space="preserve">screening showed </w:t>
      </w:r>
      <w:r w:rsidR="00DA4355">
        <w:rPr>
          <w:spacing w:val="-6"/>
        </w:rPr>
        <w:t xml:space="preserve"> </w:t>
      </w:r>
      <w:r w:rsidR="00567408">
        <w:rPr>
          <w:spacing w:val="-6"/>
        </w:rPr>
        <w:t>that</w:t>
      </w:r>
      <w:r w:rsidR="001B6739" w:rsidRPr="00567408">
        <w:rPr>
          <w:spacing w:val="-6"/>
        </w:rPr>
        <w:t xml:space="preserve"> (13) compounds were of </w:t>
      </w:r>
      <w:r w:rsidR="00567408">
        <w:rPr>
          <w:spacing w:val="-6"/>
        </w:rPr>
        <w:t xml:space="preserve"> </w:t>
      </w:r>
      <w:r w:rsidR="001B6739" w:rsidRPr="00567408">
        <w:rPr>
          <w:spacing w:val="-6"/>
        </w:rPr>
        <w:t>potent antibacterial activity ag</w:t>
      </w:r>
      <w:r w:rsidR="00567408" w:rsidRPr="00567408">
        <w:rPr>
          <w:spacing w:val="-6"/>
        </w:rPr>
        <w:t xml:space="preserve">ainst resistant strains such as </w:t>
      </w:r>
      <w:r w:rsidR="001B6739" w:rsidRPr="00567408">
        <w:rPr>
          <w:spacing w:val="-6"/>
        </w:rPr>
        <w:t>(Clostridium,</w:t>
      </w:r>
      <w:r w:rsidR="001B6739">
        <w:t xml:space="preserve"> MRSA, and Mycobacterium).</w:t>
      </w:r>
    </w:p>
    <w:p w:rsidR="00363668" w:rsidRDefault="001B6739" w:rsidP="00735FA5">
      <w:pPr>
        <w:ind w:firstLine="720"/>
        <w:jc w:val="both"/>
        <w:rPr>
          <w:color w:val="000000"/>
        </w:rPr>
      </w:pPr>
      <w:r>
        <w:t xml:space="preserve">Molecular Binding study was made to confirm the </w:t>
      </w:r>
      <w:r w:rsidR="00567408">
        <w:t xml:space="preserve">suitability </w:t>
      </w:r>
      <w:r w:rsidR="00DA4355">
        <w:t>for</w:t>
      </w:r>
      <w:r w:rsidR="00735FA5">
        <w:t xml:space="preserve"> </w:t>
      </w:r>
      <w:proofErr w:type="spellStart"/>
      <w:r w:rsidR="00735FA5">
        <w:t>LasR</w:t>
      </w:r>
      <w:proofErr w:type="spellEnd"/>
      <w:r w:rsidR="00DA4355">
        <w:t xml:space="preserve"> </w:t>
      </w:r>
      <w:r w:rsidR="00735FA5">
        <w:t>binding</w:t>
      </w:r>
      <w:r w:rsidR="00DA4355">
        <w:t xml:space="preserve"> and</w:t>
      </w:r>
      <w:r w:rsidR="00567408">
        <w:t xml:space="preserve"> the required interactions with receptor</w:t>
      </w:r>
      <w:r w:rsidR="00DA4355">
        <w:t xml:space="preserve"> site</w:t>
      </w:r>
      <w:r w:rsidR="00567408">
        <w:t xml:space="preserve"> amino acids.</w:t>
      </w:r>
      <w:r>
        <w:t xml:space="preserve"> 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7D233A" w:rsidRPr="00B03DB8" w:rsidRDefault="001B6739" w:rsidP="00804D7E">
      <w:pPr>
        <w:jc w:val="both"/>
      </w:pPr>
      <w:r w:rsidRPr="00804D7E">
        <w:rPr>
          <w:b/>
          <w:bCs/>
        </w:rPr>
        <w:t xml:space="preserve">Mohamed </w:t>
      </w:r>
      <w:proofErr w:type="spellStart"/>
      <w:r w:rsidRPr="00804D7E">
        <w:rPr>
          <w:b/>
          <w:bCs/>
        </w:rPr>
        <w:t>Zaineldain</w:t>
      </w:r>
      <w:proofErr w:type="spellEnd"/>
      <w:r w:rsidR="00D841B1">
        <w:t xml:space="preserve"> </w:t>
      </w:r>
      <w:r w:rsidR="003B06D7">
        <w:t xml:space="preserve">is </w:t>
      </w:r>
      <w:r w:rsidR="009D4E50">
        <w:t>a Teaching assistance,</w:t>
      </w:r>
      <w:r w:rsidR="003B06D7" w:rsidRPr="003B06D7">
        <w:t xml:space="preserve"> </w:t>
      </w:r>
      <w:r w:rsidR="009D4E50">
        <w:t xml:space="preserve">Department of Medicinal Chemistry, Faculty of pharmacy, O6 university. </w:t>
      </w:r>
      <w:r w:rsidR="00D43A84">
        <w:t xml:space="preserve">His </w:t>
      </w:r>
      <w:r w:rsidR="00D43A84" w:rsidRPr="00D43A84">
        <w:t xml:space="preserve">research is focused on </w:t>
      </w:r>
      <w:r w:rsidR="009D4E50">
        <w:t>Drug design, virtual screening and molecular modeling</w:t>
      </w:r>
      <w:r w:rsidR="00D43A84" w:rsidRPr="00D43A84">
        <w:t xml:space="preserve">. Research projects </w:t>
      </w:r>
      <w:r w:rsidR="009D4E50">
        <w:t>were in mechanism specifying and finding new targets</w:t>
      </w:r>
      <w:r w:rsidR="00D43A84" w:rsidRPr="00D43A84">
        <w:t xml:space="preserve"> to address </w:t>
      </w:r>
      <w:r w:rsidR="009D4E50">
        <w:t>new natural or synthetic drug discovering</w:t>
      </w:r>
      <w:r w:rsidR="00D43A84" w:rsidRPr="00D43A84">
        <w:t xml:space="preserve"> needs in the areas of cancer </w:t>
      </w:r>
      <w:r w:rsidR="009D4E50">
        <w:t>therapy and overcoming microbial resistance</w:t>
      </w:r>
      <w:r w:rsidR="00804D7E">
        <w:t>.</w:t>
      </w:r>
    </w:p>
    <w:sectPr w:rsidR="007D233A" w:rsidRPr="00B03DB8" w:rsidSect="009D4E50">
      <w:footerReference w:type="default" r:id="rId9"/>
      <w:pgSz w:w="12240" w:h="15840"/>
      <w:pgMar w:top="1440" w:right="14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0328" w:rsidRDefault="008B0328" w:rsidP="00371B18">
      <w:r>
        <w:separator/>
      </w:r>
    </w:p>
  </w:endnote>
  <w:endnote w:type="continuationSeparator" w:id="0">
    <w:p w:rsidR="008B0328" w:rsidRDefault="008B0328" w:rsidP="00371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1B18" w:rsidRDefault="00371B18" w:rsidP="009D4E50">
    <w:pPr>
      <w:pStyle w:val="Footer"/>
    </w:pPr>
    <w:r>
      <w:t xml:space="preserve">Corresponding Author: </w:t>
    </w:r>
    <w:r w:rsidR="009D4E50">
      <w:rPr>
        <w:color w:val="FF0000"/>
      </w:rPr>
      <w:t>ph_zaineldain@hotmail.com</w:t>
    </w:r>
  </w:p>
  <w:p w:rsidR="00371B18" w:rsidRDefault="00371B18" w:rsidP="009D4E50">
    <w:pPr>
      <w:pStyle w:val="Footer"/>
    </w:pPr>
    <w:r>
      <w:t xml:space="preserve"> Phone number            :</w:t>
    </w:r>
    <w:r w:rsidR="009D4E50">
      <w:rPr>
        <w:color w:val="FF0000"/>
      </w:rPr>
      <w:t>0020-1021390890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0328" w:rsidRDefault="008B0328" w:rsidP="00371B18">
      <w:r>
        <w:separator/>
      </w:r>
    </w:p>
  </w:footnote>
  <w:footnote w:type="continuationSeparator" w:id="0">
    <w:p w:rsidR="008B0328" w:rsidRDefault="008B0328" w:rsidP="00371B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"/>
  <w:proofState w:spelling="clean"/>
  <w:attachedTemplate r:id="rId1"/>
  <w:defaultTabStop w:val="720"/>
  <w:characterSpacingControl w:val="doNotCompress"/>
  <w:hdrShapeDefaults>
    <o:shapedefaults v:ext="edit" spidmax="5121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E90"/>
    <w:rsid w:val="0002392A"/>
    <w:rsid w:val="00074C9C"/>
    <w:rsid w:val="000D6718"/>
    <w:rsid w:val="00151B24"/>
    <w:rsid w:val="001B06AE"/>
    <w:rsid w:val="001B6739"/>
    <w:rsid w:val="001C31B9"/>
    <w:rsid w:val="00265E72"/>
    <w:rsid w:val="002C359D"/>
    <w:rsid w:val="002C3D9B"/>
    <w:rsid w:val="002F7143"/>
    <w:rsid w:val="0031455A"/>
    <w:rsid w:val="00363668"/>
    <w:rsid w:val="00371B18"/>
    <w:rsid w:val="00384441"/>
    <w:rsid w:val="003A3C5A"/>
    <w:rsid w:val="003B06D7"/>
    <w:rsid w:val="003E6CAD"/>
    <w:rsid w:val="003E79C3"/>
    <w:rsid w:val="00416E90"/>
    <w:rsid w:val="00431ABE"/>
    <w:rsid w:val="00437503"/>
    <w:rsid w:val="00441F91"/>
    <w:rsid w:val="004E62DD"/>
    <w:rsid w:val="004E7A21"/>
    <w:rsid w:val="004F0441"/>
    <w:rsid w:val="00511FC3"/>
    <w:rsid w:val="005304C9"/>
    <w:rsid w:val="00567408"/>
    <w:rsid w:val="00576299"/>
    <w:rsid w:val="005B4B32"/>
    <w:rsid w:val="005E5DE3"/>
    <w:rsid w:val="006233FF"/>
    <w:rsid w:val="00643858"/>
    <w:rsid w:val="00654259"/>
    <w:rsid w:val="00661CA9"/>
    <w:rsid w:val="007341F9"/>
    <w:rsid w:val="00735FA5"/>
    <w:rsid w:val="0078229D"/>
    <w:rsid w:val="007A4221"/>
    <w:rsid w:val="007B0D32"/>
    <w:rsid w:val="007B7986"/>
    <w:rsid w:val="007D00E7"/>
    <w:rsid w:val="007D233A"/>
    <w:rsid w:val="007D2D07"/>
    <w:rsid w:val="007D5AD0"/>
    <w:rsid w:val="007D65C7"/>
    <w:rsid w:val="00804D7E"/>
    <w:rsid w:val="00867EAE"/>
    <w:rsid w:val="008747F9"/>
    <w:rsid w:val="008B0328"/>
    <w:rsid w:val="008E2F78"/>
    <w:rsid w:val="008E737B"/>
    <w:rsid w:val="00912F54"/>
    <w:rsid w:val="00931F91"/>
    <w:rsid w:val="00980499"/>
    <w:rsid w:val="009D4E50"/>
    <w:rsid w:val="009E52D9"/>
    <w:rsid w:val="00A02C98"/>
    <w:rsid w:val="00A03CA6"/>
    <w:rsid w:val="00A4183E"/>
    <w:rsid w:val="00A50C1E"/>
    <w:rsid w:val="00A67093"/>
    <w:rsid w:val="00A740C6"/>
    <w:rsid w:val="00AA442C"/>
    <w:rsid w:val="00AA5A30"/>
    <w:rsid w:val="00AC5543"/>
    <w:rsid w:val="00AF61EB"/>
    <w:rsid w:val="00B03DB8"/>
    <w:rsid w:val="00B17C38"/>
    <w:rsid w:val="00B44878"/>
    <w:rsid w:val="00B8710A"/>
    <w:rsid w:val="00BA2068"/>
    <w:rsid w:val="00BC3B69"/>
    <w:rsid w:val="00BE6E56"/>
    <w:rsid w:val="00BE7AC2"/>
    <w:rsid w:val="00C07C5B"/>
    <w:rsid w:val="00C42059"/>
    <w:rsid w:val="00C578FF"/>
    <w:rsid w:val="00C57BDE"/>
    <w:rsid w:val="00C828BF"/>
    <w:rsid w:val="00C87617"/>
    <w:rsid w:val="00CE6677"/>
    <w:rsid w:val="00D15A47"/>
    <w:rsid w:val="00D43A84"/>
    <w:rsid w:val="00D605F8"/>
    <w:rsid w:val="00D64B2B"/>
    <w:rsid w:val="00D734FE"/>
    <w:rsid w:val="00D841B1"/>
    <w:rsid w:val="00D85CA4"/>
    <w:rsid w:val="00DA0A5B"/>
    <w:rsid w:val="00DA4355"/>
    <w:rsid w:val="00DC433A"/>
    <w:rsid w:val="00E07586"/>
    <w:rsid w:val="00E12EF1"/>
    <w:rsid w:val="00E63452"/>
    <w:rsid w:val="00ED2B89"/>
    <w:rsid w:val="00F848FD"/>
    <w:rsid w:val="00FC5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>
      <o:colormenu v:ext="edit" fillcolor="none" strokecolor="none"/>
    </o:shapedefaults>
    <o:shapelayout v:ext="edit">
      <o:idmap v:ext="edit" data="1"/>
    </o:shapelayout>
  </w:shapeDefaults>
  <w:decimalSymbol w:val="."/>
  <w:listSeparator w:val=","/>
  <w15:chartTrackingRefBased/>
  <w15:docId w15:val="{A4AC1544-49E5-064E-8A84-B8EF3B740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/>
      <w:sz w:val="16"/>
      <w:szCs w:val="16"/>
      <w:lang w:val="x-none" w:bidi="ar-SA"/>
    </w:rPr>
  </w:style>
  <w:style w:type="character" w:customStyle="1" w:styleId="BalloonTextChar">
    <w:name w:val="Balloon Text Char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71B18"/>
    <w:pPr>
      <w:tabs>
        <w:tab w:val="center" w:pos="4680"/>
        <w:tab w:val="right" w:pos="9360"/>
      </w:tabs>
    </w:pPr>
    <w:rPr>
      <w:lang w:val="x-none" w:bidi="ar-SA"/>
    </w:rPr>
  </w:style>
  <w:style w:type="character" w:customStyle="1" w:styleId="HeaderChar">
    <w:name w:val="Header Char"/>
    <w:link w:val="Header"/>
    <w:uiPriority w:val="99"/>
    <w:rsid w:val="00371B18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371B18"/>
    <w:pPr>
      <w:tabs>
        <w:tab w:val="center" w:pos="4680"/>
        <w:tab w:val="right" w:pos="9360"/>
      </w:tabs>
    </w:pPr>
    <w:rPr>
      <w:lang w:val="x-none" w:bidi="ar-SA"/>
    </w:rPr>
  </w:style>
  <w:style w:type="character" w:customStyle="1" w:styleId="FooterChar">
    <w:name w:val="Footer Char"/>
    <w:link w:val="Footer"/>
    <w:uiPriority w:val="99"/>
    <w:rsid w:val="00371B18"/>
    <w:rPr>
      <w:rFonts w:ascii="Times New Roman" w:eastAsia="Batang" w:hAnsi="Times New Roman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25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 /><Relationship Id="rId3" Type="http://schemas.openxmlformats.org/officeDocument/2006/relationships/webSettings" Target="webSettings.xml" /><Relationship Id="rId7" Type="http://schemas.openxmlformats.org/officeDocument/2006/relationships/image" Target="media/image2.pn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jpeg" /><Relationship Id="rId11" Type="http://schemas.openxmlformats.org/officeDocument/2006/relationships/theme" Target="theme/theme1.xml" /><Relationship Id="rId5" Type="http://schemas.openxmlformats.org/officeDocument/2006/relationships/endnotes" Target="endnotes.xml" /><Relationship Id="rId10" Type="http://schemas.openxmlformats.org/officeDocument/2006/relationships/fontTable" Target="fontTable.xml" /><Relationship Id="rId4" Type="http://schemas.openxmlformats.org/officeDocument/2006/relationships/footnotes" Target="footnotes.xml" /><Relationship Id="rId9" Type="http://schemas.openxmlformats.org/officeDocument/2006/relationships/footer" Target="footer1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C:\Documents%20and%20Settings\tadreep4.ALEX\Desktop\Abstract%20Template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Abstract%20Template.dot</Template>
  <TotalTime>0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tadreep4</dc:creator>
  <cp:keywords/>
  <cp:lastModifiedBy>mohamed zaineldain</cp:lastModifiedBy>
  <cp:revision>2</cp:revision>
  <cp:lastPrinted>2019-02-03T17:19:00Z</cp:lastPrinted>
  <dcterms:created xsi:type="dcterms:W3CDTF">2019-02-28T14:48:00Z</dcterms:created>
  <dcterms:modified xsi:type="dcterms:W3CDTF">2019-02-28T14:48:00Z</dcterms:modified>
</cp:coreProperties>
</file>