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E30" w:rsidRDefault="00A27E30" w:rsidP="00BC21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213D" w:rsidRPr="00121820" w:rsidRDefault="00122DE9" w:rsidP="00121820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21820">
        <w:rPr>
          <w:rFonts w:ascii="Times New Roman" w:hAnsi="Times New Roman" w:cs="Times New Roman"/>
          <w:b/>
          <w:sz w:val="28"/>
          <w:szCs w:val="24"/>
          <w:u w:val="single"/>
        </w:rPr>
        <w:t>POTENTIAL DRUG</w:t>
      </w:r>
      <w:r w:rsidR="001720BC" w:rsidRPr="00121820">
        <w:rPr>
          <w:rFonts w:ascii="Times New Roman" w:hAnsi="Times New Roman" w:cs="Times New Roman"/>
          <w:b/>
          <w:sz w:val="28"/>
          <w:szCs w:val="24"/>
          <w:u w:val="single"/>
        </w:rPr>
        <w:t>-</w:t>
      </w:r>
      <w:r w:rsidRPr="00121820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gramStart"/>
      <w:r w:rsidRPr="00121820">
        <w:rPr>
          <w:rFonts w:ascii="Times New Roman" w:hAnsi="Times New Roman" w:cs="Times New Roman"/>
          <w:b/>
          <w:sz w:val="28"/>
          <w:szCs w:val="24"/>
          <w:u w:val="single"/>
        </w:rPr>
        <w:t>DRUG  INTERACTIONS</w:t>
      </w:r>
      <w:proofErr w:type="gramEnd"/>
      <w:r w:rsidRPr="00121820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86398B" w:rsidRPr="00121820">
        <w:rPr>
          <w:rFonts w:ascii="Times New Roman" w:hAnsi="Times New Roman" w:cs="Times New Roman"/>
          <w:b/>
          <w:sz w:val="28"/>
          <w:szCs w:val="24"/>
          <w:u w:val="single"/>
        </w:rPr>
        <w:t xml:space="preserve">AMONG </w:t>
      </w:r>
      <w:r w:rsidR="00121820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86398B" w:rsidRPr="00121820">
        <w:rPr>
          <w:rFonts w:ascii="Times New Roman" w:hAnsi="Times New Roman" w:cs="Times New Roman"/>
          <w:b/>
          <w:sz w:val="28"/>
          <w:szCs w:val="24"/>
          <w:u w:val="single"/>
        </w:rPr>
        <w:t>PATIENTS IN</w:t>
      </w:r>
      <w:r w:rsidRPr="00121820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0F3C3E" w:rsidRPr="00121820">
        <w:rPr>
          <w:rFonts w:ascii="Times New Roman" w:hAnsi="Times New Roman" w:cs="Times New Roman"/>
          <w:b/>
          <w:sz w:val="28"/>
          <w:szCs w:val="24"/>
          <w:u w:val="single"/>
        </w:rPr>
        <w:t xml:space="preserve">AN </w:t>
      </w:r>
      <w:r w:rsidRPr="00121820">
        <w:rPr>
          <w:rFonts w:ascii="Times New Roman" w:hAnsi="Times New Roman" w:cs="Times New Roman"/>
          <w:b/>
          <w:sz w:val="28"/>
          <w:szCs w:val="24"/>
          <w:u w:val="single"/>
        </w:rPr>
        <w:t>OUT</w:t>
      </w:r>
      <w:r w:rsidR="003416AE" w:rsidRPr="00121820">
        <w:rPr>
          <w:rFonts w:ascii="Times New Roman" w:hAnsi="Times New Roman" w:cs="Times New Roman"/>
          <w:b/>
          <w:sz w:val="28"/>
          <w:szCs w:val="24"/>
          <w:u w:val="single"/>
        </w:rPr>
        <w:t>-</w:t>
      </w:r>
      <w:r w:rsidRPr="00121820">
        <w:rPr>
          <w:rFonts w:ascii="Times New Roman" w:hAnsi="Times New Roman" w:cs="Times New Roman"/>
          <w:b/>
          <w:sz w:val="28"/>
          <w:szCs w:val="24"/>
          <w:u w:val="single"/>
        </w:rPr>
        <w:t xml:space="preserve"> PATIENT SETTING</w:t>
      </w:r>
    </w:p>
    <w:p w:rsidR="00BC213D" w:rsidRPr="00121820" w:rsidRDefault="00BC213D" w:rsidP="00121820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F6A8D" w:rsidRPr="000F0A91" w:rsidRDefault="00122DE9" w:rsidP="000F0A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0A9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22DE9" w:rsidRPr="00FB74A2" w:rsidRDefault="00122DE9" w:rsidP="000F0A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A91">
        <w:rPr>
          <w:rFonts w:ascii="Times New Roman" w:hAnsi="Times New Roman" w:cs="Times New Roman"/>
          <w:b/>
          <w:sz w:val="24"/>
          <w:szCs w:val="24"/>
          <w:u w:val="single"/>
        </w:rPr>
        <w:t>OBJECTIVE:</w:t>
      </w:r>
      <w:r w:rsidR="003416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0BB9" w:rsidRPr="000F0A91">
        <w:rPr>
          <w:rFonts w:ascii="Times New Roman" w:hAnsi="Times New Roman" w:cs="Times New Roman"/>
          <w:b/>
          <w:color w:val="141314"/>
          <w:sz w:val="24"/>
          <w:szCs w:val="24"/>
        </w:rPr>
        <w:t>To identify and evalu</w:t>
      </w:r>
      <w:r w:rsidRPr="000F0A91">
        <w:rPr>
          <w:rFonts w:ascii="Times New Roman" w:hAnsi="Times New Roman" w:cs="Times New Roman"/>
          <w:b/>
          <w:color w:val="141314"/>
          <w:sz w:val="24"/>
          <w:szCs w:val="24"/>
        </w:rPr>
        <w:t>ate the</w:t>
      </w:r>
      <w:r w:rsidR="00590BB9" w:rsidRPr="000F0A91">
        <w:rPr>
          <w:rFonts w:ascii="Times New Roman" w:hAnsi="Times New Roman" w:cs="Times New Roman"/>
          <w:b/>
          <w:color w:val="141314"/>
          <w:sz w:val="24"/>
          <w:szCs w:val="24"/>
        </w:rPr>
        <w:t xml:space="preserve"> </w:t>
      </w:r>
      <w:r w:rsidR="00893ADC" w:rsidRPr="000F0A91">
        <w:rPr>
          <w:rFonts w:ascii="Times New Roman" w:hAnsi="Times New Roman" w:cs="Times New Roman"/>
          <w:b/>
          <w:color w:val="141314"/>
          <w:sz w:val="24"/>
          <w:szCs w:val="24"/>
        </w:rPr>
        <w:t xml:space="preserve">frequency, </w:t>
      </w:r>
      <w:r w:rsidR="00590BB9" w:rsidRPr="000F0A91">
        <w:rPr>
          <w:rFonts w:ascii="Times New Roman" w:hAnsi="Times New Roman" w:cs="Times New Roman"/>
          <w:b/>
          <w:color w:val="141314"/>
          <w:sz w:val="24"/>
          <w:szCs w:val="24"/>
        </w:rPr>
        <w:t xml:space="preserve">severity, mechanism </w:t>
      </w:r>
      <w:r w:rsidRPr="000F0A91">
        <w:rPr>
          <w:rFonts w:ascii="Times New Roman" w:hAnsi="Times New Roman" w:cs="Times New Roman"/>
          <w:b/>
          <w:color w:val="141314"/>
          <w:sz w:val="24"/>
          <w:szCs w:val="24"/>
        </w:rPr>
        <w:t xml:space="preserve">and common pairs of </w:t>
      </w:r>
      <w:r w:rsidRPr="00FB74A2">
        <w:rPr>
          <w:rFonts w:ascii="Times New Roman" w:hAnsi="Times New Roman" w:cs="Times New Roman"/>
          <w:b/>
          <w:sz w:val="24"/>
          <w:szCs w:val="24"/>
        </w:rPr>
        <w:t>drug-drug interactions</w:t>
      </w:r>
      <w:r w:rsidR="003416AE" w:rsidRPr="00FB74A2">
        <w:rPr>
          <w:rFonts w:ascii="Times New Roman" w:hAnsi="Times New Roman" w:cs="Times New Roman"/>
          <w:b/>
          <w:sz w:val="24"/>
          <w:szCs w:val="24"/>
        </w:rPr>
        <w:t xml:space="preserve"> (DDI</w:t>
      </w:r>
      <w:r w:rsidR="0067481E" w:rsidRPr="00FB74A2">
        <w:rPr>
          <w:rFonts w:ascii="Times New Roman" w:hAnsi="Times New Roman" w:cs="Times New Roman"/>
          <w:b/>
          <w:sz w:val="24"/>
          <w:szCs w:val="24"/>
        </w:rPr>
        <w:t>s</w:t>
      </w:r>
      <w:r w:rsidR="003416AE" w:rsidRPr="00FB74A2">
        <w:rPr>
          <w:rFonts w:ascii="Times New Roman" w:hAnsi="Times New Roman" w:cs="Times New Roman"/>
          <w:b/>
          <w:sz w:val="24"/>
          <w:szCs w:val="24"/>
        </w:rPr>
        <w:t>)</w:t>
      </w:r>
      <w:r w:rsidR="00841567" w:rsidRPr="00FB74A2"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="0077584D">
        <w:rPr>
          <w:rFonts w:ascii="Times New Roman" w:hAnsi="Times New Roman" w:cs="Times New Roman"/>
          <w:b/>
          <w:sz w:val="24"/>
          <w:szCs w:val="24"/>
        </w:rPr>
        <w:t>medicine out</w:t>
      </w:r>
      <w:r w:rsidR="00874A5E" w:rsidRPr="00FB74A2">
        <w:rPr>
          <w:rFonts w:ascii="Times New Roman" w:hAnsi="Times New Roman" w:cs="Times New Roman"/>
          <w:b/>
          <w:sz w:val="24"/>
          <w:szCs w:val="24"/>
        </w:rPr>
        <w:t>patient department</w:t>
      </w:r>
      <w:r w:rsidR="002C14AB" w:rsidRPr="00FB74A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7481E" w:rsidRPr="00FB74A2">
        <w:rPr>
          <w:rFonts w:ascii="Times New Roman" w:hAnsi="Times New Roman" w:cs="Times New Roman"/>
          <w:b/>
          <w:sz w:val="24"/>
          <w:szCs w:val="24"/>
        </w:rPr>
        <w:t>OPD</w:t>
      </w:r>
      <w:r w:rsidR="002C14AB" w:rsidRPr="00FB74A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67481E" w:rsidRPr="00FB74A2">
        <w:rPr>
          <w:rFonts w:ascii="Times New Roman" w:hAnsi="Times New Roman" w:cs="Times New Roman"/>
          <w:b/>
          <w:sz w:val="24"/>
          <w:szCs w:val="24"/>
        </w:rPr>
        <w:t>of a</w:t>
      </w:r>
      <w:r w:rsidR="00590BB9" w:rsidRPr="00FB74A2">
        <w:rPr>
          <w:rFonts w:ascii="Times New Roman" w:hAnsi="Times New Roman" w:cs="Times New Roman"/>
          <w:b/>
          <w:sz w:val="24"/>
          <w:szCs w:val="24"/>
        </w:rPr>
        <w:t xml:space="preserve"> hospital</w:t>
      </w:r>
      <w:r w:rsidR="00893ADC" w:rsidRPr="00FB74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02E1" w:rsidRPr="00FB74A2">
        <w:rPr>
          <w:rFonts w:ascii="Times New Roman" w:hAnsi="Times New Roman" w:cs="Times New Roman"/>
          <w:b/>
          <w:sz w:val="24"/>
          <w:szCs w:val="24"/>
        </w:rPr>
        <w:t>in K</w:t>
      </w:r>
      <w:r w:rsidR="00893ADC" w:rsidRPr="00FB74A2">
        <w:rPr>
          <w:rFonts w:ascii="Times New Roman" w:hAnsi="Times New Roman" w:cs="Times New Roman"/>
          <w:b/>
          <w:sz w:val="24"/>
          <w:szCs w:val="24"/>
        </w:rPr>
        <w:t>arachi</w:t>
      </w:r>
      <w:r w:rsidRPr="00FB74A2">
        <w:rPr>
          <w:rFonts w:ascii="Times New Roman" w:hAnsi="Times New Roman" w:cs="Times New Roman"/>
          <w:b/>
          <w:sz w:val="24"/>
          <w:szCs w:val="24"/>
        </w:rPr>
        <w:t>.</w:t>
      </w:r>
    </w:p>
    <w:p w:rsidR="00A018D3" w:rsidRPr="00FB74A2" w:rsidRDefault="00122DE9" w:rsidP="000F0A9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74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METHODS: </w:t>
      </w:r>
    </w:p>
    <w:p w:rsidR="00122DE9" w:rsidRPr="00FB74A2" w:rsidRDefault="005473BC" w:rsidP="000F0A9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74A2">
        <w:rPr>
          <w:rFonts w:ascii="Times New Roman" w:hAnsi="Times New Roman" w:cs="Times New Roman"/>
          <w:b/>
          <w:sz w:val="24"/>
          <w:szCs w:val="24"/>
        </w:rPr>
        <w:t xml:space="preserve">This </w:t>
      </w:r>
      <w:r w:rsidR="00D14B9E" w:rsidRPr="00FB74A2">
        <w:rPr>
          <w:rFonts w:ascii="Times New Roman" w:hAnsi="Times New Roman" w:cs="Times New Roman"/>
          <w:b/>
          <w:sz w:val="24"/>
          <w:szCs w:val="24"/>
        </w:rPr>
        <w:t xml:space="preserve">cross sectional </w:t>
      </w:r>
      <w:r w:rsidR="00A018D3" w:rsidRPr="00FB74A2">
        <w:rPr>
          <w:rFonts w:ascii="Times New Roman" w:hAnsi="Times New Roman" w:cs="Times New Roman"/>
          <w:b/>
          <w:sz w:val="24"/>
          <w:szCs w:val="24"/>
        </w:rPr>
        <w:t>descriptive study was done</w:t>
      </w:r>
      <w:r w:rsidRPr="00FB74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35B" w:rsidRPr="00FB74A2">
        <w:rPr>
          <w:rFonts w:ascii="Times New Roman" w:hAnsi="Times New Roman" w:cs="Times New Roman"/>
          <w:b/>
          <w:sz w:val="24"/>
          <w:szCs w:val="24"/>
        </w:rPr>
        <w:t xml:space="preserve">by Pharmacology department </w:t>
      </w:r>
      <w:r w:rsidR="00D14B9E" w:rsidRPr="00FB74A2">
        <w:rPr>
          <w:rFonts w:ascii="Times New Roman" w:hAnsi="Times New Roman" w:cs="Times New Roman"/>
          <w:b/>
          <w:sz w:val="24"/>
          <w:szCs w:val="24"/>
        </w:rPr>
        <w:t>of Bahria University Medical &amp; Dental C</w:t>
      </w:r>
      <w:r w:rsidR="0037435B" w:rsidRPr="00FB74A2">
        <w:rPr>
          <w:rFonts w:ascii="Times New Roman" w:hAnsi="Times New Roman" w:cs="Times New Roman"/>
          <w:b/>
          <w:sz w:val="24"/>
          <w:szCs w:val="24"/>
        </w:rPr>
        <w:t>ollege</w:t>
      </w:r>
      <w:r w:rsidR="00DB1CF2" w:rsidRPr="00FB74A2">
        <w:rPr>
          <w:rFonts w:ascii="Times New Roman" w:hAnsi="Times New Roman" w:cs="Times New Roman"/>
          <w:b/>
          <w:sz w:val="24"/>
          <w:szCs w:val="24"/>
        </w:rPr>
        <w:t xml:space="preserve"> (BUMDC)</w:t>
      </w:r>
      <w:r w:rsidR="0037435B" w:rsidRPr="00FB74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14AB" w:rsidRPr="00FB74A2">
        <w:rPr>
          <w:rFonts w:ascii="Times New Roman" w:hAnsi="Times New Roman" w:cs="Times New Roman"/>
          <w:b/>
          <w:sz w:val="24"/>
          <w:szCs w:val="24"/>
        </w:rPr>
        <w:t>in</w:t>
      </w:r>
      <w:r w:rsidR="006F2148" w:rsidRPr="00FB74A2">
        <w:rPr>
          <w:rFonts w:ascii="Times New Roman" w:hAnsi="Times New Roman" w:cs="Times New Roman"/>
          <w:b/>
          <w:sz w:val="24"/>
          <w:szCs w:val="24"/>
        </w:rPr>
        <w:t xml:space="preserve"> medicine</w:t>
      </w:r>
      <w:r w:rsidR="002C14AB" w:rsidRPr="00FB74A2">
        <w:rPr>
          <w:rFonts w:ascii="Times New Roman" w:hAnsi="Times New Roman" w:cs="Times New Roman"/>
          <w:b/>
          <w:sz w:val="24"/>
          <w:szCs w:val="24"/>
        </w:rPr>
        <w:t xml:space="preserve"> outpatient</w:t>
      </w:r>
      <w:r w:rsidR="00874A5E" w:rsidRPr="00FB74A2">
        <w:rPr>
          <w:rFonts w:ascii="Times New Roman" w:hAnsi="Times New Roman" w:cs="Times New Roman"/>
          <w:b/>
          <w:sz w:val="24"/>
          <w:szCs w:val="24"/>
        </w:rPr>
        <w:t xml:space="preserve"> department</w:t>
      </w:r>
      <w:r w:rsidR="002C14AB" w:rsidRPr="00FB74A2">
        <w:rPr>
          <w:rFonts w:ascii="Times New Roman" w:hAnsi="Times New Roman" w:cs="Times New Roman"/>
          <w:b/>
          <w:sz w:val="24"/>
          <w:szCs w:val="24"/>
        </w:rPr>
        <w:t xml:space="preserve"> (OPD) </w:t>
      </w:r>
      <w:r w:rsidR="006F2148" w:rsidRPr="00FB74A2">
        <w:rPr>
          <w:rFonts w:ascii="Times New Roman" w:hAnsi="Times New Roman" w:cs="Times New Roman"/>
          <w:b/>
          <w:sz w:val="24"/>
          <w:szCs w:val="24"/>
        </w:rPr>
        <w:t>of a hospital</w:t>
      </w:r>
      <w:r w:rsidR="000732C3" w:rsidRPr="00FB74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02E1" w:rsidRPr="00FB74A2">
        <w:rPr>
          <w:rFonts w:ascii="Times New Roman" w:hAnsi="Times New Roman" w:cs="Times New Roman"/>
          <w:b/>
          <w:sz w:val="24"/>
          <w:szCs w:val="24"/>
        </w:rPr>
        <w:t>in K</w:t>
      </w:r>
      <w:r w:rsidRPr="00FB74A2">
        <w:rPr>
          <w:rFonts w:ascii="Times New Roman" w:hAnsi="Times New Roman" w:cs="Times New Roman"/>
          <w:b/>
          <w:sz w:val="24"/>
          <w:szCs w:val="24"/>
        </w:rPr>
        <w:t>arachi</w:t>
      </w:r>
      <w:r w:rsidR="005527C6" w:rsidRPr="00FB74A2">
        <w:rPr>
          <w:rFonts w:ascii="Times New Roman" w:hAnsi="Times New Roman" w:cs="Times New Roman"/>
          <w:b/>
          <w:sz w:val="24"/>
          <w:szCs w:val="24"/>
        </w:rPr>
        <w:t xml:space="preserve"> from</w:t>
      </w:r>
      <w:r w:rsidR="00D14B9E" w:rsidRPr="00FB74A2">
        <w:rPr>
          <w:rFonts w:ascii="Times New Roman" w:hAnsi="Times New Roman" w:cs="Times New Roman"/>
          <w:b/>
          <w:sz w:val="24"/>
          <w:szCs w:val="24"/>
        </w:rPr>
        <w:t xml:space="preserve"> December 2015 to </w:t>
      </w:r>
      <w:r w:rsidR="00765284" w:rsidRPr="00FB74A2">
        <w:rPr>
          <w:rFonts w:ascii="Times New Roman" w:hAnsi="Times New Roman" w:cs="Times New Roman"/>
          <w:b/>
          <w:sz w:val="24"/>
          <w:szCs w:val="24"/>
        </w:rPr>
        <w:t>January 2016</w:t>
      </w:r>
      <w:r w:rsidR="00122DE9" w:rsidRPr="00FB74A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018D3" w:rsidRPr="00FB74A2">
        <w:rPr>
          <w:rFonts w:ascii="Times New Roman" w:hAnsi="Times New Roman" w:cs="Times New Roman"/>
          <w:b/>
          <w:sz w:val="24"/>
          <w:szCs w:val="24"/>
        </w:rPr>
        <w:t xml:space="preserve">In present study 220 prescriptions </w:t>
      </w:r>
      <w:r w:rsidR="00F10CAE" w:rsidRPr="00FB74A2">
        <w:rPr>
          <w:rFonts w:ascii="Times New Roman" w:hAnsi="Times New Roman" w:cs="Times New Roman"/>
          <w:b/>
          <w:sz w:val="24"/>
          <w:szCs w:val="24"/>
        </w:rPr>
        <w:t>from</w:t>
      </w:r>
      <w:r w:rsidR="00A018D3" w:rsidRPr="00FB74A2">
        <w:rPr>
          <w:rFonts w:ascii="Times New Roman" w:hAnsi="Times New Roman" w:cs="Times New Roman"/>
          <w:b/>
          <w:sz w:val="24"/>
          <w:szCs w:val="24"/>
        </w:rPr>
        <w:t xml:space="preserve"> consultants were </w:t>
      </w:r>
      <w:r w:rsidR="00F3522D" w:rsidRPr="00FB74A2">
        <w:rPr>
          <w:rFonts w:ascii="Times New Roman" w:hAnsi="Times New Roman" w:cs="Times New Roman"/>
          <w:b/>
          <w:sz w:val="24"/>
          <w:szCs w:val="24"/>
        </w:rPr>
        <w:t xml:space="preserve">obtained </w:t>
      </w:r>
      <w:r w:rsidR="00A018D3" w:rsidRPr="00FB74A2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A018D3" w:rsidRPr="00FB74A2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F10CAE" w:rsidRPr="00FB74A2">
        <w:rPr>
          <w:rFonts w:ascii="Times New Roman" w:hAnsi="Times New Roman" w:cs="Times New Roman"/>
          <w:b/>
          <w:bCs/>
          <w:sz w:val="24"/>
          <w:szCs w:val="24"/>
        </w:rPr>
        <w:t>atient’s diagnosis &amp;</w:t>
      </w:r>
      <w:r w:rsidR="00F3522D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medications</w:t>
      </w:r>
      <w:r w:rsidR="00F10CAE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given</w:t>
      </w:r>
      <w:r w:rsidR="00F3522D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were </w:t>
      </w:r>
      <w:r w:rsidR="00F10CAE" w:rsidRPr="00FB74A2">
        <w:rPr>
          <w:rFonts w:ascii="Times New Roman" w:hAnsi="Times New Roman" w:cs="Times New Roman"/>
          <w:b/>
          <w:bCs/>
          <w:sz w:val="24"/>
          <w:szCs w:val="24"/>
        </w:rPr>
        <w:t>noted</w:t>
      </w:r>
      <w:r w:rsidR="00F00D6D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.  The mentioned drugs in the prescription </w:t>
      </w:r>
      <w:r w:rsidR="00122DE9" w:rsidRPr="00FB74A2">
        <w:rPr>
          <w:rFonts w:ascii="Times New Roman" w:hAnsi="Times New Roman" w:cs="Times New Roman"/>
          <w:b/>
          <w:bCs/>
          <w:sz w:val="24"/>
          <w:szCs w:val="24"/>
        </w:rPr>
        <w:t>were analyzed for interactions by utilizing medscape drug</w:t>
      </w:r>
      <w:r w:rsidR="00D0448A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interaction</w:t>
      </w:r>
      <w:r w:rsidR="00122DE9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checker</w:t>
      </w:r>
      <w:r w:rsidR="00B80F70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22DE9" w:rsidRPr="00FB74A2">
        <w:rPr>
          <w:rFonts w:ascii="Times New Roman" w:hAnsi="Times New Roman" w:cs="Times New Roman"/>
          <w:b/>
          <w:bCs/>
          <w:sz w:val="24"/>
          <w:szCs w:val="24"/>
        </w:rPr>
        <w:t>drugs.com che</w:t>
      </w:r>
      <w:r w:rsidR="00765284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cker &amp; stockley`s </w:t>
      </w:r>
      <w:r w:rsidR="00122DE9" w:rsidRPr="00FB74A2">
        <w:rPr>
          <w:rFonts w:ascii="Times New Roman" w:hAnsi="Times New Roman" w:cs="Times New Roman"/>
          <w:b/>
          <w:bCs/>
          <w:sz w:val="24"/>
          <w:szCs w:val="24"/>
        </w:rPr>
        <w:t>drug interactions</w:t>
      </w:r>
      <w:r w:rsidR="00EE0582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index</w:t>
      </w:r>
      <w:r w:rsidR="00122DE9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D12BC" w:rsidRPr="00FB74A2">
        <w:rPr>
          <w:rFonts w:ascii="Times New Roman" w:hAnsi="Times New Roman" w:cs="Times New Roman"/>
          <w:b/>
          <w:bCs/>
          <w:sz w:val="24"/>
          <w:szCs w:val="24"/>
        </w:rPr>
        <w:t>211</w:t>
      </w:r>
      <w:r w:rsidR="00765284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prescriptions were selected while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remaining</w:t>
      </w:r>
      <w:r w:rsidR="00FD12BC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excluded from the study</w:t>
      </w:r>
      <w:r w:rsidR="00122DE9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because of unavailability of</w:t>
      </w:r>
      <w:r w:rsidR="00FD12BC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the prescribed drugs in the</w:t>
      </w:r>
      <w:r w:rsidR="00122DE9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drug interaction checker</w:t>
      </w:r>
      <w:r w:rsidR="00765284" w:rsidRPr="00FB74A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22DE9" w:rsidRPr="00FB74A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47E43" w:rsidRPr="00FB74A2" w:rsidRDefault="00122DE9" w:rsidP="000F0A91">
      <w:pPr>
        <w:tabs>
          <w:tab w:val="left" w:pos="20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74A2">
        <w:rPr>
          <w:rFonts w:ascii="Times New Roman" w:hAnsi="Times New Roman" w:cs="Times New Roman"/>
          <w:b/>
          <w:bCs/>
          <w:sz w:val="24"/>
          <w:szCs w:val="24"/>
          <w:u w:val="single"/>
        </w:rPr>
        <w:t>RESULTS:</w:t>
      </w:r>
      <w:r w:rsidR="00211BCB" w:rsidRPr="00FB74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122DE9" w:rsidRPr="00FB74A2" w:rsidRDefault="00122DE9" w:rsidP="000F0A91">
      <w:pPr>
        <w:tabs>
          <w:tab w:val="left" w:pos="201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121820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two 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>com</w:t>
      </w:r>
      <w:r w:rsidR="00BE182B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mon </w:t>
      </w:r>
      <w:r w:rsidR="00D47129" w:rsidRPr="00FB74A2">
        <w:rPr>
          <w:rFonts w:ascii="Times New Roman" w:hAnsi="Times New Roman" w:cs="Times New Roman"/>
          <w:b/>
          <w:bCs/>
          <w:sz w:val="24"/>
          <w:szCs w:val="24"/>
        </w:rPr>
        <w:t>diagnoses</w:t>
      </w:r>
      <w:r w:rsidR="00121820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0582" w:rsidRPr="00FB74A2">
        <w:rPr>
          <w:rFonts w:ascii="Times New Roman" w:hAnsi="Times New Roman" w:cs="Times New Roman"/>
          <w:b/>
          <w:bCs/>
          <w:sz w:val="24"/>
          <w:szCs w:val="24"/>
        </w:rPr>
        <w:t>were</w:t>
      </w:r>
      <w:r w:rsidR="007A7338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Diabetes</w:t>
      </w:r>
      <w:r w:rsidR="007743FC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mellitus</w:t>
      </w:r>
      <w:r w:rsidR="007A7338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(28.43%) and Hypertension (27.96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%). </w:t>
      </w:r>
      <w:r w:rsidR="00C032E4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A total of </w:t>
      </w:r>
      <w:r w:rsidR="009B2DEA" w:rsidRPr="00FB74A2">
        <w:rPr>
          <w:rFonts w:ascii="Times New Roman" w:hAnsi="Times New Roman" w:cs="Times New Roman"/>
          <w:b/>
          <w:bCs/>
          <w:sz w:val="24"/>
          <w:szCs w:val="24"/>
        </w:rPr>
        <w:t>978 medications</w:t>
      </w:r>
      <w:r w:rsidR="00C032E4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were given. 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>Mea</w:t>
      </w:r>
      <w:r w:rsidR="00802B26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n </w:t>
      </w:r>
      <w:r w:rsidR="00C032E4" w:rsidRPr="00FB74A2">
        <w:rPr>
          <w:rFonts w:ascii="Times New Roman" w:hAnsi="Times New Roman" w:cs="Times New Roman"/>
          <w:b/>
          <w:bCs/>
          <w:sz w:val="24"/>
          <w:szCs w:val="24"/>
        </w:rPr>
        <w:t>of medication</w:t>
      </w:r>
      <w:r w:rsidR="003A0FEF" w:rsidRPr="00FB74A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E182B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per prescription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was </w:t>
      </w:r>
      <w:r w:rsidR="0017259B" w:rsidRPr="00FB74A2">
        <w:rPr>
          <w:rFonts w:ascii="Times New Roman" w:hAnsi="Times New Roman" w:cs="Times New Roman"/>
          <w:b/>
          <w:bCs/>
          <w:sz w:val="24"/>
          <w:szCs w:val="24"/>
        </w:rPr>
        <w:t>4.6</w:t>
      </w:r>
      <w:r w:rsidR="00AA63C8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743FC" w:rsidRPr="00FB74A2">
        <w:rPr>
          <w:rFonts w:ascii="Times New Roman" w:hAnsi="Times New Roman" w:cs="Times New Roman"/>
          <w:b/>
          <w:bCs/>
          <w:sz w:val="24"/>
          <w:szCs w:val="24"/>
        </w:rPr>
        <w:t>A total of 369 drug-drug interactions</w:t>
      </w:r>
      <w:r w:rsidR="00EE0582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were identified in 211 prescriptions </w:t>
      </w:r>
      <w:r w:rsidR="00EE0582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(175%)</w:t>
      </w:r>
      <w:r w:rsidR="00EE0582" w:rsidRPr="00FB74A2">
        <w:rPr>
          <w:rFonts w:ascii="Times New Roman" w:hAnsi="Times New Roman" w:cs="Times New Roman"/>
          <w:b/>
          <w:bCs/>
          <w:sz w:val="24"/>
          <w:szCs w:val="24"/>
        </w:rPr>
        <w:t>. They were</w:t>
      </w:r>
      <w:r w:rsidR="00AA63C8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serious 4.33%, significant 66.12%&amp; minor 29.53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>%. Pharmacokinetic &amp; pharmacod</w:t>
      </w:r>
      <w:r w:rsidR="00AA63C8" w:rsidRPr="00FB74A2">
        <w:rPr>
          <w:rFonts w:ascii="Times New Roman" w:hAnsi="Times New Roman" w:cs="Times New Roman"/>
          <w:b/>
          <w:bCs/>
          <w:sz w:val="24"/>
          <w:szCs w:val="24"/>
        </w:rPr>
        <w:t>ynamic interactions were 37.94%&amp; 51.21% respectively while 10.84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% had unknown mechanism. </w:t>
      </w:r>
      <w:r w:rsidR="001720BC" w:rsidRPr="00FB74A2">
        <w:rPr>
          <w:rFonts w:ascii="Times New Roman" w:hAnsi="Times New Roman" w:cs="Times New Roman"/>
          <w:b/>
          <w:bCs/>
          <w:sz w:val="24"/>
          <w:szCs w:val="24"/>
        </w:rPr>
        <w:t>Number wise c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ommon pairs of </w:t>
      </w:r>
      <w:r w:rsidR="001720BC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DDIs 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>were Omeprazole-Losartan</w:t>
      </w:r>
      <w:r w:rsidR="001720BC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(S)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B74A2">
        <w:rPr>
          <w:rFonts w:ascii="Times New Roman" w:hAnsi="Times New Roman" w:cs="Times New Roman"/>
          <w:b/>
          <w:bCs/>
          <w:sz w:val="24"/>
          <w:szCs w:val="24"/>
        </w:rPr>
        <w:t>Gabapentine</w:t>
      </w:r>
      <w:proofErr w:type="spellEnd"/>
      <w:r w:rsidRPr="00FB74A2">
        <w:rPr>
          <w:rFonts w:ascii="Times New Roman" w:hAnsi="Times New Roman" w:cs="Times New Roman"/>
          <w:b/>
          <w:bCs/>
          <w:sz w:val="24"/>
          <w:szCs w:val="24"/>
        </w:rPr>
        <w:t>- Acetaminophen</w:t>
      </w:r>
      <w:r w:rsidR="001720BC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(M)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720BC" w:rsidRPr="00FB74A2">
        <w:rPr>
          <w:rFonts w:ascii="Times New Roman" w:hAnsi="Times New Roman" w:cs="Times New Roman"/>
          <w:b/>
          <w:bCs/>
          <w:sz w:val="24"/>
          <w:szCs w:val="24"/>
        </w:rPr>
        <w:t>Losartan-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>Diclofenac</w:t>
      </w:r>
      <w:r w:rsidR="001720BC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(S).</w:t>
      </w:r>
    </w:p>
    <w:p w:rsidR="009055C7" w:rsidRPr="00FB74A2" w:rsidRDefault="00122DE9" w:rsidP="000F0A9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74A2">
        <w:rPr>
          <w:rFonts w:ascii="Times New Roman" w:hAnsi="Times New Roman" w:cs="Times New Roman"/>
          <w:b/>
          <w:bCs/>
          <w:sz w:val="24"/>
          <w:szCs w:val="24"/>
          <w:u w:val="single"/>
        </w:rPr>
        <w:t>CONCLUSION:</w:t>
      </w:r>
      <w:r w:rsidR="00EE0582" w:rsidRPr="00FB74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122DE9" w:rsidRPr="00FB74A2" w:rsidRDefault="00122DE9" w:rsidP="000F0A9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The </w:t>
      </w:r>
      <w:r w:rsidRPr="00FB74A2">
        <w:rPr>
          <w:rFonts w:ascii="Times New Roman" w:hAnsi="Times New Roman" w:cs="Times New Roman"/>
          <w:b/>
          <w:sz w:val="24"/>
          <w:szCs w:val="24"/>
        </w:rPr>
        <w:t>frequency</w:t>
      </w:r>
      <w:r w:rsidRPr="00FB74A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B74A2">
        <w:rPr>
          <w:rFonts w:ascii="Times New Roman" w:hAnsi="Times New Roman" w:cs="Times New Roman"/>
          <w:b/>
          <w:color w:val="333333"/>
          <w:sz w:val="24"/>
          <w:szCs w:val="24"/>
        </w:rPr>
        <w:t>of DDI</w:t>
      </w:r>
      <w:r w:rsidR="00EE0582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s</w:t>
      </w:r>
      <w:r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is found to be </w:t>
      </w:r>
      <w:r w:rsidR="00EE0582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too </w:t>
      </w:r>
      <w:r w:rsidRPr="00FB74A2">
        <w:rPr>
          <w:rFonts w:ascii="Times New Roman" w:hAnsi="Times New Roman" w:cs="Times New Roman"/>
          <w:b/>
          <w:color w:val="333333"/>
          <w:sz w:val="24"/>
          <w:szCs w:val="24"/>
        </w:rPr>
        <w:t>high</w:t>
      </w:r>
      <w:r w:rsidR="00A46692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="002A1DE0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in</w:t>
      </w:r>
      <w:r w:rsidR="009E2AD1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="007F3A81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medicine</w:t>
      </w:r>
      <w:r w:rsidR="002A1DE0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outpatient setting (OPD)</w:t>
      </w:r>
      <w:r w:rsidR="007F3A81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of a</w:t>
      </w:r>
      <w:r w:rsidR="000732C3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hospital</w:t>
      </w:r>
      <w:r w:rsidR="003402E1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in</w:t>
      </w:r>
      <w:r w:rsidR="00A54264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Karachi.</w:t>
      </w:r>
      <w:r w:rsidR="00665154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="00615218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S</w:t>
      </w:r>
      <w:r w:rsidR="002C2B46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ignificant </w:t>
      </w:r>
      <w:r w:rsidR="00D67CAC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drug-drug interactions</w:t>
      </w:r>
      <w:r w:rsidR="009B2D7A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were</w:t>
      </w:r>
      <w:r w:rsidR="00615218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more</w:t>
      </w:r>
      <w:r w:rsidR="00EE0582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="002C2B46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and</w:t>
      </w:r>
      <w:r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="00615218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mostly </w:t>
      </w:r>
      <w:r w:rsidR="00665154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caused by pharmacody</w:t>
      </w:r>
      <w:r w:rsidR="0037435B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namic mechanism. </w:t>
      </w:r>
      <w:r w:rsidR="003D624A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Number wise e</w:t>
      </w:r>
      <w:r w:rsidR="0037435B" w:rsidRPr="00FB74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valuation </w:t>
      </w:r>
      <w:r w:rsidR="00665154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showed 3 common pairs of drugs involved in interactions</w:t>
      </w:r>
      <w:r w:rsidR="003D624A" w:rsidRPr="00FB74A2">
        <w:rPr>
          <w:rFonts w:ascii="Times New Roman" w:hAnsi="Times New Roman" w:cs="Times New Roman"/>
          <w:b/>
          <w:color w:val="333333"/>
          <w:sz w:val="24"/>
          <w:szCs w:val="24"/>
        </w:rPr>
        <w:t>.</w:t>
      </w:r>
    </w:p>
    <w:p w:rsidR="00B713C1" w:rsidRPr="00FB74A2" w:rsidRDefault="00122DE9" w:rsidP="000F0A9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74A2">
        <w:rPr>
          <w:rFonts w:ascii="Times New Roman" w:hAnsi="Times New Roman" w:cs="Times New Roman"/>
          <w:b/>
          <w:bCs/>
          <w:sz w:val="24"/>
          <w:szCs w:val="24"/>
          <w:u w:val="single"/>
        </w:rPr>
        <w:t>Key Words: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Ra</w:t>
      </w:r>
      <w:r w:rsidR="00A54264" w:rsidRPr="00FB74A2">
        <w:rPr>
          <w:rFonts w:ascii="Times New Roman" w:hAnsi="Times New Roman" w:cs="Times New Roman"/>
          <w:b/>
          <w:bCs/>
          <w:sz w:val="24"/>
          <w:szCs w:val="24"/>
        </w:rPr>
        <w:t>tiona</w:t>
      </w:r>
      <w:r w:rsidR="00BA6DC5" w:rsidRPr="00FB74A2">
        <w:rPr>
          <w:rFonts w:ascii="Times New Roman" w:hAnsi="Times New Roman" w:cs="Times New Roman"/>
          <w:b/>
          <w:bCs/>
          <w:sz w:val="24"/>
          <w:szCs w:val="24"/>
        </w:rPr>
        <w:t>l prescribing</w:t>
      </w:r>
      <w:r w:rsidR="0052338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A6DC5" w:rsidRPr="00FB74A2">
        <w:rPr>
          <w:rFonts w:ascii="Times New Roman" w:hAnsi="Times New Roman" w:cs="Times New Roman"/>
          <w:b/>
          <w:bCs/>
          <w:sz w:val="24"/>
          <w:szCs w:val="24"/>
        </w:rPr>
        <w:t>Potential drug-drug interactions,</w:t>
      </w:r>
      <w:r w:rsidR="004271F9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F</w:t>
      </w:r>
      <w:r w:rsidR="00A54264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requency, </w:t>
      </w:r>
      <w:r w:rsidR="004271F9" w:rsidRPr="00FB74A2">
        <w:rPr>
          <w:rFonts w:ascii="Times New Roman" w:hAnsi="Times New Roman" w:cs="Times New Roman"/>
          <w:b/>
          <w:bCs/>
          <w:sz w:val="24"/>
          <w:szCs w:val="24"/>
        </w:rPr>
        <w:t>Severity, M</w:t>
      </w:r>
      <w:r w:rsidR="00A54264" w:rsidRPr="00FB74A2">
        <w:rPr>
          <w:rFonts w:ascii="Times New Roman" w:hAnsi="Times New Roman" w:cs="Times New Roman"/>
          <w:b/>
          <w:bCs/>
          <w:sz w:val="24"/>
          <w:szCs w:val="24"/>
        </w:rPr>
        <w:t>echanism</w:t>
      </w:r>
      <w:r w:rsidR="00182F5D" w:rsidRPr="00FB74A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519C8"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Common pairs,</w:t>
      </w:r>
      <w:r w:rsidRPr="00FB74A2">
        <w:rPr>
          <w:rFonts w:ascii="Times New Roman" w:hAnsi="Times New Roman" w:cs="Times New Roman"/>
          <w:b/>
          <w:bCs/>
          <w:sz w:val="24"/>
          <w:szCs w:val="24"/>
        </w:rPr>
        <w:t xml:space="preserve"> Karachi.</w:t>
      </w:r>
    </w:p>
    <w:p w:rsidR="00E054A5" w:rsidRPr="00FB74A2" w:rsidRDefault="00E054A5" w:rsidP="000F0A9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sectPr w:rsidR="00E054A5" w:rsidRPr="00FB74A2" w:rsidSect="002172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E01" w:rsidRDefault="00763E01" w:rsidP="00A50B15">
      <w:pPr>
        <w:spacing w:after="0" w:line="240" w:lineRule="auto"/>
      </w:pPr>
      <w:r>
        <w:separator/>
      </w:r>
    </w:p>
  </w:endnote>
  <w:endnote w:type="continuationSeparator" w:id="0">
    <w:p w:rsidR="00763E01" w:rsidRDefault="00763E01" w:rsidP="00A50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55 Roman">
    <w:altName w:val="Helvetica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65 Medium">
    <w:altName w:val="Helvetica 65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E01" w:rsidRDefault="00763E01" w:rsidP="00A50B15">
      <w:pPr>
        <w:spacing w:after="0" w:line="240" w:lineRule="auto"/>
      </w:pPr>
      <w:r>
        <w:separator/>
      </w:r>
    </w:p>
  </w:footnote>
  <w:footnote w:type="continuationSeparator" w:id="0">
    <w:p w:rsidR="00763E01" w:rsidRDefault="00763E01" w:rsidP="00A50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4D25"/>
    <w:multiLevelType w:val="hybridMultilevel"/>
    <w:tmpl w:val="8878C990"/>
    <w:lvl w:ilvl="0" w:tplc="ACC81DB2">
      <w:start w:val="1"/>
      <w:numFmt w:val="decimal"/>
      <w:lvlText w:val="%1."/>
      <w:lvlJc w:val="left"/>
      <w:pPr>
        <w:ind w:left="720" w:hanging="360"/>
      </w:pPr>
      <w:rPr>
        <w:rFonts w:ascii="AdvTT3713a231" w:hAnsi="AdvTT3713a231" w:cs="AdvTT3713a231" w:hint="default"/>
        <w:color w:val="141314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04B72"/>
    <w:multiLevelType w:val="hybridMultilevel"/>
    <w:tmpl w:val="3FE6C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35753"/>
    <w:multiLevelType w:val="hybridMultilevel"/>
    <w:tmpl w:val="C9FAF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C6B2A"/>
    <w:multiLevelType w:val="hybridMultilevel"/>
    <w:tmpl w:val="D73EE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A0A68"/>
    <w:multiLevelType w:val="hybridMultilevel"/>
    <w:tmpl w:val="B3CAF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D2956"/>
    <w:multiLevelType w:val="multilevel"/>
    <w:tmpl w:val="F234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E15479"/>
    <w:multiLevelType w:val="hybridMultilevel"/>
    <w:tmpl w:val="47784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2C08A8"/>
    <w:multiLevelType w:val="hybridMultilevel"/>
    <w:tmpl w:val="8DCC728E"/>
    <w:lvl w:ilvl="0" w:tplc="B1FE05B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E0094"/>
    <w:multiLevelType w:val="hybridMultilevel"/>
    <w:tmpl w:val="DDEEA9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785A85"/>
    <w:multiLevelType w:val="multilevel"/>
    <w:tmpl w:val="E27E9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936D38"/>
    <w:multiLevelType w:val="hybridMultilevel"/>
    <w:tmpl w:val="991E9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0E548E"/>
    <w:multiLevelType w:val="hybridMultilevel"/>
    <w:tmpl w:val="A094F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C86427"/>
    <w:multiLevelType w:val="hybridMultilevel"/>
    <w:tmpl w:val="F3A470A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340A2960"/>
    <w:multiLevelType w:val="hybridMultilevel"/>
    <w:tmpl w:val="1200E2AA"/>
    <w:lvl w:ilvl="0" w:tplc="481232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E77494"/>
    <w:multiLevelType w:val="hybridMultilevel"/>
    <w:tmpl w:val="69E86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630193"/>
    <w:multiLevelType w:val="hybridMultilevel"/>
    <w:tmpl w:val="D826E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E56CA6"/>
    <w:multiLevelType w:val="hybridMultilevel"/>
    <w:tmpl w:val="C72EE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22176"/>
    <w:multiLevelType w:val="hybridMultilevel"/>
    <w:tmpl w:val="B1B288E6"/>
    <w:lvl w:ilvl="0" w:tplc="31001D9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B2319B"/>
    <w:multiLevelType w:val="hybridMultilevel"/>
    <w:tmpl w:val="FC86421A"/>
    <w:lvl w:ilvl="0" w:tplc="9E581070">
      <w:start w:val="1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5D61440"/>
    <w:multiLevelType w:val="hybridMultilevel"/>
    <w:tmpl w:val="85DCC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9F338A"/>
    <w:multiLevelType w:val="hybridMultilevel"/>
    <w:tmpl w:val="006EB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8920A4"/>
    <w:multiLevelType w:val="hybridMultilevel"/>
    <w:tmpl w:val="28F499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0221C6B"/>
    <w:multiLevelType w:val="hybridMultilevel"/>
    <w:tmpl w:val="653C3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F26077"/>
    <w:multiLevelType w:val="hybridMultilevel"/>
    <w:tmpl w:val="1E3C27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9"/>
  </w:num>
  <w:num w:numId="4">
    <w:abstractNumId w:val="5"/>
  </w:num>
  <w:num w:numId="5">
    <w:abstractNumId w:val="9"/>
  </w:num>
  <w:num w:numId="6">
    <w:abstractNumId w:val="15"/>
  </w:num>
  <w:num w:numId="7">
    <w:abstractNumId w:val="18"/>
  </w:num>
  <w:num w:numId="8">
    <w:abstractNumId w:val="0"/>
  </w:num>
  <w:num w:numId="9">
    <w:abstractNumId w:val="16"/>
  </w:num>
  <w:num w:numId="10">
    <w:abstractNumId w:val="11"/>
  </w:num>
  <w:num w:numId="11">
    <w:abstractNumId w:val="23"/>
  </w:num>
  <w:num w:numId="12">
    <w:abstractNumId w:val="20"/>
  </w:num>
  <w:num w:numId="13">
    <w:abstractNumId w:val="12"/>
  </w:num>
  <w:num w:numId="14">
    <w:abstractNumId w:val="4"/>
  </w:num>
  <w:num w:numId="15">
    <w:abstractNumId w:val="22"/>
  </w:num>
  <w:num w:numId="16">
    <w:abstractNumId w:val="7"/>
  </w:num>
  <w:num w:numId="17">
    <w:abstractNumId w:val="3"/>
  </w:num>
  <w:num w:numId="18">
    <w:abstractNumId w:val="10"/>
  </w:num>
  <w:num w:numId="19">
    <w:abstractNumId w:val="2"/>
  </w:num>
  <w:num w:numId="20">
    <w:abstractNumId w:val="21"/>
  </w:num>
  <w:num w:numId="21">
    <w:abstractNumId w:val="13"/>
  </w:num>
  <w:num w:numId="22">
    <w:abstractNumId w:val="17"/>
  </w:num>
  <w:num w:numId="23">
    <w:abstractNumId w:val="6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62D7C"/>
    <w:rsid w:val="0000088F"/>
    <w:rsid w:val="00000B72"/>
    <w:rsid w:val="00002928"/>
    <w:rsid w:val="000035F2"/>
    <w:rsid w:val="00006828"/>
    <w:rsid w:val="00006ACF"/>
    <w:rsid w:val="00007AED"/>
    <w:rsid w:val="00010DFE"/>
    <w:rsid w:val="00011D62"/>
    <w:rsid w:val="00013450"/>
    <w:rsid w:val="00015CFE"/>
    <w:rsid w:val="00016C8B"/>
    <w:rsid w:val="00017710"/>
    <w:rsid w:val="00021048"/>
    <w:rsid w:val="00027524"/>
    <w:rsid w:val="00034029"/>
    <w:rsid w:val="00034DBD"/>
    <w:rsid w:val="00036938"/>
    <w:rsid w:val="00041A94"/>
    <w:rsid w:val="00044766"/>
    <w:rsid w:val="00047BDC"/>
    <w:rsid w:val="000505B3"/>
    <w:rsid w:val="00051610"/>
    <w:rsid w:val="000561D4"/>
    <w:rsid w:val="00057497"/>
    <w:rsid w:val="0006022D"/>
    <w:rsid w:val="00060C0D"/>
    <w:rsid w:val="00061F0D"/>
    <w:rsid w:val="000646E9"/>
    <w:rsid w:val="00064E22"/>
    <w:rsid w:val="00066A9D"/>
    <w:rsid w:val="000732C3"/>
    <w:rsid w:val="00074F8B"/>
    <w:rsid w:val="00075A61"/>
    <w:rsid w:val="00075E49"/>
    <w:rsid w:val="00075EB3"/>
    <w:rsid w:val="00076D68"/>
    <w:rsid w:val="0008159F"/>
    <w:rsid w:val="000821DA"/>
    <w:rsid w:val="00084744"/>
    <w:rsid w:val="000856BC"/>
    <w:rsid w:val="000869DA"/>
    <w:rsid w:val="0009407F"/>
    <w:rsid w:val="00096E8E"/>
    <w:rsid w:val="00097FC8"/>
    <w:rsid w:val="000A49FD"/>
    <w:rsid w:val="000A5294"/>
    <w:rsid w:val="000A6852"/>
    <w:rsid w:val="000A6C10"/>
    <w:rsid w:val="000B09AE"/>
    <w:rsid w:val="000B7EF0"/>
    <w:rsid w:val="000C1D6A"/>
    <w:rsid w:val="000C658B"/>
    <w:rsid w:val="000D3376"/>
    <w:rsid w:val="000D54BF"/>
    <w:rsid w:val="000D5BDB"/>
    <w:rsid w:val="000D7534"/>
    <w:rsid w:val="000E0740"/>
    <w:rsid w:val="000E083E"/>
    <w:rsid w:val="000E0DB0"/>
    <w:rsid w:val="000E1B19"/>
    <w:rsid w:val="000E1F6E"/>
    <w:rsid w:val="000E5A8D"/>
    <w:rsid w:val="000E5ACB"/>
    <w:rsid w:val="000E65FE"/>
    <w:rsid w:val="000E6946"/>
    <w:rsid w:val="000F01FA"/>
    <w:rsid w:val="000F0A2D"/>
    <w:rsid w:val="000F0A91"/>
    <w:rsid w:val="000F21F6"/>
    <w:rsid w:val="000F2720"/>
    <w:rsid w:val="000F3606"/>
    <w:rsid w:val="000F3C3E"/>
    <w:rsid w:val="000F41BC"/>
    <w:rsid w:val="000F7F7C"/>
    <w:rsid w:val="001014A6"/>
    <w:rsid w:val="001022D1"/>
    <w:rsid w:val="00104F16"/>
    <w:rsid w:val="0011078B"/>
    <w:rsid w:val="00115D13"/>
    <w:rsid w:val="0011615E"/>
    <w:rsid w:val="00120FAB"/>
    <w:rsid w:val="00121820"/>
    <w:rsid w:val="00121CDB"/>
    <w:rsid w:val="00122DE9"/>
    <w:rsid w:val="00123951"/>
    <w:rsid w:val="0012597A"/>
    <w:rsid w:val="001267DB"/>
    <w:rsid w:val="00135D6C"/>
    <w:rsid w:val="001378AA"/>
    <w:rsid w:val="00140951"/>
    <w:rsid w:val="001424D4"/>
    <w:rsid w:val="0014260F"/>
    <w:rsid w:val="001438C2"/>
    <w:rsid w:val="00153AD8"/>
    <w:rsid w:val="001541FB"/>
    <w:rsid w:val="0015606F"/>
    <w:rsid w:val="0016385F"/>
    <w:rsid w:val="00163FB5"/>
    <w:rsid w:val="00170C57"/>
    <w:rsid w:val="001720BC"/>
    <w:rsid w:val="0017259B"/>
    <w:rsid w:val="00173D46"/>
    <w:rsid w:val="001828F9"/>
    <w:rsid w:val="00182F5D"/>
    <w:rsid w:val="00183484"/>
    <w:rsid w:val="00192D67"/>
    <w:rsid w:val="00193776"/>
    <w:rsid w:val="0019728A"/>
    <w:rsid w:val="00197791"/>
    <w:rsid w:val="001A0898"/>
    <w:rsid w:val="001A1D58"/>
    <w:rsid w:val="001A539C"/>
    <w:rsid w:val="001A57BD"/>
    <w:rsid w:val="001B14FF"/>
    <w:rsid w:val="001B2932"/>
    <w:rsid w:val="001B4703"/>
    <w:rsid w:val="001B6C80"/>
    <w:rsid w:val="001B71D0"/>
    <w:rsid w:val="001B737A"/>
    <w:rsid w:val="001C03FE"/>
    <w:rsid w:val="001C1694"/>
    <w:rsid w:val="001C2370"/>
    <w:rsid w:val="001C3201"/>
    <w:rsid w:val="001D0A15"/>
    <w:rsid w:val="001D0D63"/>
    <w:rsid w:val="001D2F6C"/>
    <w:rsid w:val="001D6902"/>
    <w:rsid w:val="001D7154"/>
    <w:rsid w:val="001E0EF0"/>
    <w:rsid w:val="001E1EB9"/>
    <w:rsid w:val="001E2800"/>
    <w:rsid w:val="001E2D68"/>
    <w:rsid w:val="001F03CE"/>
    <w:rsid w:val="001F206C"/>
    <w:rsid w:val="001F3A19"/>
    <w:rsid w:val="001F4497"/>
    <w:rsid w:val="001F6F69"/>
    <w:rsid w:val="00200FBD"/>
    <w:rsid w:val="00207462"/>
    <w:rsid w:val="002111F8"/>
    <w:rsid w:val="00211A91"/>
    <w:rsid w:val="00211BCB"/>
    <w:rsid w:val="0021536C"/>
    <w:rsid w:val="00216E57"/>
    <w:rsid w:val="002172BA"/>
    <w:rsid w:val="00217F5D"/>
    <w:rsid w:val="00220617"/>
    <w:rsid w:val="002206EE"/>
    <w:rsid w:val="00221379"/>
    <w:rsid w:val="00226F40"/>
    <w:rsid w:val="00227572"/>
    <w:rsid w:val="00227805"/>
    <w:rsid w:val="00230184"/>
    <w:rsid w:val="002332AA"/>
    <w:rsid w:val="00233692"/>
    <w:rsid w:val="00237502"/>
    <w:rsid w:val="00240EAA"/>
    <w:rsid w:val="00244CDB"/>
    <w:rsid w:val="00245F20"/>
    <w:rsid w:val="00246FA7"/>
    <w:rsid w:val="002479EE"/>
    <w:rsid w:val="002507E5"/>
    <w:rsid w:val="00252415"/>
    <w:rsid w:val="00260E4E"/>
    <w:rsid w:val="00261582"/>
    <w:rsid w:val="00264C0C"/>
    <w:rsid w:val="002675CF"/>
    <w:rsid w:val="00267F6D"/>
    <w:rsid w:val="00271EA5"/>
    <w:rsid w:val="00273923"/>
    <w:rsid w:val="002764B2"/>
    <w:rsid w:val="00280144"/>
    <w:rsid w:val="00283135"/>
    <w:rsid w:val="0028353E"/>
    <w:rsid w:val="002835AD"/>
    <w:rsid w:val="00283614"/>
    <w:rsid w:val="00284398"/>
    <w:rsid w:val="00285A62"/>
    <w:rsid w:val="002979F8"/>
    <w:rsid w:val="002A0ED6"/>
    <w:rsid w:val="002A14B0"/>
    <w:rsid w:val="002A1DE0"/>
    <w:rsid w:val="002A2DE5"/>
    <w:rsid w:val="002A34DC"/>
    <w:rsid w:val="002A6555"/>
    <w:rsid w:val="002A76D8"/>
    <w:rsid w:val="002A76E3"/>
    <w:rsid w:val="002B01BE"/>
    <w:rsid w:val="002B096B"/>
    <w:rsid w:val="002B0B3F"/>
    <w:rsid w:val="002B7694"/>
    <w:rsid w:val="002C14AB"/>
    <w:rsid w:val="002C2B46"/>
    <w:rsid w:val="002C2C6C"/>
    <w:rsid w:val="002C51D8"/>
    <w:rsid w:val="002C7174"/>
    <w:rsid w:val="002C7BDE"/>
    <w:rsid w:val="002D7D75"/>
    <w:rsid w:val="002E1260"/>
    <w:rsid w:val="002E46B0"/>
    <w:rsid w:val="002E5AF0"/>
    <w:rsid w:val="002F01ED"/>
    <w:rsid w:val="002F0298"/>
    <w:rsid w:val="002F0855"/>
    <w:rsid w:val="002F27E6"/>
    <w:rsid w:val="002F44B3"/>
    <w:rsid w:val="00301706"/>
    <w:rsid w:val="003064EF"/>
    <w:rsid w:val="0030768D"/>
    <w:rsid w:val="003077D5"/>
    <w:rsid w:val="00307AB5"/>
    <w:rsid w:val="0031231E"/>
    <w:rsid w:val="003141B8"/>
    <w:rsid w:val="00317CD9"/>
    <w:rsid w:val="003214BD"/>
    <w:rsid w:val="00325EBE"/>
    <w:rsid w:val="00326688"/>
    <w:rsid w:val="0033176D"/>
    <w:rsid w:val="00331A0E"/>
    <w:rsid w:val="00333445"/>
    <w:rsid w:val="0033397B"/>
    <w:rsid w:val="00336761"/>
    <w:rsid w:val="00337263"/>
    <w:rsid w:val="003402E1"/>
    <w:rsid w:val="003403DE"/>
    <w:rsid w:val="003416AE"/>
    <w:rsid w:val="00342455"/>
    <w:rsid w:val="0034316F"/>
    <w:rsid w:val="00354C57"/>
    <w:rsid w:val="00354F5A"/>
    <w:rsid w:val="0035674A"/>
    <w:rsid w:val="00357489"/>
    <w:rsid w:val="00361B5D"/>
    <w:rsid w:val="00362705"/>
    <w:rsid w:val="003648B3"/>
    <w:rsid w:val="00365A96"/>
    <w:rsid w:val="00366DFF"/>
    <w:rsid w:val="00370C5B"/>
    <w:rsid w:val="003724DD"/>
    <w:rsid w:val="0037278E"/>
    <w:rsid w:val="0037435B"/>
    <w:rsid w:val="003743D3"/>
    <w:rsid w:val="003752EF"/>
    <w:rsid w:val="0037698E"/>
    <w:rsid w:val="00376C52"/>
    <w:rsid w:val="00377128"/>
    <w:rsid w:val="00380296"/>
    <w:rsid w:val="00381DEF"/>
    <w:rsid w:val="00383E5D"/>
    <w:rsid w:val="0038468B"/>
    <w:rsid w:val="003848DE"/>
    <w:rsid w:val="003861B5"/>
    <w:rsid w:val="003863D6"/>
    <w:rsid w:val="003867FE"/>
    <w:rsid w:val="003961B3"/>
    <w:rsid w:val="003A0152"/>
    <w:rsid w:val="003A0FEF"/>
    <w:rsid w:val="003A2674"/>
    <w:rsid w:val="003A6669"/>
    <w:rsid w:val="003A6679"/>
    <w:rsid w:val="003B0615"/>
    <w:rsid w:val="003B0D22"/>
    <w:rsid w:val="003B71C5"/>
    <w:rsid w:val="003C4071"/>
    <w:rsid w:val="003D1A72"/>
    <w:rsid w:val="003D553B"/>
    <w:rsid w:val="003D5C9D"/>
    <w:rsid w:val="003D624A"/>
    <w:rsid w:val="003D7A5C"/>
    <w:rsid w:val="003E061E"/>
    <w:rsid w:val="003E3261"/>
    <w:rsid w:val="003E72C4"/>
    <w:rsid w:val="003F08FD"/>
    <w:rsid w:val="003F1353"/>
    <w:rsid w:val="003F16ED"/>
    <w:rsid w:val="003F1F41"/>
    <w:rsid w:val="003F3709"/>
    <w:rsid w:val="003F6600"/>
    <w:rsid w:val="003F6C9B"/>
    <w:rsid w:val="00400568"/>
    <w:rsid w:val="0040191C"/>
    <w:rsid w:val="004020DB"/>
    <w:rsid w:val="00402E5B"/>
    <w:rsid w:val="00403089"/>
    <w:rsid w:val="00410B14"/>
    <w:rsid w:val="0041169B"/>
    <w:rsid w:val="00412EAA"/>
    <w:rsid w:val="00413AEE"/>
    <w:rsid w:val="0041549A"/>
    <w:rsid w:val="004203CE"/>
    <w:rsid w:val="00421273"/>
    <w:rsid w:val="004215C6"/>
    <w:rsid w:val="00422283"/>
    <w:rsid w:val="004246A1"/>
    <w:rsid w:val="004271F9"/>
    <w:rsid w:val="00430DB3"/>
    <w:rsid w:val="004312C4"/>
    <w:rsid w:val="00437A4E"/>
    <w:rsid w:val="00437F13"/>
    <w:rsid w:val="00440F10"/>
    <w:rsid w:val="00442B87"/>
    <w:rsid w:val="00447489"/>
    <w:rsid w:val="00453E26"/>
    <w:rsid w:val="004567DC"/>
    <w:rsid w:val="00461BEE"/>
    <w:rsid w:val="00463830"/>
    <w:rsid w:val="00464ED7"/>
    <w:rsid w:val="00467481"/>
    <w:rsid w:val="0047078B"/>
    <w:rsid w:val="00470E92"/>
    <w:rsid w:val="00483E38"/>
    <w:rsid w:val="00485C92"/>
    <w:rsid w:val="00492A52"/>
    <w:rsid w:val="0049330F"/>
    <w:rsid w:val="00496993"/>
    <w:rsid w:val="004A40F6"/>
    <w:rsid w:val="004A64C8"/>
    <w:rsid w:val="004A7B6D"/>
    <w:rsid w:val="004B0BAD"/>
    <w:rsid w:val="004B1873"/>
    <w:rsid w:val="004B215E"/>
    <w:rsid w:val="004B3DBB"/>
    <w:rsid w:val="004B4257"/>
    <w:rsid w:val="004B46DF"/>
    <w:rsid w:val="004C2A5C"/>
    <w:rsid w:val="004C3BDC"/>
    <w:rsid w:val="004C6D77"/>
    <w:rsid w:val="004D03C1"/>
    <w:rsid w:val="004D2A3F"/>
    <w:rsid w:val="004D5E03"/>
    <w:rsid w:val="004D6C3F"/>
    <w:rsid w:val="004D6EFD"/>
    <w:rsid w:val="004D7136"/>
    <w:rsid w:val="004E0C23"/>
    <w:rsid w:val="004E1D1F"/>
    <w:rsid w:val="004E1FED"/>
    <w:rsid w:val="004E2357"/>
    <w:rsid w:val="004E42DC"/>
    <w:rsid w:val="004E7E05"/>
    <w:rsid w:val="004F0A3F"/>
    <w:rsid w:val="004F1142"/>
    <w:rsid w:val="004F1238"/>
    <w:rsid w:val="004F14E3"/>
    <w:rsid w:val="004F4361"/>
    <w:rsid w:val="004F73D2"/>
    <w:rsid w:val="00500179"/>
    <w:rsid w:val="00500657"/>
    <w:rsid w:val="005017BE"/>
    <w:rsid w:val="00502664"/>
    <w:rsid w:val="005041E0"/>
    <w:rsid w:val="00504BD1"/>
    <w:rsid w:val="00504D2B"/>
    <w:rsid w:val="00506181"/>
    <w:rsid w:val="0050757B"/>
    <w:rsid w:val="0051369E"/>
    <w:rsid w:val="00514560"/>
    <w:rsid w:val="00515FF9"/>
    <w:rsid w:val="00517771"/>
    <w:rsid w:val="00523384"/>
    <w:rsid w:val="00523775"/>
    <w:rsid w:val="00523D90"/>
    <w:rsid w:val="00526145"/>
    <w:rsid w:val="005303C4"/>
    <w:rsid w:val="00530DC9"/>
    <w:rsid w:val="00531EAC"/>
    <w:rsid w:val="00536CED"/>
    <w:rsid w:val="00541987"/>
    <w:rsid w:val="005424E9"/>
    <w:rsid w:val="00542A63"/>
    <w:rsid w:val="005436B6"/>
    <w:rsid w:val="005453ED"/>
    <w:rsid w:val="00545A69"/>
    <w:rsid w:val="005473BC"/>
    <w:rsid w:val="005517E0"/>
    <w:rsid w:val="00552398"/>
    <w:rsid w:val="005527C6"/>
    <w:rsid w:val="00555AA8"/>
    <w:rsid w:val="00557AAB"/>
    <w:rsid w:val="00557CAC"/>
    <w:rsid w:val="005630FF"/>
    <w:rsid w:val="00566B7F"/>
    <w:rsid w:val="00567A45"/>
    <w:rsid w:val="00567E0B"/>
    <w:rsid w:val="0057062E"/>
    <w:rsid w:val="00572E1D"/>
    <w:rsid w:val="0058010A"/>
    <w:rsid w:val="00580146"/>
    <w:rsid w:val="00583560"/>
    <w:rsid w:val="005846AD"/>
    <w:rsid w:val="00585F09"/>
    <w:rsid w:val="00590BB9"/>
    <w:rsid w:val="00597703"/>
    <w:rsid w:val="005A29A5"/>
    <w:rsid w:val="005A3960"/>
    <w:rsid w:val="005A3B91"/>
    <w:rsid w:val="005A4E93"/>
    <w:rsid w:val="005A656A"/>
    <w:rsid w:val="005A7229"/>
    <w:rsid w:val="005A78C9"/>
    <w:rsid w:val="005B197B"/>
    <w:rsid w:val="005B220C"/>
    <w:rsid w:val="005B307D"/>
    <w:rsid w:val="005B6FB2"/>
    <w:rsid w:val="005B7365"/>
    <w:rsid w:val="005B75F1"/>
    <w:rsid w:val="005D1EE3"/>
    <w:rsid w:val="005D38E5"/>
    <w:rsid w:val="005D4102"/>
    <w:rsid w:val="005D4224"/>
    <w:rsid w:val="005D441F"/>
    <w:rsid w:val="005D4F6D"/>
    <w:rsid w:val="005E329D"/>
    <w:rsid w:val="005E40E9"/>
    <w:rsid w:val="005E47B5"/>
    <w:rsid w:val="005F36A1"/>
    <w:rsid w:val="005F3741"/>
    <w:rsid w:val="006074C9"/>
    <w:rsid w:val="006113C3"/>
    <w:rsid w:val="00613687"/>
    <w:rsid w:val="00615218"/>
    <w:rsid w:val="00615F91"/>
    <w:rsid w:val="006209B4"/>
    <w:rsid w:val="006214C1"/>
    <w:rsid w:val="00621A71"/>
    <w:rsid w:val="00635ED1"/>
    <w:rsid w:val="00643641"/>
    <w:rsid w:val="00644BB1"/>
    <w:rsid w:val="0064548F"/>
    <w:rsid w:val="00646A26"/>
    <w:rsid w:val="006519C8"/>
    <w:rsid w:val="00651D65"/>
    <w:rsid w:val="00653B28"/>
    <w:rsid w:val="00657563"/>
    <w:rsid w:val="00657615"/>
    <w:rsid w:val="006631B5"/>
    <w:rsid w:val="006641C8"/>
    <w:rsid w:val="0066507E"/>
    <w:rsid w:val="00665154"/>
    <w:rsid w:val="00671A29"/>
    <w:rsid w:val="0067481E"/>
    <w:rsid w:val="0067705A"/>
    <w:rsid w:val="00677957"/>
    <w:rsid w:val="00677F14"/>
    <w:rsid w:val="00683A76"/>
    <w:rsid w:val="00684D90"/>
    <w:rsid w:val="006854E4"/>
    <w:rsid w:val="0068643B"/>
    <w:rsid w:val="00686A12"/>
    <w:rsid w:val="00686D31"/>
    <w:rsid w:val="00691AD7"/>
    <w:rsid w:val="00693437"/>
    <w:rsid w:val="0069438B"/>
    <w:rsid w:val="00695E82"/>
    <w:rsid w:val="006A233C"/>
    <w:rsid w:val="006A30B2"/>
    <w:rsid w:val="006A5FB2"/>
    <w:rsid w:val="006A727C"/>
    <w:rsid w:val="006B3417"/>
    <w:rsid w:val="006B394E"/>
    <w:rsid w:val="006B7F05"/>
    <w:rsid w:val="006C4C99"/>
    <w:rsid w:val="006C5901"/>
    <w:rsid w:val="006C5BF6"/>
    <w:rsid w:val="006C7279"/>
    <w:rsid w:val="006C76EB"/>
    <w:rsid w:val="006D2D29"/>
    <w:rsid w:val="006D6DAA"/>
    <w:rsid w:val="006D7854"/>
    <w:rsid w:val="006E4803"/>
    <w:rsid w:val="006E7D03"/>
    <w:rsid w:val="006F0B26"/>
    <w:rsid w:val="006F2148"/>
    <w:rsid w:val="006F49C8"/>
    <w:rsid w:val="006F7F64"/>
    <w:rsid w:val="00701CC3"/>
    <w:rsid w:val="00705031"/>
    <w:rsid w:val="00705327"/>
    <w:rsid w:val="00706392"/>
    <w:rsid w:val="00706C4F"/>
    <w:rsid w:val="00711052"/>
    <w:rsid w:val="007122A0"/>
    <w:rsid w:val="00713729"/>
    <w:rsid w:val="00713CB5"/>
    <w:rsid w:val="00714800"/>
    <w:rsid w:val="00715CE8"/>
    <w:rsid w:val="00721BF7"/>
    <w:rsid w:val="00725041"/>
    <w:rsid w:val="0072788F"/>
    <w:rsid w:val="007306BE"/>
    <w:rsid w:val="0073328C"/>
    <w:rsid w:val="007346CC"/>
    <w:rsid w:val="00734893"/>
    <w:rsid w:val="0074288C"/>
    <w:rsid w:val="00742E0A"/>
    <w:rsid w:val="0074692A"/>
    <w:rsid w:val="00746E17"/>
    <w:rsid w:val="00750546"/>
    <w:rsid w:val="00750B37"/>
    <w:rsid w:val="0075210A"/>
    <w:rsid w:val="00757ABD"/>
    <w:rsid w:val="0076021C"/>
    <w:rsid w:val="00762D7C"/>
    <w:rsid w:val="007631CF"/>
    <w:rsid w:val="00763E01"/>
    <w:rsid w:val="00765284"/>
    <w:rsid w:val="00766946"/>
    <w:rsid w:val="0077078F"/>
    <w:rsid w:val="00772A47"/>
    <w:rsid w:val="007743FC"/>
    <w:rsid w:val="0077584D"/>
    <w:rsid w:val="007758DE"/>
    <w:rsid w:val="007769E5"/>
    <w:rsid w:val="00777058"/>
    <w:rsid w:val="00784960"/>
    <w:rsid w:val="0079013B"/>
    <w:rsid w:val="00790A56"/>
    <w:rsid w:val="00791817"/>
    <w:rsid w:val="00793BC4"/>
    <w:rsid w:val="00795243"/>
    <w:rsid w:val="007A0156"/>
    <w:rsid w:val="007A33BB"/>
    <w:rsid w:val="007A7338"/>
    <w:rsid w:val="007A7437"/>
    <w:rsid w:val="007B1ED0"/>
    <w:rsid w:val="007C0577"/>
    <w:rsid w:val="007C45F3"/>
    <w:rsid w:val="007C6B3B"/>
    <w:rsid w:val="007C78EB"/>
    <w:rsid w:val="007D02DF"/>
    <w:rsid w:val="007D282C"/>
    <w:rsid w:val="007D337C"/>
    <w:rsid w:val="007D559A"/>
    <w:rsid w:val="007D559F"/>
    <w:rsid w:val="007D5B85"/>
    <w:rsid w:val="007D5E4C"/>
    <w:rsid w:val="007E07FF"/>
    <w:rsid w:val="007E09E9"/>
    <w:rsid w:val="007E1AEB"/>
    <w:rsid w:val="007E2CCB"/>
    <w:rsid w:val="007E386B"/>
    <w:rsid w:val="007E3E3D"/>
    <w:rsid w:val="007F3A81"/>
    <w:rsid w:val="007F42AF"/>
    <w:rsid w:val="007F66AC"/>
    <w:rsid w:val="0080211B"/>
    <w:rsid w:val="00802B26"/>
    <w:rsid w:val="00803272"/>
    <w:rsid w:val="00811FEC"/>
    <w:rsid w:val="008127C5"/>
    <w:rsid w:val="008148C5"/>
    <w:rsid w:val="00817D80"/>
    <w:rsid w:val="00820721"/>
    <w:rsid w:val="0082245F"/>
    <w:rsid w:val="00822C9F"/>
    <w:rsid w:val="00824524"/>
    <w:rsid w:val="008246C1"/>
    <w:rsid w:val="00825B2F"/>
    <w:rsid w:val="008271C2"/>
    <w:rsid w:val="00830E1E"/>
    <w:rsid w:val="00832079"/>
    <w:rsid w:val="00832502"/>
    <w:rsid w:val="00832DF0"/>
    <w:rsid w:val="00833BF3"/>
    <w:rsid w:val="00834F73"/>
    <w:rsid w:val="0083562D"/>
    <w:rsid w:val="00840AA8"/>
    <w:rsid w:val="00841567"/>
    <w:rsid w:val="0085185F"/>
    <w:rsid w:val="00851BBF"/>
    <w:rsid w:val="00852F62"/>
    <w:rsid w:val="00860075"/>
    <w:rsid w:val="00862C97"/>
    <w:rsid w:val="0086398B"/>
    <w:rsid w:val="0086473D"/>
    <w:rsid w:val="008655F8"/>
    <w:rsid w:val="008708F6"/>
    <w:rsid w:val="00874A5E"/>
    <w:rsid w:val="00881C81"/>
    <w:rsid w:val="00882C40"/>
    <w:rsid w:val="00883D55"/>
    <w:rsid w:val="008855FA"/>
    <w:rsid w:val="0089113C"/>
    <w:rsid w:val="0089211A"/>
    <w:rsid w:val="00892786"/>
    <w:rsid w:val="00893ADC"/>
    <w:rsid w:val="008A3621"/>
    <w:rsid w:val="008A3F91"/>
    <w:rsid w:val="008A7C76"/>
    <w:rsid w:val="008B1099"/>
    <w:rsid w:val="008B2E35"/>
    <w:rsid w:val="008B5D36"/>
    <w:rsid w:val="008B698E"/>
    <w:rsid w:val="008C08C5"/>
    <w:rsid w:val="008C376B"/>
    <w:rsid w:val="008C79B0"/>
    <w:rsid w:val="008D175E"/>
    <w:rsid w:val="008D1E24"/>
    <w:rsid w:val="008D5AC6"/>
    <w:rsid w:val="008D7B97"/>
    <w:rsid w:val="008E0367"/>
    <w:rsid w:val="008E0EEF"/>
    <w:rsid w:val="008E4817"/>
    <w:rsid w:val="008E61E8"/>
    <w:rsid w:val="008E66C4"/>
    <w:rsid w:val="008E7CEC"/>
    <w:rsid w:val="008F104B"/>
    <w:rsid w:val="008F2BB0"/>
    <w:rsid w:val="008F49E6"/>
    <w:rsid w:val="008F4F2D"/>
    <w:rsid w:val="008F4FB8"/>
    <w:rsid w:val="008F756F"/>
    <w:rsid w:val="008F7635"/>
    <w:rsid w:val="00900AA2"/>
    <w:rsid w:val="009055C7"/>
    <w:rsid w:val="009066EC"/>
    <w:rsid w:val="00906781"/>
    <w:rsid w:val="0090709B"/>
    <w:rsid w:val="00910371"/>
    <w:rsid w:val="009128E1"/>
    <w:rsid w:val="00914F22"/>
    <w:rsid w:val="00916737"/>
    <w:rsid w:val="009178D8"/>
    <w:rsid w:val="009228A9"/>
    <w:rsid w:val="00923FB3"/>
    <w:rsid w:val="00924897"/>
    <w:rsid w:val="009254E9"/>
    <w:rsid w:val="009266D7"/>
    <w:rsid w:val="00927610"/>
    <w:rsid w:val="00930812"/>
    <w:rsid w:val="009334A7"/>
    <w:rsid w:val="009367CB"/>
    <w:rsid w:val="00937F75"/>
    <w:rsid w:val="00940406"/>
    <w:rsid w:val="00942648"/>
    <w:rsid w:val="00943279"/>
    <w:rsid w:val="00943868"/>
    <w:rsid w:val="00944563"/>
    <w:rsid w:val="00944B2C"/>
    <w:rsid w:val="00945E7C"/>
    <w:rsid w:val="00945F09"/>
    <w:rsid w:val="00946FB8"/>
    <w:rsid w:val="00947113"/>
    <w:rsid w:val="00950CFF"/>
    <w:rsid w:val="0095127A"/>
    <w:rsid w:val="0095164D"/>
    <w:rsid w:val="00953935"/>
    <w:rsid w:val="00953EA8"/>
    <w:rsid w:val="00966312"/>
    <w:rsid w:val="00967BC8"/>
    <w:rsid w:val="00971450"/>
    <w:rsid w:val="009767F9"/>
    <w:rsid w:val="00982ABE"/>
    <w:rsid w:val="009874CE"/>
    <w:rsid w:val="009931A9"/>
    <w:rsid w:val="00993DCF"/>
    <w:rsid w:val="00994C7A"/>
    <w:rsid w:val="0099590B"/>
    <w:rsid w:val="009965A1"/>
    <w:rsid w:val="00996AC9"/>
    <w:rsid w:val="009A409C"/>
    <w:rsid w:val="009A510B"/>
    <w:rsid w:val="009A6B74"/>
    <w:rsid w:val="009A7C57"/>
    <w:rsid w:val="009B0CBF"/>
    <w:rsid w:val="009B0CCD"/>
    <w:rsid w:val="009B2D7A"/>
    <w:rsid w:val="009B2DEA"/>
    <w:rsid w:val="009B3581"/>
    <w:rsid w:val="009B3C0F"/>
    <w:rsid w:val="009B4EC9"/>
    <w:rsid w:val="009B6F5A"/>
    <w:rsid w:val="009C4798"/>
    <w:rsid w:val="009C687E"/>
    <w:rsid w:val="009C7B56"/>
    <w:rsid w:val="009D30BC"/>
    <w:rsid w:val="009D61DD"/>
    <w:rsid w:val="009E0FD0"/>
    <w:rsid w:val="009E2AD1"/>
    <w:rsid w:val="009E6848"/>
    <w:rsid w:val="009F12D9"/>
    <w:rsid w:val="009F3CA6"/>
    <w:rsid w:val="009F60BE"/>
    <w:rsid w:val="009F64DB"/>
    <w:rsid w:val="00A009B7"/>
    <w:rsid w:val="00A018D3"/>
    <w:rsid w:val="00A0209B"/>
    <w:rsid w:val="00A02BB6"/>
    <w:rsid w:val="00A074F6"/>
    <w:rsid w:val="00A07BF1"/>
    <w:rsid w:val="00A111A9"/>
    <w:rsid w:val="00A11D31"/>
    <w:rsid w:val="00A12836"/>
    <w:rsid w:val="00A128CB"/>
    <w:rsid w:val="00A179DB"/>
    <w:rsid w:val="00A20CB1"/>
    <w:rsid w:val="00A250CE"/>
    <w:rsid w:val="00A255E9"/>
    <w:rsid w:val="00A25747"/>
    <w:rsid w:val="00A2577E"/>
    <w:rsid w:val="00A27E30"/>
    <w:rsid w:val="00A3096E"/>
    <w:rsid w:val="00A311CD"/>
    <w:rsid w:val="00A31DC1"/>
    <w:rsid w:val="00A34A31"/>
    <w:rsid w:val="00A35398"/>
    <w:rsid w:val="00A35E7F"/>
    <w:rsid w:val="00A40661"/>
    <w:rsid w:val="00A42C5A"/>
    <w:rsid w:val="00A43DFF"/>
    <w:rsid w:val="00A45ABB"/>
    <w:rsid w:val="00A46692"/>
    <w:rsid w:val="00A50B15"/>
    <w:rsid w:val="00A54264"/>
    <w:rsid w:val="00A55D51"/>
    <w:rsid w:val="00A560D3"/>
    <w:rsid w:val="00A562AC"/>
    <w:rsid w:val="00A61DD5"/>
    <w:rsid w:val="00A6340E"/>
    <w:rsid w:val="00A66408"/>
    <w:rsid w:val="00A7046C"/>
    <w:rsid w:val="00A72B41"/>
    <w:rsid w:val="00A72BFD"/>
    <w:rsid w:val="00A74118"/>
    <w:rsid w:val="00A7535F"/>
    <w:rsid w:val="00A80C24"/>
    <w:rsid w:val="00A81D6E"/>
    <w:rsid w:val="00A83420"/>
    <w:rsid w:val="00A83E25"/>
    <w:rsid w:val="00A85AD8"/>
    <w:rsid w:val="00A86C15"/>
    <w:rsid w:val="00A87097"/>
    <w:rsid w:val="00A92A74"/>
    <w:rsid w:val="00A95330"/>
    <w:rsid w:val="00A96716"/>
    <w:rsid w:val="00AA0AF1"/>
    <w:rsid w:val="00AA1C27"/>
    <w:rsid w:val="00AA63C8"/>
    <w:rsid w:val="00AB18A8"/>
    <w:rsid w:val="00AB2560"/>
    <w:rsid w:val="00AC5C4F"/>
    <w:rsid w:val="00AD1247"/>
    <w:rsid w:val="00AD187B"/>
    <w:rsid w:val="00AE0D1D"/>
    <w:rsid w:val="00AE2787"/>
    <w:rsid w:val="00AE27DD"/>
    <w:rsid w:val="00AE3446"/>
    <w:rsid w:val="00AE680B"/>
    <w:rsid w:val="00AE7989"/>
    <w:rsid w:val="00AE7BE7"/>
    <w:rsid w:val="00AF0403"/>
    <w:rsid w:val="00AF0ECC"/>
    <w:rsid w:val="00AF18C4"/>
    <w:rsid w:val="00AF2E31"/>
    <w:rsid w:val="00AF5403"/>
    <w:rsid w:val="00AF5650"/>
    <w:rsid w:val="00AF5B51"/>
    <w:rsid w:val="00B04A6F"/>
    <w:rsid w:val="00B06B45"/>
    <w:rsid w:val="00B06C4F"/>
    <w:rsid w:val="00B11414"/>
    <w:rsid w:val="00B11A0B"/>
    <w:rsid w:val="00B13B98"/>
    <w:rsid w:val="00B159B4"/>
    <w:rsid w:val="00B22AE1"/>
    <w:rsid w:val="00B23E3F"/>
    <w:rsid w:val="00B25161"/>
    <w:rsid w:val="00B25832"/>
    <w:rsid w:val="00B27F30"/>
    <w:rsid w:val="00B45CC6"/>
    <w:rsid w:val="00B47158"/>
    <w:rsid w:val="00B472A9"/>
    <w:rsid w:val="00B477D7"/>
    <w:rsid w:val="00B47E43"/>
    <w:rsid w:val="00B51877"/>
    <w:rsid w:val="00B52E16"/>
    <w:rsid w:val="00B540F5"/>
    <w:rsid w:val="00B5573F"/>
    <w:rsid w:val="00B57A5F"/>
    <w:rsid w:val="00B62C5D"/>
    <w:rsid w:val="00B63A2A"/>
    <w:rsid w:val="00B65767"/>
    <w:rsid w:val="00B66D29"/>
    <w:rsid w:val="00B7079A"/>
    <w:rsid w:val="00B713C1"/>
    <w:rsid w:val="00B7293B"/>
    <w:rsid w:val="00B72FBE"/>
    <w:rsid w:val="00B77E69"/>
    <w:rsid w:val="00B8020D"/>
    <w:rsid w:val="00B807FE"/>
    <w:rsid w:val="00B80F70"/>
    <w:rsid w:val="00B86C3A"/>
    <w:rsid w:val="00B9222B"/>
    <w:rsid w:val="00B94D8F"/>
    <w:rsid w:val="00B97D38"/>
    <w:rsid w:val="00BA220D"/>
    <w:rsid w:val="00BA5130"/>
    <w:rsid w:val="00BA6560"/>
    <w:rsid w:val="00BA6ABC"/>
    <w:rsid w:val="00BA6DC5"/>
    <w:rsid w:val="00BA7494"/>
    <w:rsid w:val="00BB0884"/>
    <w:rsid w:val="00BB2BBA"/>
    <w:rsid w:val="00BB39F2"/>
    <w:rsid w:val="00BB3B6F"/>
    <w:rsid w:val="00BB48B2"/>
    <w:rsid w:val="00BB5FB1"/>
    <w:rsid w:val="00BC0B59"/>
    <w:rsid w:val="00BC0C00"/>
    <w:rsid w:val="00BC213D"/>
    <w:rsid w:val="00BD0806"/>
    <w:rsid w:val="00BD0A88"/>
    <w:rsid w:val="00BD327B"/>
    <w:rsid w:val="00BE08BB"/>
    <w:rsid w:val="00BE182B"/>
    <w:rsid w:val="00BE2223"/>
    <w:rsid w:val="00BF0F10"/>
    <w:rsid w:val="00BF3E62"/>
    <w:rsid w:val="00BF4BD9"/>
    <w:rsid w:val="00C032E4"/>
    <w:rsid w:val="00C03CEA"/>
    <w:rsid w:val="00C05BF3"/>
    <w:rsid w:val="00C070D2"/>
    <w:rsid w:val="00C11403"/>
    <w:rsid w:val="00C12EB2"/>
    <w:rsid w:val="00C13078"/>
    <w:rsid w:val="00C16FA1"/>
    <w:rsid w:val="00C216E2"/>
    <w:rsid w:val="00C21794"/>
    <w:rsid w:val="00C22A23"/>
    <w:rsid w:val="00C236BF"/>
    <w:rsid w:val="00C249FF"/>
    <w:rsid w:val="00C24DCB"/>
    <w:rsid w:val="00C26094"/>
    <w:rsid w:val="00C27A71"/>
    <w:rsid w:val="00C31431"/>
    <w:rsid w:val="00C335B6"/>
    <w:rsid w:val="00C34D33"/>
    <w:rsid w:val="00C36842"/>
    <w:rsid w:val="00C41EC9"/>
    <w:rsid w:val="00C42374"/>
    <w:rsid w:val="00C42ACD"/>
    <w:rsid w:val="00C42DAF"/>
    <w:rsid w:val="00C45ACE"/>
    <w:rsid w:val="00C50AAE"/>
    <w:rsid w:val="00C5743A"/>
    <w:rsid w:val="00C57BD3"/>
    <w:rsid w:val="00C61279"/>
    <w:rsid w:val="00C61E25"/>
    <w:rsid w:val="00C626F6"/>
    <w:rsid w:val="00C63A09"/>
    <w:rsid w:val="00C704AE"/>
    <w:rsid w:val="00C76FE1"/>
    <w:rsid w:val="00C779F3"/>
    <w:rsid w:val="00C8035F"/>
    <w:rsid w:val="00C80B46"/>
    <w:rsid w:val="00C80B70"/>
    <w:rsid w:val="00C82B21"/>
    <w:rsid w:val="00C8305C"/>
    <w:rsid w:val="00C85820"/>
    <w:rsid w:val="00C87757"/>
    <w:rsid w:val="00C921FF"/>
    <w:rsid w:val="00C93779"/>
    <w:rsid w:val="00C93A52"/>
    <w:rsid w:val="00C93D32"/>
    <w:rsid w:val="00C96E22"/>
    <w:rsid w:val="00CA15EB"/>
    <w:rsid w:val="00CA16B2"/>
    <w:rsid w:val="00CA1DA6"/>
    <w:rsid w:val="00CA2271"/>
    <w:rsid w:val="00CB0A7B"/>
    <w:rsid w:val="00CB1879"/>
    <w:rsid w:val="00CB56AB"/>
    <w:rsid w:val="00CB56DF"/>
    <w:rsid w:val="00CB732B"/>
    <w:rsid w:val="00CB7871"/>
    <w:rsid w:val="00CC1DBD"/>
    <w:rsid w:val="00CC5411"/>
    <w:rsid w:val="00CD0E6F"/>
    <w:rsid w:val="00CD280B"/>
    <w:rsid w:val="00CE4C3E"/>
    <w:rsid w:val="00CE7163"/>
    <w:rsid w:val="00CF15E7"/>
    <w:rsid w:val="00CF3E71"/>
    <w:rsid w:val="00CF4099"/>
    <w:rsid w:val="00CF4120"/>
    <w:rsid w:val="00CF4ED2"/>
    <w:rsid w:val="00CF523A"/>
    <w:rsid w:val="00CF68F0"/>
    <w:rsid w:val="00CF77AB"/>
    <w:rsid w:val="00D037CE"/>
    <w:rsid w:val="00D039CF"/>
    <w:rsid w:val="00D0448A"/>
    <w:rsid w:val="00D05A48"/>
    <w:rsid w:val="00D111BD"/>
    <w:rsid w:val="00D13C4A"/>
    <w:rsid w:val="00D14B9E"/>
    <w:rsid w:val="00D16DBA"/>
    <w:rsid w:val="00D1757C"/>
    <w:rsid w:val="00D21591"/>
    <w:rsid w:val="00D27D73"/>
    <w:rsid w:val="00D30031"/>
    <w:rsid w:val="00D32C1D"/>
    <w:rsid w:val="00D33F8C"/>
    <w:rsid w:val="00D35963"/>
    <w:rsid w:val="00D41AD4"/>
    <w:rsid w:val="00D41CEB"/>
    <w:rsid w:val="00D430AA"/>
    <w:rsid w:val="00D43952"/>
    <w:rsid w:val="00D43A0D"/>
    <w:rsid w:val="00D4519A"/>
    <w:rsid w:val="00D4689A"/>
    <w:rsid w:val="00D47129"/>
    <w:rsid w:val="00D632A2"/>
    <w:rsid w:val="00D66385"/>
    <w:rsid w:val="00D67CAC"/>
    <w:rsid w:val="00D734E6"/>
    <w:rsid w:val="00D7416C"/>
    <w:rsid w:val="00D74205"/>
    <w:rsid w:val="00D829DB"/>
    <w:rsid w:val="00D8559C"/>
    <w:rsid w:val="00D87A39"/>
    <w:rsid w:val="00D91049"/>
    <w:rsid w:val="00D94412"/>
    <w:rsid w:val="00D9598A"/>
    <w:rsid w:val="00D96F4E"/>
    <w:rsid w:val="00D97371"/>
    <w:rsid w:val="00D97902"/>
    <w:rsid w:val="00DA0078"/>
    <w:rsid w:val="00DA0503"/>
    <w:rsid w:val="00DA33A2"/>
    <w:rsid w:val="00DA350C"/>
    <w:rsid w:val="00DA3982"/>
    <w:rsid w:val="00DA747A"/>
    <w:rsid w:val="00DB0FBE"/>
    <w:rsid w:val="00DB135C"/>
    <w:rsid w:val="00DB1CF2"/>
    <w:rsid w:val="00DB4032"/>
    <w:rsid w:val="00DB46A2"/>
    <w:rsid w:val="00DB5C16"/>
    <w:rsid w:val="00DC085A"/>
    <w:rsid w:val="00DC1AD3"/>
    <w:rsid w:val="00DC1C1A"/>
    <w:rsid w:val="00DC1E0A"/>
    <w:rsid w:val="00DC3225"/>
    <w:rsid w:val="00DC4E7D"/>
    <w:rsid w:val="00DC51FF"/>
    <w:rsid w:val="00DC5A87"/>
    <w:rsid w:val="00DD75E7"/>
    <w:rsid w:val="00DE0F26"/>
    <w:rsid w:val="00DE2062"/>
    <w:rsid w:val="00DE7333"/>
    <w:rsid w:val="00DF0905"/>
    <w:rsid w:val="00DF0B1D"/>
    <w:rsid w:val="00DF1BEE"/>
    <w:rsid w:val="00DF1CBD"/>
    <w:rsid w:val="00DF4051"/>
    <w:rsid w:val="00DF6A8D"/>
    <w:rsid w:val="00DF6BB4"/>
    <w:rsid w:val="00DF71C8"/>
    <w:rsid w:val="00E054A5"/>
    <w:rsid w:val="00E13727"/>
    <w:rsid w:val="00E14087"/>
    <w:rsid w:val="00E21535"/>
    <w:rsid w:val="00E23954"/>
    <w:rsid w:val="00E24629"/>
    <w:rsid w:val="00E24953"/>
    <w:rsid w:val="00E25B17"/>
    <w:rsid w:val="00E30670"/>
    <w:rsid w:val="00E34F3E"/>
    <w:rsid w:val="00E40780"/>
    <w:rsid w:val="00E4527A"/>
    <w:rsid w:val="00E46CA5"/>
    <w:rsid w:val="00E5254E"/>
    <w:rsid w:val="00E53A42"/>
    <w:rsid w:val="00E54D41"/>
    <w:rsid w:val="00E567C1"/>
    <w:rsid w:val="00E70F6E"/>
    <w:rsid w:val="00E7187B"/>
    <w:rsid w:val="00E72737"/>
    <w:rsid w:val="00E735C2"/>
    <w:rsid w:val="00E73842"/>
    <w:rsid w:val="00E74ADE"/>
    <w:rsid w:val="00E75A29"/>
    <w:rsid w:val="00E77799"/>
    <w:rsid w:val="00E813F7"/>
    <w:rsid w:val="00E81F58"/>
    <w:rsid w:val="00E836E0"/>
    <w:rsid w:val="00E91B2A"/>
    <w:rsid w:val="00E92761"/>
    <w:rsid w:val="00E94E41"/>
    <w:rsid w:val="00EA06FD"/>
    <w:rsid w:val="00EA292B"/>
    <w:rsid w:val="00EA626B"/>
    <w:rsid w:val="00EB0A60"/>
    <w:rsid w:val="00EB22BD"/>
    <w:rsid w:val="00EB57DF"/>
    <w:rsid w:val="00EB6ECC"/>
    <w:rsid w:val="00EC518C"/>
    <w:rsid w:val="00EC6F5B"/>
    <w:rsid w:val="00EC7DFE"/>
    <w:rsid w:val="00ED6034"/>
    <w:rsid w:val="00EE0582"/>
    <w:rsid w:val="00EE08E1"/>
    <w:rsid w:val="00EE1FB3"/>
    <w:rsid w:val="00EE2A4B"/>
    <w:rsid w:val="00EE33EC"/>
    <w:rsid w:val="00EE390F"/>
    <w:rsid w:val="00EE53E2"/>
    <w:rsid w:val="00EE6773"/>
    <w:rsid w:val="00EE7D20"/>
    <w:rsid w:val="00EF1DC6"/>
    <w:rsid w:val="00EF434D"/>
    <w:rsid w:val="00EF64A0"/>
    <w:rsid w:val="00F00D6D"/>
    <w:rsid w:val="00F01971"/>
    <w:rsid w:val="00F03F75"/>
    <w:rsid w:val="00F05BE4"/>
    <w:rsid w:val="00F061BA"/>
    <w:rsid w:val="00F1078F"/>
    <w:rsid w:val="00F10CAE"/>
    <w:rsid w:val="00F2055D"/>
    <w:rsid w:val="00F2146F"/>
    <w:rsid w:val="00F24640"/>
    <w:rsid w:val="00F3051C"/>
    <w:rsid w:val="00F3187E"/>
    <w:rsid w:val="00F31F46"/>
    <w:rsid w:val="00F3243D"/>
    <w:rsid w:val="00F331F1"/>
    <w:rsid w:val="00F3522D"/>
    <w:rsid w:val="00F35649"/>
    <w:rsid w:val="00F35BD4"/>
    <w:rsid w:val="00F37F9E"/>
    <w:rsid w:val="00F41CE2"/>
    <w:rsid w:val="00F42271"/>
    <w:rsid w:val="00F478BD"/>
    <w:rsid w:val="00F50327"/>
    <w:rsid w:val="00F55185"/>
    <w:rsid w:val="00F6069A"/>
    <w:rsid w:val="00F63F96"/>
    <w:rsid w:val="00F72602"/>
    <w:rsid w:val="00F74490"/>
    <w:rsid w:val="00F7509A"/>
    <w:rsid w:val="00F7558F"/>
    <w:rsid w:val="00F81328"/>
    <w:rsid w:val="00F86F98"/>
    <w:rsid w:val="00F873A6"/>
    <w:rsid w:val="00F94AD6"/>
    <w:rsid w:val="00F95277"/>
    <w:rsid w:val="00F95D6F"/>
    <w:rsid w:val="00F97C0D"/>
    <w:rsid w:val="00FA00D9"/>
    <w:rsid w:val="00FA15F1"/>
    <w:rsid w:val="00FA3AD9"/>
    <w:rsid w:val="00FA4ED2"/>
    <w:rsid w:val="00FA6380"/>
    <w:rsid w:val="00FA70C2"/>
    <w:rsid w:val="00FA7C4B"/>
    <w:rsid w:val="00FA7F68"/>
    <w:rsid w:val="00FB0706"/>
    <w:rsid w:val="00FB0CB3"/>
    <w:rsid w:val="00FB3148"/>
    <w:rsid w:val="00FB5381"/>
    <w:rsid w:val="00FB558B"/>
    <w:rsid w:val="00FB7326"/>
    <w:rsid w:val="00FB74A2"/>
    <w:rsid w:val="00FB79B8"/>
    <w:rsid w:val="00FC1BD3"/>
    <w:rsid w:val="00FC3EEA"/>
    <w:rsid w:val="00FC4118"/>
    <w:rsid w:val="00FC6956"/>
    <w:rsid w:val="00FD12BC"/>
    <w:rsid w:val="00FD67A9"/>
    <w:rsid w:val="00FD6894"/>
    <w:rsid w:val="00FD7A09"/>
    <w:rsid w:val="00FD7D82"/>
    <w:rsid w:val="00FE04BA"/>
    <w:rsid w:val="00FE3761"/>
    <w:rsid w:val="00FE44AE"/>
    <w:rsid w:val="00FF1288"/>
    <w:rsid w:val="00FF19CF"/>
    <w:rsid w:val="00FF5073"/>
    <w:rsid w:val="00FF5732"/>
    <w:rsid w:val="00FF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6CC"/>
  </w:style>
  <w:style w:type="paragraph" w:styleId="Heading1">
    <w:name w:val="heading 1"/>
    <w:basedOn w:val="Normal"/>
    <w:link w:val="Heading1Char"/>
    <w:uiPriority w:val="9"/>
    <w:qFormat/>
    <w:rsid w:val="00677F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245F"/>
    <w:pPr>
      <w:ind w:left="720"/>
      <w:contextualSpacing/>
    </w:pPr>
  </w:style>
  <w:style w:type="table" w:styleId="TableGrid">
    <w:name w:val="Table Grid"/>
    <w:basedOn w:val="TableNormal"/>
    <w:uiPriority w:val="59"/>
    <w:rsid w:val="00DA00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45CC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45CC6"/>
  </w:style>
  <w:style w:type="character" w:customStyle="1" w:styleId="mixed-citation">
    <w:name w:val="mixed-citation"/>
    <w:basedOn w:val="DefaultParagraphFont"/>
    <w:rsid w:val="00B45CC6"/>
  </w:style>
  <w:style w:type="character" w:customStyle="1" w:styleId="element-citation">
    <w:name w:val="element-citation"/>
    <w:basedOn w:val="DefaultParagraphFont"/>
    <w:rsid w:val="00B45CC6"/>
  </w:style>
  <w:style w:type="character" w:customStyle="1" w:styleId="ref-journal">
    <w:name w:val="ref-journal"/>
    <w:basedOn w:val="DefaultParagraphFont"/>
    <w:rsid w:val="00B45CC6"/>
  </w:style>
  <w:style w:type="character" w:customStyle="1" w:styleId="ref-vol">
    <w:name w:val="ref-vol"/>
    <w:basedOn w:val="DefaultParagraphFont"/>
    <w:rsid w:val="00B45CC6"/>
  </w:style>
  <w:style w:type="character" w:customStyle="1" w:styleId="nowrap">
    <w:name w:val="nowrap"/>
    <w:basedOn w:val="DefaultParagraphFont"/>
    <w:rsid w:val="00B45CC6"/>
  </w:style>
  <w:style w:type="character" w:customStyle="1" w:styleId="Heading1Char">
    <w:name w:val="Heading 1 Char"/>
    <w:basedOn w:val="DefaultParagraphFont"/>
    <w:link w:val="Heading1"/>
    <w:uiPriority w:val="9"/>
    <w:rsid w:val="00677F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it-pub-date">
    <w:name w:val="cit-pub-date"/>
    <w:basedOn w:val="DefaultParagraphFont"/>
    <w:rsid w:val="009874CE"/>
  </w:style>
  <w:style w:type="character" w:customStyle="1" w:styleId="cit-vol">
    <w:name w:val="cit-vol"/>
    <w:basedOn w:val="DefaultParagraphFont"/>
    <w:rsid w:val="009874CE"/>
  </w:style>
  <w:style w:type="character" w:customStyle="1" w:styleId="cit-fpage">
    <w:name w:val="cit-fpage"/>
    <w:basedOn w:val="DefaultParagraphFont"/>
    <w:rsid w:val="009874CE"/>
  </w:style>
  <w:style w:type="character" w:styleId="HTMLCite">
    <w:name w:val="HTML Cite"/>
    <w:basedOn w:val="DefaultParagraphFont"/>
    <w:uiPriority w:val="99"/>
    <w:semiHidden/>
    <w:unhideWhenUsed/>
    <w:rsid w:val="009874CE"/>
    <w:rPr>
      <w:i/>
      <w:iCs/>
    </w:rPr>
  </w:style>
  <w:style w:type="character" w:customStyle="1" w:styleId="cit-reflinks-abstract">
    <w:name w:val="cit-reflinks-abstract"/>
    <w:basedOn w:val="DefaultParagraphFont"/>
    <w:rsid w:val="009874CE"/>
  </w:style>
  <w:style w:type="character" w:customStyle="1" w:styleId="cit-sep">
    <w:name w:val="cit-sep"/>
    <w:basedOn w:val="DefaultParagraphFont"/>
    <w:rsid w:val="009874CE"/>
  </w:style>
  <w:style w:type="character" w:customStyle="1" w:styleId="cit-reflinks-full-text">
    <w:name w:val="cit-reflinks-full-text"/>
    <w:basedOn w:val="DefaultParagraphFont"/>
    <w:rsid w:val="009874CE"/>
  </w:style>
  <w:style w:type="character" w:customStyle="1" w:styleId="free-full-text">
    <w:name w:val="free-full-text"/>
    <w:basedOn w:val="DefaultParagraphFont"/>
    <w:rsid w:val="009874CE"/>
  </w:style>
  <w:style w:type="character" w:styleId="Emphasis">
    <w:name w:val="Emphasis"/>
    <w:basedOn w:val="DefaultParagraphFont"/>
    <w:uiPriority w:val="20"/>
    <w:qFormat/>
    <w:rsid w:val="008F2BB0"/>
    <w:rPr>
      <w:i/>
      <w:iCs/>
    </w:rPr>
  </w:style>
  <w:style w:type="character" w:customStyle="1" w:styleId="highwire-cite-journal">
    <w:name w:val="highwire-cite-journal"/>
    <w:basedOn w:val="DefaultParagraphFont"/>
    <w:rsid w:val="005D38E5"/>
  </w:style>
  <w:style w:type="character" w:customStyle="1" w:styleId="highwire-cite-published-year">
    <w:name w:val="highwire-cite-published-year"/>
    <w:basedOn w:val="DefaultParagraphFont"/>
    <w:rsid w:val="005D38E5"/>
  </w:style>
  <w:style w:type="character" w:customStyle="1" w:styleId="highwire-cite-volume-issue">
    <w:name w:val="highwire-cite-volume-issue"/>
    <w:basedOn w:val="DefaultParagraphFont"/>
    <w:rsid w:val="005D38E5"/>
  </w:style>
  <w:style w:type="character" w:customStyle="1" w:styleId="highwire-cite-doi">
    <w:name w:val="highwire-cite-doi"/>
    <w:basedOn w:val="DefaultParagraphFont"/>
    <w:rsid w:val="005D38E5"/>
  </w:style>
  <w:style w:type="character" w:customStyle="1" w:styleId="highwire-cite-date">
    <w:name w:val="highwire-cite-date"/>
    <w:basedOn w:val="DefaultParagraphFont"/>
    <w:rsid w:val="005D38E5"/>
  </w:style>
  <w:style w:type="character" w:customStyle="1" w:styleId="highwire-cite-article-as">
    <w:name w:val="highwire-cite-article-as"/>
    <w:basedOn w:val="DefaultParagraphFont"/>
    <w:rsid w:val="005D38E5"/>
  </w:style>
  <w:style w:type="character" w:customStyle="1" w:styleId="italic">
    <w:name w:val="italic"/>
    <w:basedOn w:val="DefaultParagraphFont"/>
    <w:rsid w:val="005D38E5"/>
  </w:style>
  <w:style w:type="character" w:customStyle="1" w:styleId="name">
    <w:name w:val="name"/>
    <w:basedOn w:val="DefaultParagraphFont"/>
    <w:rsid w:val="005D38E5"/>
  </w:style>
  <w:style w:type="character" w:customStyle="1" w:styleId="contrib-role">
    <w:name w:val="contrib-role"/>
    <w:basedOn w:val="DefaultParagraphFont"/>
    <w:rsid w:val="005D38E5"/>
  </w:style>
  <w:style w:type="character" w:customStyle="1" w:styleId="Heading3Char">
    <w:name w:val="Heading 3 Char"/>
    <w:basedOn w:val="DefaultParagraphFont"/>
    <w:link w:val="Heading3"/>
    <w:uiPriority w:val="9"/>
    <w:semiHidden/>
    <w:rsid w:val="000646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semiHidden/>
    <w:unhideWhenUsed/>
    <w:rsid w:val="00A50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0B15"/>
  </w:style>
  <w:style w:type="paragraph" w:styleId="Footer">
    <w:name w:val="footer"/>
    <w:basedOn w:val="Normal"/>
    <w:link w:val="FooterChar"/>
    <w:uiPriority w:val="99"/>
    <w:semiHidden/>
    <w:unhideWhenUsed/>
    <w:rsid w:val="00A50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B15"/>
  </w:style>
  <w:style w:type="paragraph" w:customStyle="1" w:styleId="Default">
    <w:name w:val="Default"/>
    <w:rsid w:val="00010DFE"/>
    <w:pPr>
      <w:autoSpaceDE w:val="0"/>
      <w:autoSpaceDN w:val="0"/>
      <w:adjustRightInd w:val="0"/>
      <w:spacing w:after="0" w:line="240" w:lineRule="auto"/>
    </w:pPr>
    <w:rPr>
      <w:rFonts w:ascii="Helvetica 45 Light" w:hAnsi="Helvetica 45 Light" w:cs="Helvetica 45 Light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010DFE"/>
    <w:pPr>
      <w:spacing w:line="181" w:lineRule="atLeast"/>
    </w:pPr>
    <w:rPr>
      <w:rFonts w:cstheme="minorBidi"/>
      <w:color w:val="auto"/>
    </w:rPr>
  </w:style>
  <w:style w:type="paragraph" w:styleId="NormalWeb">
    <w:name w:val="Normal (Web)"/>
    <w:basedOn w:val="Normal"/>
    <w:uiPriority w:val="99"/>
    <w:unhideWhenUsed/>
    <w:rsid w:val="00B52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C96E22"/>
    <w:pPr>
      <w:spacing w:line="241" w:lineRule="atLeast"/>
    </w:pPr>
    <w:rPr>
      <w:rFonts w:ascii="Helvetica 55 Roman" w:hAnsi="Helvetica 55 Roman"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C96E22"/>
    <w:pPr>
      <w:spacing w:line="201" w:lineRule="atLeast"/>
    </w:pPr>
    <w:rPr>
      <w:rFonts w:ascii="Helvetica 55 Roman" w:hAnsi="Helvetica 55 Roman" w:cstheme="minorBidi"/>
      <w:color w:val="auto"/>
    </w:rPr>
  </w:style>
  <w:style w:type="character" w:customStyle="1" w:styleId="A6">
    <w:name w:val="A6"/>
    <w:uiPriority w:val="99"/>
    <w:rsid w:val="00C96E22"/>
    <w:rPr>
      <w:rFonts w:ascii="Helvetica 45 Light" w:hAnsi="Helvetica 45 Light" w:cs="Helvetica 45 Light"/>
      <w:color w:val="000000"/>
      <w:sz w:val="10"/>
      <w:szCs w:val="10"/>
    </w:rPr>
  </w:style>
  <w:style w:type="paragraph" w:customStyle="1" w:styleId="Pa17">
    <w:name w:val="Pa17"/>
    <w:basedOn w:val="Default"/>
    <w:next w:val="Default"/>
    <w:uiPriority w:val="99"/>
    <w:rsid w:val="00C96E22"/>
    <w:pPr>
      <w:spacing w:line="161" w:lineRule="atLeast"/>
    </w:pPr>
    <w:rPr>
      <w:rFonts w:ascii="Helvetica 65 Medium" w:hAnsi="Helvetica 65 Medium" w:cstheme="minorBidi"/>
      <w:color w:val="auto"/>
    </w:rPr>
  </w:style>
  <w:style w:type="paragraph" w:customStyle="1" w:styleId="Pa10">
    <w:name w:val="Pa10"/>
    <w:basedOn w:val="Default"/>
    <w:next w:val="Default"/>
    <w:uiPriority w:val="99"/>
    <w:rsid w:val="005041E0"/>
    <w:pPr>
      <w:spacing w:line="161" w:lineRule="atLeast"/>
    </w:pPr>
    <w:rPr>
      <w:rFonts w:ascii="Cambria" w:hAnsi="Cambria" w:cstheme="minorBidi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05749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77F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245F"/>
    <w:pPr>
      <w:ind w:left="720"/>
      <w:contextualSpacing/>
    </w:pPr>
  </w:style>
  <w:style w:type="table" w:styleId="TableGrid">
    <w:name w:val="Table Grid"/>
    <w:basedOn w:val="TableNormal"/>
    <w:uiPriority w:val="59"/>
    <w:rsid w:val="00DA00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45CC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45CC6"/>
  </w:style>
  <w:style w:type="character" w:customStyle="1" w:styleId="mixed-citation">
    <w:name w:val="mixed-citation"/>
    <w:basedOn w:val="DefaultParagraphFont"/>
    <w:rsid w:val="00B45CC6"/>
  </w:style>
  <w:style w:type="character" w:customStyle="1" w:styleId="element-citation">
    <w:name w:val="element-citation"/>
    <w:basedOn w:val="DefaultParagraphFont"/>
    <w:rsid w:val="00B45CC6"/>
  </w:style>
  <w:style w:type="character" w:customStyle="1" w:styleId="ref-journal">
    <w:name w:val="ref-journal"/>
    <w:basedOn w:val="DefaultParagraphFont"/>
    <w:rsid w:val="00B45CC6"/>
  </w:style>
  <w:style w:type="character" w:customStyle="1" w:styleId="ref-vol">
    <w:name w:val="ref-vol"/>
    <w:basedOn w:val="DefaultParagraphFont"/>
    <w:rsid w:val="00B45CC6"/>
  </w:style>
  <w:style w:type="character" w:customStyle="1" w:styleId="nowrap">
    <w:name w:val="nowrap"/>
    <w:basedOn w:val="DefaultParagraphFont"/>
    <w:rsid w:val="00B45CC6"/>
  </w:style>
  <w:style w:type="character" w:customStyle="1" w:styleId="Heading1Char">
    <w:name w:val="Heading 1 Char"/>
    <w:basedOn w:val="DefaultParagraphFont"/>
    <w:link w:val="Heading1"/>
    <w:uiPriority w:val="9"/>
    <w:rsid w:val="00677F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it-pub-date">
    <w:name w:val="cit-pub-date"/>
    <w:basedOn w:val="DefaultParagraphFont"/>
    <w:rsid w:val="009874CE"/>
  </w:style>
  <w:style w:type="character" w:customStyle="1" w:styleId="cit-vol">
    <w:name w:val="cit-vol"/>
    <w:basedOn w:val="DefaultParagraphFont"/>
    <w:rsid w:val="009874CE"/>
  </w:style>
  <w:style w:type="character" w:customStyle="1" w:styleId="cit-fpage">
    <w:name w:val="cit-fpage"/>
    <w:basedOn w:val="DefaultParagraphFont"/>
    <w:rsid w:val="009874CE"/>
  </w:style>
  <w:style w:type="character" w:styleId="HTMLCite">
    <w:name w:val="HTML Cite"/>
    <w:basedOn w:val="DefaultParagraphFont"/>
    <w:uiPriority w:val="99"/>
    <w:semiHidden/>
    <w:unhideWhenUsed/>
    <w:rsid w:val="009874CE"/>
    <w:rPr>
      <w:i/>
      <w:iCs/>
    </w:rPr>
  </w:style>
  <w:style w:type="character" w:customStyle="1" w:styleId="cit-reflinks-abstract">
    <w:name w:val="cit-reflinks-abstract"/>
    <w:basedOn w:val="DefaultParagraphFont"/>
    <w:rsid w:val="009874CE"/>
  </w:style>
  <w:style w:type="character" w:customStyle="1" w:styleId="cit-sep">
    <w:name w:val="cit-sep"/>
    <w:basedOn w:val="DefaultParagraphFont"/>
    <w:rsid w:val="009874CE"/>
  </w:style>
  <w:style w:type="character" w:customStyle="1" w:styleId="cit-reflinks-full-text">
    <w:name w:val="cit-reflinks-full-text"/>
    <w:basedOn w:val="DefaultParagraphFont"/>
    <w:rsid w:val="009874CE"/>
  </w:style>
  <w:style w:type="character" w:customStyle="1" w:styleId="free-full-text">
    <w:name w:val="free-full-text"/>
    <w:basedOn w:val="DefaultParagraphFont"/>
    <w:rsid w:val="009874CE"/>
  </w:style>
  <w:style w:type="character" w:styleId="Emphasis">
    <w:name w:val="Emphasis"/>
    <w:basedOn w:val="DefaultParagraphFont"/>
    <w:uiPriority w:val="20"/>
    <w:qFormat/>
    <w:rsid w:val="008F2BB0"/>
    <w:rPr>
      <w:i/>
      <w:iCs/>
    </w:rPr>
  </w:style>
  <w:style w:type="character" w:customStyle="1" w:styleId="highwire-cite-journal">
    <w:name w:val="highwire-cite-journal"/>
    <w:basedOn w:val="DefaultParagraphFont"/>
    <w:rsid w:val="005D38E5"/>
  </w:style>
  <w:style w:type="character" w:customStyle="1" w:styleId="highwire-cite-published-year">
    <w:name w:val="highwire-cite-published-year"/>
    <w:basedOn w:val="DefaultParagraphFont"/>
    <w:rsid w:val="005D38E5"/>
  </w:style>
  <w:style w:type="character" w:customStyle="1" w:styleId="highwire-cite-volume-issue">
    <w:name w:val="highwire-cite-volume-issue"/>
    <w:basedOn w:val="DefaultParagraphFont"/>
    <w:rsid w:val="005D38E5"/>
  </w:style>
  <w:style w:type="character" w:customStyle="1" w:styleId="highwire-cite-doi">
    <w:name w:val="highwire-cite-doi"/>
    <w:basedOn w:val="DefaultParagraphFont"/>
    <w:rsid w:val="005D38E5"/>
  </w:style>
  <w:style w:type="character" w:customStyle="1" w:styleId="highwire-cite-date">
    <w:name w:val="highwire-cite-date"/>
    <w:basedOn w:val="DefaultParagraphFont"/>
    <w:rsid w:val="005D38E5"/>
  </w:style>
  <w:style w:type="character" w:customStyle="1" w:styleId="highwire-cite-article-as">
    <w:name w:val="highwire-cite-article-as"/>
    <w:basedOn w:val="DefaultParagraphFont"/>
    <w:rsid w:val="005D38E5"/>
  </w:style>
  <w:style w:type="character" w:customStyle="1" w:styleId="italic">
    <w:name w:val="italic"/>
    <w:basedOn w:val="DefaultParagraphFont"/>
    <w:rsid w:val="005D38E5"/>
  </w:style>
  <w:style w:type="character" w:customStyle="1" w:styleId="name">
    <w:name w:val="name"/>
    <w:basedOn w:val="DefaultParagraphFont"/>
    <w:rsid w:val="005D38E5"/>
  </w:style>
  <w:style w:type="character" w:customStyle="1" w:styleId="contrib-role">
    <w:name w:val="contrib-role"/>
    <w:basedOn w:val="DefaultParagraphFont"/>
    <w:rsid w:val="005D38E5"/>
  </w:style>
  <w:style w:type="character" w:customStyle="1" w:styleId="Heading3Char">
    <w:name w:val="Heading 3 Char"/>
    <w:basedOn w:val="DefaultParagraphFont"/>
    <w:link w:val="Heading3"/>
    <w:uiPriority w:val="9"/>
    <w:semiHidden/>
    <w:rsid w:val="000646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semiHidden/>
    <w:unhideWhenUsed/>
    <w:rsid w:val="00A50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0B15"/>
  </w:style>
  <w:style w:type="paragraph" w:styleId="Footer">
    <w:name w:val="footer"/>
    <w:basedOn w:val="Normal"/>
    <w:link w:val="FooterChar"/>
    <w:uiPriority w:val="99"/>
    <w:semiHidden/>
    <w:unhideWhenUsed/>
    <w:rsid w:val="00A50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B15"/>
  </w:style>
  <w:style w:type="paragraph" w:customStyle="1" w:styleId="Default">
    <w:name w:val="Default"/>
    <w:rsid w:val="00010DFE"/>
    <w:pPr>
      <w:autoSpaceDE w:val="0"/>
      <w:autoSpaceDN w:val="0"/>
      <w:adjustRightInd w:val="0"/>
      <w:spacing w:after="0" w:line="240" w:lineRule="auto"/>
    </w:pPr>
    <w:rPr>
      <w:rFonts w:ascii="Helvetica 45 Light" w:hAnsi="Helvetica 45 Light" w:cs="Helvetica 45 Light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010DFE"/>
    <w:pPr>
      <w:spacing w:line="181" w:lineRule="atLeast"/>
    </w:pPr>
    <w:rPr>
      <w:rFonts w:cstheme="minorBidi"/>
      <w:color w:val="auto"/>
    </w:rPr>
  </w:style>
  <w:style w:type="paragraph" w:styleId="NormalWeb">
    <w:name w:val="Normal (Web)"/>
    <w:basedOn w:val="Normal"/>
    <w:uiPriority w:val="99"/>
    <w:unhideWhenUsed/>
    <w:rsid w:val="00B52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C96E22"/>
    <w:pPr>
      <w:spacing w:line="241" w:lineRule="atLeast"/>
    </w:pPr>
    <w:rPr>
      <w:rFonts w:ascii="Helvetica 55 Roman" w:hAnsi="Helvetica 55 Roman"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C96E22"/>
    <w:pPr>
      <w:spacing w:line="201" w:lineRule="atLeast"/>
    </w:pPr>
    <w:rPr>
      <w:rFonts w:ascii="Helvetica 55 Roman" w:hAnsi="Helvetica 55 Roman" w:cstheme="minorBidi"/>
      <w:color w:val="auto"/>
    </w:rPr>
  </w:style>
  <w:style w:type="character" w:customStyle="1" w:styleId="A6">
    <w:name w:val="A6"/>
    <w:uiPriority w:val="99"/>
    <w:rsid w:val="00C96E22"/>
    <w:rPr>
      <w:rFonts w:ascii="Helvetica 45 Light" w:hAnsi="Helvetica 45 Light" w:cs="Helvetica 45 Light"/>
      <w:color w:val="000000"/>
      <w:sz w:val="10"/>
      <w:szCs w:val="10"/>
    </w:rPr>
  </w:style>
  <w:style w:type="paragraph" w:customStyle="1" w:styleId="Pa17">
    <w:name w:val="Pa17"/>
    <w:basedOn w:val="Default"/>
    <w:next w:val="Default"/>
    <w:uiPriority w:val="99"/>
    <w:rsid w:val="00C96E22"/>
    <w:pPr>
      <w:spacing w:line="161" w:lineRule="atLeast"/>
    </w:pPr>
    <w:rPr>
      <w:rFonts w:ascii="Helvetica 65 Medium" w:hAnsi="Helvetica 65 Medium" w:cstheme="minorBidi"/>
      <w:color w:val="auto"/>
    </w:rPr>
  </w:style>
  <w:style w:type="paragraph" w:customStyle="1" w:styleId="Pa10">
    <w:name w:val="Pa10"/>
    <w:basedOn w:val="Default"/>
    <w:next w:val="Default"/>
    <w:uiPriority w:val="99"/>
    <w:rsid w:val="005041E0"/>
    <w:pPr>
      <w:spacing w:line="161" w:lineRule="atLeast"/>
    </w:pPr>
    <w:rPr>
      <w:rFonts w:ascii="Cambria" w:hAnsi="Cambria" w:cstheme="minorBidi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0574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2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2060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4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6147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229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571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242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025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930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730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3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5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0428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858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8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BIMCS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43</cp:revision>
  <dcterms:created xsi:type="dcterms:W3CDTF">2017-03-28T07:23:00Z</dcterms:created>
  <dcterms:modified xsi:type="dcterms:W3CDTF">2018-08-27T10:16:00Z</dcterms:modified>
</cp:coreProperties>
</file>