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4B8C" w:rsidRPr="00E94B8C" w:rsidRDefault="00E94B8C" w:rsidP="0048647D">
      <w:pPr>
        <w:rPr>
          <w:rFonts w:ascii="Times New Roman" w:hAnsi="Times New Roman"/>
          <w:sz w:val="32"/>
          <w:szCs w:val="32"/>
          <w:lang w:val="en-US"/>
        </w:rPr>
      </w:pPr>
      <w:proofErr w:type="gramStart"/>
      <w:r>
        <w:rPr>
          <w:rFonts w:ascii="Times New Roman" w:hAnsi="Times New Roman"/>
          <w:sz w:val="32"/>
          <w:szCs w:val="32"/>
          <w:lang w:val="en-US"/>
        </w:rPr>
        <w:t>Specific</w:t>
      </w:r>
      <w:r w:rsidRPr="00CD5D54">
        <w:rPr>
          <w:rFonts w:ascii="Times New Roman" w:hAnsi="Times New Roman"/>
          <w:sz w:val="32"/>
          <w:szCs w:val="32"/>
        </w:rPr>
        <w:t xml:space="preserve"> of a dru</w:t>
      </w:r>
      <w:r>
        <w:rPr>
          <w:rFonts w:ascii="Times New Roman" w:hAnsi="Times New Roman"/>
          <w:sz w:val="32"/>
          <w:szCs w:val="32"/>
        </w:rPr>
        <w:t xml:space="preserve">g response </w:t>
      </w:r>
      <w:r>
        <w:rPr>
          <w:rFonts w:ascii="Times New Roman" w:hAnsi="Times New Roman"/>
          <w:sz w:val="32"/>
          <w:szCs w:val="32"/>
        </w:rPr>
        <w:t xml:space="preserve">of statins </w:t>
      </w:r>
      <w:r>
        <w:rPr>
          <w:rFonts w:ascii="Times New Roman" w:hAnsi="Times New Roman"/>
          <w:sz w:val="32"/>
          <w:szCs w:val="32"/>
        </w:rPr>
        <w:t>in patients with</w:t>
      </w:r>
      <w:r w:rsidRPr="00B957CC">
        <w:rPr>
          <w:rFonts w:ascii="Times New Roman" w:hAnsi="Times New Roman"/>
          <w:sz w:val="32"/>
          <w:szCs w:val="32"/>
        </w:rPr>
        <w:t xml:space="preserve"> </w:t>
      </w:r>
      <w:r>
        <w:rPr>
          <w:rFonts w:ascii="Times New Roman" w:hAnsi="Times New Roman"/>
          <w:sz w:val="32"/>
          <w:szCs w:val="32"/>
        </w:rPr>
        <w:t xml:space="preserve">ischemic heart disease based on </w:t>
      </w:r>
      <w:proofErr w:type="spellStart"/>
      <w:r>
        <w:rPr>
          <w:rFonts w:ascii="Times New Roman" w:hAnsi="Times New Roman"/>
          <w:sz w:val="32"/>
          <w:szCs w:val="32"/>
        </w:rPr>
        <w:t>polymorphi</w:t>
      </w:r>
      <w:r>
        <w:rPr>
          <w:rFonts w:ascii="Times New Roman" w:hAnsi="Times New Roman"/>
          <w:sz w:val="32"/>
          <w:szCs w:val="32"/>
          <w:lang w:val="en-US"/>
        </w:rPr>
        <w:t>sm</w:t>
      </w:r>
      <w:proofErr w:type="spellEnd"/>
      <w:r>
        <w:rPr>
          <w:rFonts w:ascii="Times New Roman" w:hAnsi="Times New Roman"/>
          <w:sz w:val="32"/>
          <w:szCs w:val="32"/>
        </w:rPr>
        <w:t xml:space="preserve"> of gene-regulators</w:t>
      </w:r>
      <w:r>
        <w:rPr>
          <w:rFonts w:ascii="Times New Roman" w:hAnsi="Times New Roman"/>
          <w:sz w:val="32"/>
          <w:szCs w:val="32"/>
        </w:rPr>
        <w:t xml:space="preserve"> </w:t>
      </w:r>
      <w:r>
        <w:rPr>
          <w:rFonts w:ascii="Times New Roman" w:hAnsi="Times New Roman"/>
          <w:sz w:val="32"/>
          <w:szCs w:val="32"/>
        </w:rPr>
        <w:t>of lipid metabolism.</w:t>
      </w:r>
      <w:proofErr w:type="gramEnd"/>
    </w:p>
    <w:p w:rsidR="0048647D" w:rsidRPr="00E94B8C" w:rsidRDefault="0084371F" w:rsidP="0048647D">
      <w:pPr>
        <w:rPr>
          <w:rFonts w:ascii="Times New Roman" w:hAnsi="Times New Roman"/>
          <w:sz w:val="32"/>
          <w:szCs w:val="32"/>
          <w:lang w:val="ru-RU"/>
        </w:rPr>
      </w:pPr>
      <w:r>
        <w:rPr>
          <w:rFonts w:ascii="Times New Roman" w:hAnsi="Times New Roman"/>
          <w:sz w:val="32"/>
          <w:szCs w:val="32"/>
        </w:rPr>
        <w:t>Mal</w:t>
      </w:r>
      <w:r w:rsidR="0048647D">
        <w:rPr>
          <w:rFonts w:ascii="Times New Roman" w:hAnsi="Times New Roman"/>
          <w:sz w:val="32"/>
          <w:szCs w:val="32"/>
        </w:rPr>
        <w:t xml:space="preserve"> G.S. </w:t>
      </w:r>
    </w:p>
    <w:p w:rsidR="00E94B8C" w:rsidRPr="00E94B8C" w:rsidRDefault="00E94B8C" w:rsidP="0048647D">
      <w:pPr>
        <w:rPr>
          <w:rFonts w:ascii="Times New Roman" w:hAnsi="Times New Roman"/>
          <w:sz w:val="32"/>
          <w:szCs w:val="32"/>
          <w:lang w:val="en-US"/>
        </w:rPr>
      </w:pPr>
      <w:proofErr w:type="gramStart"/>
      <w:r>
        <w:rPr>
          <w:rFonts w:ascii="Times New Roman" w:hAnsi="Times New Roman"/>
          <w:sz w:val="32"/>
          <w:szCs w:val="32"/>
        </w:rPr>
        <w:t>K</w:t>
      </w:r>
      <w:proofErr w:type="spellStart"/>
      <w:r>
        <w:rPr>
          <w:rFonts w:ascii="Times New Roman" w:hAnsi="Times New Roman"/>
          <w:sz w:val="32"/>
          <w:szCs w:val="32"/>
          <w:lang w:val="en-US"/>
        </w:rPr>
        <w:t>ursk</w:t>
      </w:r>
      <w:proofErr w:type="spellEnd"/>
      <w:r>
        <w:rPr>
          <w:rFonts w:ascii="Times New Roman" w:hAnsi="Times New Roman"/>
          <w:sz w:val="32"/>
          <w:szCs w:val="32"/>
          <w:lang w:val="en-US"/>
        </w:rPr>
        <w:t xml:space="preserve"> </w:t>
      </w:r>
      <w:r>
        <w:rPr>
          <w:rFonts w:ascii="Times New Roman" w:hAnsi="Times New Roman"/>
          <w:sz w:val="32"/>
          <w:szCs w:val="32"/>
        </w:rPr>
        <w:t>State Medical University</w:t>
      </w:r>
      <w:r w:rsidRPr="00382A7C">
        <w:rPr>
          <w:rFonts w:ascii="Times New Roman" w:hAnsi="Times New Roman"/>
          <w:sz w:val="32"/>
          <w:szCs w:val="32"/>
          <w:lang w:val="en-US"/>
        </w:rPr>
        <w:t>,</w:t>
      </w:r>
      <w:r>
        <w:rPr>
          <w:rFonts w:ascii="Times New Roman" w:hAnsi="Times New Roman"/>
          <w:sz w:val="32"/>
          <w:szCs w:val="32"/>
        </w:rPr>
        <w:t xml:space="preserve"> Kursk</w:t>
      </w:r>
      <w:r w:rsidRPr="00382A7C">
        <w:rPr>
          <w:rFonts w:ascii="Times New Roman" w:hAnsi="Times New Roman"/>
          <w:sz w:val="32"/>
          <w:szCs w:val="32"/>
          <w:lang w:val="en-US"/>
        </w:rPr>
        <w:t>,</w:t>
      </w:r>
      <w:r>
        <w:rPr>
          <w:rFonts w:ascii="Times New Roman" w:hAnsi="Times New Roman"/>
          <w:sz w:val="32"/>
          <w:szCs w:val="32"/>
        </w:rPr>
        <w:t xml:space="preserve"> Russia</w:t>
      </w:r>
      <w:r w:rsidRPr="00382A7C">
        <w:rPr>
          <w:rFonts w:ascii="Times New Roman" w:hAnsi="Times New Roman"/>
          <w:sz w:val="32"/>
          <w:szCs w:val="32"/>
          <w:lang w:val="en-US"/>
        </w:rPr>
        <w:t>.</w:t>
      </w:r>
      <w:proofErr w:type="gramEnd"/>
      <w:r>
        <w:rPr>
          <w:rFonts w:ascii="Times New Roman" w:hAnsi="Times New Roman"/>
          <w:sz w:val="32"/>
          <w:szCs w:val="32"/>
        </w:rPr>
        <w:t xml:space="preserve"> </w:t>
      </w:r>
    </w:p>
    <w:p w:rsidR="0048647D" w:rsidRDefault="00FD0F3E" w:rsidP="0048647D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Objective: </w:t>
      </w:r>
      <w:r>
        <w:rPr>
          <w:rFonts w:ascii="Times New Roman" w:hAnsi="Times New Roman"/>
          <w:sz w:val="32"/>
          <w:szCs w:val="32"/>
          <w:lang w:val="en-US"/>
        </w:rPr>
        <w:t>to assess</w:t>
      </w:r>
      <w:r w:rsidR="0048647D">
        <w:rPr>
          <w:rFonts w:ascii="Times New Roman" w:hAnsi="Times New Roman"/>
          <w:sz w:val="32"/>
          <w:szCs w:val="32"/>
        </w:rPr>
        <w:t xml:space="preserve"> the degree of expression of the drug response in patients with ischemic heart </w:t>
      </w:r>
      <w:r>
        <w:rPr>
          <w:rFonts w:ascii="Times New Roman" w:hAnsi="Times New Roman"/>
          <w:sz w:val="32"/>
          <w:szCs w:val="32"/>
        </w:rPr>
        <w:t>disease depending</w:t>
      </w:r>
      <w:r w:rsidR="0048647D">
        <w:rPr>
          <w:rFonts w:ascii="Times New Roman" w:hAnsi="Times New Roman"/>
          <w:sz w:val="32"/>
          <w:szCs w:val="32"/>
        </w:rPr>
        <w:t xml:space="preserve"> of polymorphic variants of lipid metabolism gene-regulators. </w:t>
      </w:r>
    </w:p>
    <w:p w:rsidR="0048647D" w:rsidRPr="00FD0F3E" w:rsidRDefault="00FD0F3E" w:rsidP="0048647D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Methods: </w:t>
      </w:r>
      <w:r w:rsidR="0048647D" w:rsidRPr="00FD0F3E">
        <w:rPr>
          <w:rFonts w:ascii="Times New Roman" w:hAnsi="Times New Roman"/>
          <w:sz w:val="32"/>
          <w:szCs w:val="32"/>
        </w:rPr>
        <w:t>assessment</w:t>
      </w:r>
      <w:r w:rsidR="0038109D" w:rsidRPr="00FD0F3E">
        <w:rPr>
          <w:rFonts w:ascii="Times New Roman" w:hAnsi="Times New Roman"/>
          <w:sz w:val="32"/>
          <w:szCs w:val="32"/>
        </w:rPr>
        <w:t xml:space="preserve"> </w:t>
      </w:r>
      <w:r>
        <w:rPr>
          <w:rFonts w:ascii="Times New Roman" w:hAnsi="Times New Roman"/>
          <w:sz w:val="32"/>
          <w:szCs w:val="32"/>
        </w:rPr>
        <w:t>of lipid composition of blood</w:t>
      </w:r>
      <w:r w:rsidR="0038109D" w:rsidRPr="00FD0F3E">
        <w:rPr>
          <w:rFonts w:ascii="Times New Roman" w:hAnsi="Times New Roman"/>
          <w:sz w:val="32"/>
          <w:szCs w:val="32"/>
        </w:rPr>
        <w:t>, molecular genetic methods</w:t>
      </w:r>
      <w:r w:rsidR="005D4954">
        <w:rPr>
          <w:rFonts w:ascii="Times New Roman" w:hAnsi="Times New Roman"/>
          <w:sz w:val="32"/>
          <w:szCs w:val="32"/>
        </w:rPr>
        <w:t>.</w:t>
      </w:r>
    </w:p>
    <w:p w:rsidR="0048647D" w:rsidRPr="0048647D" w:rsidRDefault="00FD0F3E" w:rsidP="0048647D">
      <w:pPr>
        <w:ind w:right="-224"/>
        <w:rPr>
          <w:rFonts w:ascii="Times New Roman" w:hAnsi="Times New Roman"/>
          <w:bCs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Results: p</w:t>
      </w:r>
      <w:r w:rsidR="0048647D">
        <w:rPr>
          <w:rFonts w:ascii="Times New Roman" w:hAnsi="Times New Roman"/>
          <w:sz w:val="32"/>
          <w:szCs w:val="32"/>
        </w:rPr>
        <w:t>olymorphic variants of lipid metabolism control genes are also associated with</w:t>
      </w:r>
      <w:r>
        <w:rPr>
          <w:rFonts w:ascii="Times New Roman" w:hAnsi="Times New Roman"/>
          <w:sz w:val="32"/>
          <w:szCs w:val="32"/>
        </w:rPr>
        <w:t xml:space="preserve"> the risk of developing ischemic</w:t>
      </w:r>
      <w:r w:rsidR="0048647D">
        <w:rPr>
          <w:rFonts w:ascii="Times New Roman" w:hAnsi="Times New Roman"/>
          <w:sz w:val="32"/>
          <w:szCs w:val="32"/>
        </w:rPr>
        <w:t xml:space="preserve"> heart disease.  The risk of developing ischemic heart disease increases with the carriers of the genes</w:t>
      </w:r>
      <w:r w:rsidR="0048647D" w:rsidRPr="0048647D">
        <w:rPr>
          <w:rFonts w:ascii="Times New Roman" w:hAnsi="Times New Roman"/>
          <w:bCs/>
          <w:i/>
          <w:iCs/>
          <w:sz w:val="32"/>
          <w:szCs w:val="32"/>
          <w:lang w:val="en-US"/>
        </w:rPr>
        <w:t xml:space="preserve"> LPA (</w:t>
      </w:r>
      <w:r>
        <w:rPr>
          <w:rFonts w:ascii="Times New Roman" w:hAnsi="Times New Roman"/>
          <w:bCs/>
          <w:sz w:val="32"/>
          <w:szCs w:val="32"/>
          <w:lang w:val="en-US"/>
        </w:rPr>
        <w:t>rs10455872) A</w:t>
      </w:r>
      <w:r w:rsidR="0048647D" w:rsidRPr="0048647D">
        <w:rPr>
          <w:rFonts w:ascii="Times New Roman" w:hAnsi="Times New Roman"/>
          <w:bCs/>
          <w:sz w:val="32"/>
          <w:szCs w:val="32"/>
          <w:lang w:val="en-US"/>
        </w:rPr>
        <w:t>&gt;G,</w:t>
      </w:r>
      <w:r w:rsidR="0048647D" w:rsidRPr="0048647D">
        <w:rPr>
          <w:rFonts w:ascii="Times New Roman" w:hAnsi="Times New Roman"/>
          <w:bCs/>
          <w:i/>
          <w:iCs/>
          <w:sz w:val="32"/>
          <w:szCs w:val="32"/>
          <w:lang w:val="en-US"/>
        </w:rPr>
        <w:t xml:space="preserve"> APOC1 (</w:t>
      </w:r>
      <w:r>
        <w:rPr>
          <w:rFonts w:ascii="Times New Roman" w:hAnsi="Times New Roman"/>
          <w:bCs/>
          <w:sz w:val="32"/>
          <w:szCs w:val="32"/>
          <w:lang w:val="en-US"/>
        </w:rPr>
        <w:t>rs445925) G&gt;A</w:t>
      </w:r>
      <w:r w:rsidR="0048647D" w:rsidRPr="0048647D">
        <w:rPr>
          <w:rFonts w:ascii="Times New Roman" w:hAnsi="Times New Roman"/>
          <w:bCs/>
          <w:sz w:val="32"/>
          <w:szCs w:val="32"/>
          <w:lang w:val="en-US"/>
        </w:rPr>
        <w:t>,</w:t>
      </w:r>
      <w:r w:rsidR="0048647D" w:rsidRPr="0048647D">
        <w:rPr>
          <w:rFonts w:ascii="Times New Roman" w:hAnsi="Times New Roman"/>
          <w:bCs/>
          <w:i/>
          <w:iCs/>
          <w:sz w:val="32"/>
          <w:szCs w:val="32"/>
          <w:lang w:val="en-US"/>
        </w:rPr>
        <w:t xml:space="preserve"> APOE (</w:t>
      </w:r>
      <w:r w:rsidR="0048647D" w:rsidRPr="0048647D">
        <w:rPr>
          <w:rFonts w:ascii="Times New Roman" w:hAnsi="Times New Roman"/>
          <w:bCs/>
          <w:sz w:val="32"/>
          <w:szCs w:val="32"/>
          <w:lang w:val="en-US"/>
        </w:rPr>
        <w:t xml:space="preserve">rs7412) C&gt;T. </w:t>
      </w:r>
    </w:p>
    <w:p w:rsidR="00702799" w:rsidRDefault="0048647D" w:rsidP="0048647D">
      <w:pPr>
        <w:spacing w:line="240" w:lineRule="auto"/>
        <w:ind w:right="-224"/>
        <w:rPr>
          <w:rFonts w:ascii="Times New Roman" w:hAnsi="Times New Roman"/>
          <w:bCs/>
          <w:sz w:val="32"/>
          <w:szCs w:val="32"/>
        </w:rPr>
      </w:pPr>
      <w:r>
        <w:rPr>
          <w:rFonts w:ascii="Times New Roman" w:hAnsi="Times New Roman"/>
          <w:bCs/>
          <w:sz w:val="32"/>
          <w:szCs w:val="32"/>
        </w:rPr>
        <w:t>Polymorphic variants of gene-regulators of lipid metabolism influenced the hypolipidemic effect of rosuvastatin in patients with ischemic heart disease.  In patients with polymorphic variants</w:t>
      </w:r>
      <w:r w:rsidR="00702799" w:rsidRPr="0048647D">
        <w:rPr>
          <w:rFonts w:ascii="Times New Roman" w:hAnsi="Times New Roman"/>
          <w:bCs/>
          <w:i/>
          <w:iCs/>
          <w:sz w:val="32"/>
          <w:szCs w:val="32"/>
          <w:lang w:val="en-US"/>
        </w:rPr>
        <w:t xml:space="preserve"> of LPA (</w:t>
      </w:r>
      <w:r w:rsidR="00FD0F3E">
        <w:rPr>
          <w:rFonts w:ascii="Times New Roman" w:hAnsi="Times New Roman"/>
          <w:bCs/>
          <w:sz w:val="32"/>
          <w:szCs w:val="32"/>
          <w:lang w:val="en-US"/>
        </w:rPr>
        <w:t>rs10455872) A</w:t>
      </w:r>
      <w:r w:rsidR="00702799" w:rsidRPr="0048647D">
        <w:rPr>
          <w:rFonts w:ascii="Times New Roman" w:hAnsi="Times New Roman"/>
          <w:bCs/>
          <w:sz w:val="32"/>
          <w:szCs w:val="32"/>
          <w:lang w:val="en-US"/>
        </w:rPr>
        <w:t>&gt;G, there was a weakenin</w:t>
      </w:r>
      <w:r w:rsidR="00FD0F3E">
        <w:rPr>
          <w:rFonts w:ascii="Times New Roman" w:hAnsi="Times New Roman"/>
          <w:bCs/>
          <w:sz w:val="32"/>
          <w:szCs w:val="32"/>
          <w:lang w:val="en-US"/>
        </w:rPr>
        <w:t xml:space="preserve">g of the </w:t>
      </w:r>
      <w:proofErr w:type="spellStart"/>
      <w:r w:rsidR="00FD0F3E">
        <w:rPr>
          <w:rFonts w:ascii="Times New Roman" w:hAnsi="Times New Roman"/>
          <w:bCs/>
          <w:sz w:val="32"/>
          <w:szCs w:val="32"/>
          <w:lang w:val="en-US"/>
        </w:rPr>
        <w:t>cholesterin</w:t>
      </w:r>
      <w:proofErr w:type="spellEnd"/>
      <w:r w:rsidR="00FD0F3E">
        <w:rPr>
          <w:rFonts w:ascii="Times New Roman" w:hAnsi="Times New Roman"/>
          <w:bCs/>
          <w:sz w:val="32"/>
          <w:szCs w:val="32"/>
          <w:lang w:val="en-US"/>
        </w:rPr>
        <w:t>-lowering</w:t>
      </w:r>
      <w:r w:rsidR="00702799" w:rsidRPr="0048647D">
        <w:rPr>
          <w:rFonts w:ascii="Times New Roman" w:hAnsi="Times New Roman"/>
          <w:bCs/>
          <w:sz w:val="32"/>
          <w:szCs w:val="32"/>
          <w:lang w:val="en-US"/>
        </w:rPr>
        <w:t xml:space="preserve"> e</w:t>
      </w:r>
      <w:r w:rsidR="00FD0F3E">
        <w:rPr>
          <w:rFonts w:ascii="Times New Roman" w:hAnsi="Times New Roman"/>
          <w:bCs/>
          <w:sz w:val="32"/>
          <w:szCs w:val="32"/>
          <w:lang w:val="en-US"/>
        </w:rPr>
        <w:t>ffect in homozygous G/G and heterozygous G/A compared to homozygous A/</w:t>
      </w:r>
      <w:r w:rsidR="00702799" w:rsidRPr="0048647D">
        <w:rPr>
          <w:rFonts w:ascii="Times New Roman" w:hAnsi="Times New Roman"/>
          <w:bCs/>
          <w:sz w:val="32"/>
          <w:szCs w:val="32"/>
          <w:lang w:val="en-US"/>
        </w:rPr>
        <w:t>A. In carriers of polymorphic variants</w:t>
      </w:r>
      <w:r w:rsidR="00702799" w:rsidRPr="0048647D">
        <w:rPr>
          <w:rFonts w:ascii="Times New Roman" w:hAnsi="Times New Roman"/>
          <w:bCs/>
          <w:i/>
          <w:iCs/>
          <w:sz w:val="32"/>
          <w:szCs w:val="32"/>
          <w:lang w:val="en-US"/>
        </w:rPr>
        <w:t xml:space="preserve"> APOC1 (</w:t>
      </w:r>
      <w:r w:rsidR="00FD0F3E">
        <w:rPr>
          <w:rFonts w:ascii="Times New Roman" w:hAnsi="Times New Roman"/>
          <w:bCs/>
          <w:sz w:val="32"/>
          <w:szCs w:val="32"/>
          <w:lang w:val="en-US"/>
        </w:rPr>
        <w:t>rs445925) G&gt;</w:t>
      </w:r>
      <w:proofErr w:type="gramStart"/>
      <w:r w:rsidR="00FD0F3E">
        <w:rPr>
          <w:rFonts w:ascii="Times New Roman" w:hAnsi="Times New Roman"/>
          <w:bCs/>
          <w:sz w:val="32"/>
          <w:szCs w:val="32"/>
          <w:lang w:val="en-US"/>
        </w:rPr>
        <w:t>A</w:t>
      </w:r>
      <w:r w:rsidR="00702799" w:rsidRPr="0048647D">
        <w:rPr>
          <w:rFonts w:ascii="Times New Roman" w:hAnsi="Times New Roman"/>
          <w:bCs/>
          <w:sz w:val="32"/>
          <w:szCs w:val="32"/>
          <w:lang w:val="en-US"/>
        </w:rPr>
        <w:t xml:space="preserve"> </w:t>
      </w:r>
      <w:r w:rsidR="00175B81">
        <w:rPr>
          <w:rFonts w:ascii="Times New Roman" w:hAnsi="Times New Roman"/>
          <w:bCs/>
          <w:sz w:val="32"/>
          <w:szCs w:val="32"/>
          <w:lang w:val="en-US"/>
        </w:rPr>
        <w:t xml:space="preserve"> the</w:t>
      </w:r>
      <w:proofErr w:type="gramEnd"/>
      <w:r w:rsidR="00175B81">
        <w:rPr>
          <w:rFonts w:ascii="Times New Roman" w:hAnsi="Times New Roman"/>
          <w:bCs/>
          <w:sz w:val="32"/>
          <w:szCs w:val="32"/>
          <w:lang w:val="en-US"/>
        </w:rPr>
        <w:t xml:space="preserve"> greates</w:t>
      </w:r>
      <w:r w:rsidR="000A39FA">
        <w:rPr>
          <w:rFonts w:ascii="Times New Roman" w:hAnsi="Times New Roman"/>
          <w:bCs/>
          <w:sz w:val="32"/>
          <w:szCs w:val="32"/>
          <w:lang w:val="en-US"/>
        </w:rPr>
        <w:t>t</w:t>
      </w:r>
      <w:r w:rsidR="00175B81">
        <w:rPr>
          <w:rFonts w:ascii="Times New Roman" w:hAnsi="Times New Roman"/>
          <w:bCs/>
          <w:sz w:val="32"/>
          <w:szCs w:val="32"/>
          <w:lang w:val="en-US"/>
        </w:rPr>
        <w:t xml:space="preserve"> </w:t>
      </w:r>
      <w:r w:rsidR="000A39FA">
        <w:rPr>
          <w:rFonts w:ascii="Times New Roman" w:hAnsi="Times New Roman"/>
          <w:bCs/>
          <w:sz w:val="32"/>
          <w:szCs w:val="32"/>
          <w:lang w:val="en-US"/>
        </w:rPr>
        <w:t>drug</w:t>
      </w:r>
      <w:r w:rsidR="00702799" w:rsidRPr="0048647D">
        <w:rPr>
          <w:rFonts w:ascii="Times New Roman" w:hAnsi="Times New Roman"/>
          <w:bCs/>
          <w:sz w:val="32"/>
          <w:szCs w:val="32"/>
          <w:lang w:val="en-US"/>
        </w:rPr>
        <w:t xml:space="preserve"> response of </w:t>
      </w:r>
      <w:proofErr w:type="spellStart"/>
      <w:r w:rsidR="00702799" w:rsidRPr="0048647D">
        <w:rPr>
          <w:rFonts w:ascii="Times New Roman" w:hAnsi="Times New Roman"/>
          <w:bCs/>
          <w:sz w:val="32"/>
          <w:szCs w:val="32"/>
          <w:lang w:val="en-US"/>
        </w:rPr>
        <w:t>rosuvast</w:t>
      </w:r>
      <w:r w:rsidR="00FD0F3E">
        <w:rPr>
          <w:rFonts w:ascii="Times New Roman" w:hAnsi="Times New Roman"/>
          <w:bCs/>
          <w:sz w:val="32"/>
          <w:szCs w:val="32"/>
          <w:lang w:val="en-US"/>
        </w:rPr>
        <w:t>atin</w:t>
      </w:r>
      <w:proofErr w:type="spellEnd"/>
      <w:r w:rsidR="00FD0F3E">
        <w:rPr>
          <w:rFonts w:ascii="Times New Roman" w:hAnsi="Times New Roman"/>
          <w:bCs/>
          <w:sz w:val="32"/>
          <w:szCs w:val="32"/>
          <w:lang w:val="en-US"/>
        </w:rPr>
        <w:t xml:space="preserve"> in </w:t>
      </w:r>
      <w:proofErr w:type="spellStart"/>
      <w:r w:rsidR="00FD0F3E">
        <w:rPr>
          <w:rFonts w:ascii="Times New Roman" w:hAnsi="Times New Roman"/>
          <w:bCs/>
          <w:sz w:val="32"/>
          <w:szCs w:val="32"/>
          <w:lang w:val="en-US"/>
        </w:rPr>
        <w:t>homozigous</w:t>
      </w:r>
      <w:proofErr w:type="spellEnd"/>
      <w:r w:rsidR="00FD0F3E">
        <w:rPr>
          <w:rFonts w:ascii="Times New Roman" w:hAnsi="Times New Roman"/>
          <w:bCs/>
          <w:sz w:val="32"/>
          <w:szCs w:val="32"/>
          <w:lang w:val="en-US"/>
        </w:rPr>
        <w:t xml:space="preserve"> A/</w:t>
      </w:r>
      <w:r w:rsidR="00702799" w:rsidRPr="0048647D">
        <w:rPr>
          <w:rFonts w:ascii="Times New Roman" w:hAnsi="Times New Roman"/>
          <w:bCs/>
          <w:sz w:val="32"/>
          <w:szCs w:val="32"/>
          <w:lang w:val="en-US"/>
        </w:rPr>
        <w:t xml:space="preserve">A. A similar trend in the formation of drug metabolism of </w:t>
      </w:r>
      <w:proofErr w:type="spellStart"/>
      <w:r w:rsidR="00702799" w:rsidRPr="0048647D">
        <w:rPr>
          <w:rFonts w:ascii="Times New Roman" w:hAnsi="Times New Roman"/>
          <w:bCs/>
          <w:sz w:val="32"/>
          <w:szCs w:val="32"/>
          <w:lang w:val="en-US"/>
        </w:rPr>
        <w:t>rosuvastatin</w:t>
      </w:r>
      <w:proofErr w:type="spellEnd"/>
      <w:r w:rsidR="00702799" w:rsidRPr="0048647D">
        <w:rPr>
          <w:rFonts w:ascii="Times New Roman" w:hAnsi="Times New Roman"/>
          <w:bCs/>
          <w:sz w:val="32"/>
          <w:szCs w:val="32"/>
          <w:lang w:val="en-US"/>
        </w:rPr>
        <w:t xml:space="preserve"> was observed in carriers of polymorphic variants</w:t>
      </w:r>
      <w:r w:rsidR="00702799" w:rsidRPr="0048647D">
        <w:rPr>
          <w:rFonts w:ascii="Times New Roman" w:hAnsi="Times New Roman"/>
          <w:bCs/>
          <w:i/>
          <w:iCs/>
          <w:sz w:val="32"/>
          <w:szCs w:val="32"/>
          <w:lang w:val="en-US"/>
        </w:rPr>
        <w:t xml:space="preserve"> APOE (</w:t>
      </w:r>
      <w:r w:rsidR="00E165E7">
        <w:rPr>
          <w:rFonts w:ascii="Times New Roman" w:hAnsi="Times New Roman"/>
          <w:bCs/>
          <w:sz w:val="32"/>
          <w:szCs w:val="32"/>
          <w:lang w:val="en-US"/>
        </w:rPr>
        <w:t>rs7412) C&gt;T: t</w:t>
      </w:r>
      <w:r w:rsidR="00702799" w:rsidRPr="0048647D">
        <w:rPr>
          <w:rFonts w:ascii="Times New Roman" w:hAnsi="Times New Roman"/>
          <w:bCs/>
          <w:sz w:val="32"/>
          <w:szCs w:val="32"/>
          <w:lang w:val="en-US"/>
        </w:rPr>
        <w:t xml:space="preserve">he greatest decrease in </w:t>
      </w:r>
      <w:r w:rsidR="00E165E7">
        <w:rPr>
          <w:rFonts w:ascii="Times New Roman" w:hAnsi="Times New Roman"/>
          <w:bCs/>
          <w:sz w:val="32"/>
          <w:szCs w:val="32"/>
          <w:lang w:val="en-US"/>
        </w:rPr>
        <w:t xml:space="preserve">total </w:t>
      </w:r>
      <w:r w:rsidR="00702799" w:rsidRPr="0048647D">
        <w:rPr>
          <w:rFonts w:ascii="Times New Roman" w:hAnsi="Times New Roman"/>
          <w:bCs/>
          <w:sz w:val="32"/>
          <w:szCs w:val="32"/>
          <w:lang w:val="en-US"/>
        </w:rPr>
        <w:t>cholesterol wa</w:t>
      </w:r>
      <w:r w:rsidR="00FD0F3E">
        <w:rPr>
          <w:rFonts w:ascii="Times New Roman" w:hAnsi="Times New Roman"/>
          <w:bCs/>
          <w:sz w:val="32"/>
          <w:szCs w:val="32"/>
          <w:lang w:val="en-US"/>
        </w:rPr>
        <w:t>s registered in homozygous T/</w:t>
      </w:r>
      <w:r w:rsidR="00702799" w:rsidRPr="0048647D">
        <w:rPr>
          <w:rFonts w:ascii="Times New Roman" w:hAnsi="Times New Roman"/>
          <w:bCs/>
          <w:sz w:val="32"/>
          <w:szCs w:val="32"/>
          <w:lang w:val="en-US"/>
        </w:rPr>
        <w:t xml:space="preserve">T. </w:t>
      </w:r>
    </w:p>
    <w:p w:rsidR="0048647D" w:rsidRDefault="00FD0F3E" w:rsidP="0048647D">
      <w:pPr>
        <w:spacing w:line="240" w:lineRule="auto"/>
        <w:ind w:right="-224"/>
        <w:rPr>
          <w:rFonts w:ascii="Times New Roman" w:hAnsi="Times New Roman"/>
          <w:bCs/>
          <w:sz w:val="32"/>
          <w:szCs w:val="32"/>
        </w:rPr>
      </w:pPr>
      <w:r>
        <w:rPr>
          <w:rFonts w:ascii="Times New Roman" w:hAnsi="Times New Roman"/>
          <w:bCs/>
          <w:sz w:val="32"/>
          <w:szCs w:val="32"/>
        </w:rPr>
        <w:t>Conclusions: t</w:t>
      </w:r>
      <w:r w:rsidR="0048647D">
        <w:rPr>
          <w:rFonts w:ascii="Times New Roman" w:hAnsi="Times New Roman"/>
          <w:bCs/>
          <w:sz w:val="32"/>
          <w:szCs w:val="32"/>
        </w:rPr>
        <w:t xml:space="preserve">he reduction of total cholesterol was more pronounced in patients whose genotype did not have variant allels of these polymorphisms.  </w:t>
      </w:r>
    </w:p>
    <w:p w:rsidR="0048647D" w:rsidRDefault="00E165E7" w:rsidP="0048647D">
      <w:pPr>
        <w:spacing w:line="240" w:lineRule="auto"/>
        <w:ind w:right="-224"/>
        <w:rPr>
          <w:rFonts w:ascii="Times New Roman" w:hAnsi="Times New Roman"/>
          <w:bCs/>
          <w:sz w:val="32"/>
          <w:szCs w:val="32"/>
        </w:rPr>
      </w:pPr>
      <w:r>
        <w:rPr>
          <w:rFonts w:ascii="Times New Roman" w:hAnsi="Times New Roman"/>
          <w:bCs/>
          <w:sz w:val="32"/>
          <w:szCs w:val="32"/>
        </w:rPr>
        <w:t>The influence</w:t>
      </w:r>
      <w:r w:rsidR="000A39FA">
        <w:rPr>
          <w:rFonts w:ascii="Times New Roman" w:hAnsi="Times New Roman"/>
          <w:bCs/>
          <w:sz w:val="32"/>
          <w:szCs w:val="32"/>
        </w:rPr>
        <w:t xml:space="preserve"> of</w:t>
      </w:r>
      <w:r w:rsidR="001E4DE7">
        <w:rPr>
          <w:rFonts w:ascii="Times New Roman" w:hAnsi="Times New Roman"/>
          <w:bCs/>
          <w:sz w:val="32"/>
          <w:szCs w:val="32"/>
        </w:rPr>
        <w:t xml:space="preserve"> polymorphic variants of lipid metabolism gene regulators affects the degree of expression of the drug response of statins in patients with ischemic heart disease. </w:t>
      </w:r>
    </w:p>
    <w:p w:rsidR="0048647D" w:rsidRDefault="0048647D" w:rsidP="0048647D">
      <w:pPr>
        <w:spacing w:line="240" w:lineRule="auto"/>
        <w:ind w:right="-224" w:firstLine="720"/>
        <w:rPr>
          <w:rFonts w:ascii="Times New Roman" w:hAnsi="Times New Roman"/>
          <w:bCs/>
          <w:sz w:val="32"/>
          <w:szCs w:val="32"/>
        </w:rPr>
      </w:pPr>
      <w:bookmarkStart w:id="0" w:name="_GoBack"/>
      <w:bookmarkEnd w:id="0"/>
    </w:p>
    <w:p w:rsidR="00DF0858" w:rsidRDefault="00FA4C86"/>
    <w:sectPr w:rsidR="00DF08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07EF"/>
    <w:rsid w:val="000A39FA"/>
    <w:rsid w:val="00175B81"/>
    <w:rsid w:val="001E4DE7"/>
    <w:rsid w:val="00380642"/>
    <w:rsid w:val="0038109D"/>
    <w:rsid w:val="003F0598"/>
    <w:rsid w:val="0048647D"/>
    <w:rsid w:val="005D4954"/>
    <w:rsid w:val="00702799"/>
    <w:rsid w:val="0084371F"/>
    <w:rsid w:val="00E165E7"/>
    <w:rsid w:val="00E94B8C"/>
    <w:rsid w:val="00ED07EF"/>
    <w:rsid w:val="00FB5CFE"/>
    <w:rsid w:val="00FD0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" w:eastAsia="en" w:bidi="en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47D"/>
    <w:pPr>
      <w:spacing w:after="200" w:line="276" w:lineRule="auto"/>
    </w:pPr>
    <w:rPr>
      <w:rFonts w:cs="Times New Roman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864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" w:eastAsia="en" w:bidi="en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47D"/>
    <w:pPr>
      <w:spacing w:after="200" w:line="276" w:lineRule="auto"/>
    </w:pPr>
    <w:rPr>
      <w:rFonts w:cs="Times New Roman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864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14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3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Пользователь</cp:lastModifiedBy>
  <cp:revision>8</cp:revision>
  <dcterms:created xsi:type="dcterms:W3CDTF">2019-11-26T00:09:00Z</dcterms:created>
  <dcterms:modified xsi:type="dcterms:W3CDTF">2019-11-27T14:25:00Z</dcterms:modified>
</cp:coreProperties>
</file>