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E83" w:rsidRPr="00F74A97" w:rsidRDefault="002742CE" w:rsidP="002742CE">
      <w:pPr>
        <w:rPr>
          <w:rFonts w:ascii="Minion Pro" w:eastAsia="Arial Unicode MS" w:hAnsi="Minion Pro" w:cs="Arial Unicode MS"/>
          <w:sz w:val="18"/>
          <w:szCs w:val="18"/>
          <w:lang w:eastAsia="ko-KR"/>
        </w:rPr>
      </w:pPr>
      <w:r w:rsidRPr="00F74A97">
        <w:rPr>
          <w:rFonts w:ascii="Minion Pro" w:eastAsia="Arial Unicode MS" w:hAnsi="Minion Pro" w:cs="Arial Unicode MS"/>
          <w:b/>
          <w:bCs/>
          <w:color w:val="000000"/>
          <w:sz w:val="36"/>
          <w:szCs w:val="36"/>
        </w:rPr>
        <w:t>Cyanidin-3-rutinoside increases glucose uptake by activating the PI3K/</w:t>
      </w:r>
      <w:proofErr w:type="spellStart"/>
      <w:r w:rsidRPr="00F74A97">
        <w:rPr>
          <w:rFonts w:ascii="Minion Pro" w:eastAsia="Arial Unicode MS" w:hAnsi="Minion Pro" w:cs="Arial Unicode MS"/>
          <w:b/>
          <w:bCs/>
          <w:color w:val="000000"/>
          <w:sz w:val="36"/>
          <w:szCs w:val="36"/>
        </w:rPr>
        <w:t>Akt</w:t>
      </w:r>
      <w:proofErr w:type="spellEnd"/>
      <w:r w:rsidRPr="00F74A97">
        <w:rPr>
          <w:rFonts w:ascii="Minion Pro" w:eastAsia="Arial Unicode MS" w:hAnsi="Minion Pro" w:cs="Arial Unicode MS"/>
          <w:b/>
          <w:bCs/>
          <w:color w:val="000000"/>
          <w:sz w:val="36"/>
          <w:szCs w:val="36"/>
        </w:rPr>
        <w:t xml:space="preserve"> pathway in 3T3-L1 adipocytes</w:t>
      </w:r>
    </w:p>
    <w:p w:rsidR="00B11CE7" w:rsidRDefault="00B11CE7" w:rsidP="002742CE">
      <w:pPr>
        <w:ind w:firstLineChars="50" w:firstLine="90"/>
        <w:rPr>
          <w:rFonts w:ascii="Arial Unicode MS" w:eastAsia="Arial Unicode MS" w:hAnsi="Arial Unicode MS" w:cs="Arial Unicode MS"/>
          <w:sz w:val="18"/>
          <w:szCs w:val="18"/>
          <w:lang w:eastAsia="ko-KR"/>
        </w:rPr>
      </w:pPr>
    </w:p>
    <w:p w:rsidR="00466E83" w:rsidRPr="00F74A97" w:rsidRDefault="00DB4452" w:rsidP="00206E5D">
      <w:pPr>
        <w:rPr>
          <w:rFonts w:ascii="Arial" w:eastAsia="Arial Unicode MS" w:hAnsi="Arial" w:cs="Arial"/>
          <w:sz w:val="18"/>
          <w:szCs w:val="18"/>
          <w:vertAlign w:val="superscript"/>
          <w:lang w:eastAsia="ko-KR"/>
        </w:rPr>
      </w:pPr>
      <w:proofErr w:type="spellStart"/>
      <w:r w:rsidRPr="00F74A97">
        <w:rPr>
          <w:rFonts w:ascii="Arial" w:eastAsia="Arial Unicode MS" w:hAnsi="Arial" w:cs="Arial"/>
          <w:sz w:val="18"/>
          <w:szCs w:val="18"/>
        </w:rPr>
        <w:t>Ji</w:t>
      </w:r>
      <w:proofErr w:type="spellEnd"/>
      <w:r w:rsidRPr="00F74A97">
        <w:rPr>
          <w:rFonts w:ascii="Arial" w:eastAsia="Arial Unicode MS" w:hAnsi="Arial" w:cs="Arial"/>
          <w:sz w:val="18"/>
          <w:szCs w:val="18"/>
          <w:lang w:eastAsia="ko-KR"/>
        </w:rPr>
        <w:t xml:space="preserve"> </w:t>
      </w:r>
      <w:proofErr w:type="spellStart"/>
      <w:r w:rsidRPr="00F74A97">
        <w:rPr>
          <w:rFonts w:ascii="Arial" w:eastAsia="Arial Unicode MS" w:hAnsi="Arial" w:cs="Arial"/>
          <w:sz w:val="18"/>
          <w:szCs w:val="18"/>
        </w:rPr>
        <w:t>Sook</w:t>
      </w:r>
      <w:proofErr w:type="spellEnd"/>
      <w:r w:rsidRPr="00F74A97">
        <w:rPr>
          <w:rFonts w:ascii="Arial" w:eastAsia="Arial Unicode MS" w:hAnsi="Arial" w:cs="Arial"/>
          <w:sz w:val="18"/>
          <w:szCs w:val="18"/>
        </w:rPr>
        <w:t xml:space="preserve"> Han </w:t>
      </w:r>
      <w:r w:rsidRPr="00F74A97">
        <w:rPr>
          <w:rFonts w:ascii="Arial" w:eastAsia="Arial Unicode MS" w:hAnsi="Arial" w:cs="Arial"/>
          <w:sz w:val="18"/>
          <w:szCs w:val="18"/>
          <w:vertAlign w:val="superscript"/>
          <w:lang w:eastAsia="ko-KR"/>
        </w:rPr>
        <w:t>a</w:t>
      </w:r>
      <w:r w:rsidRPr="00F74A97">
        <w:rPr>
          <w:rFonts w:ascii="Arial" w:eastAsia="Arial Unicode MS" w:hAnsi="Arial" w:cs="Arial"/>
          <w:sz w:val="18"/>
          <w:szCs w:val="18"/>
          <w:vertAlign w:val="superscript"/>
        </w:rPr>
        <w:t>*</w:t>
      </w:r>
      <w:r w:rsidRPr="00F74A97">
        <w:rPr>
          <w:rFonts w:ascii="Arial" w:eastAsia="Arial Unicode MS" w:hAnsi="Arial" w:cs="Arial"/>
          <w:sz w:val="18"/>
          <w:szCs w:val="18"/>
        </w:rPr>
        <w:t>,</w:t>
      </w:r>
      <w:r w:rsidRPr="00F74A97">
        <w:rPr>
          <w:rFonts w:ascii="Arial" w:eastAsia="Arial Unicode MS" w:hAnsi="Arial" w:cs="Arial"/>
          <w:sz w:val="18"/>
          <w:szCs w:val="18"/>
          <w:lang w:eastAsia="ko-KR"/>
        </w:rPr>
        <w:t xml:space="preserve"> </w:t>
      </w:r>
      <w:r w:rsidR="002742CE" w:rsidRPr="00F74A97">
        <w:rPr>
          <w:rFonts w:ascii="Arial" w:eastAsia="Arial Unicode MS" w:hAnsi="Arial" w:cs="Arial"/>
          <w:sz w:val="18"/>
          <w:szCs w:val="18"/>
        </w:rPr>
        <w:t xml:space="preserve">Kyung Ha Choi </w:t>
      </w:r>
      <w:r w:rsidR="00611D80" w:rsidRPr="00F74A97">
        <w:rPr>
          <w:rFonts w:ascii="Arial" w:eastAsia="Arial Unicode MS" w:hAnsi="Arial" w:cs="Arial"/>
          <w:sz w:val="18"/>
          <w:szCs w:val="18"/>
          <w:vertAlign w:val="superscript"/>
          <w:lang w:eastAsia="ko-KR"/>
        </w:rPr>
        <w:t>b</w:t>
      </w:r>
      <w:r w:rsidR="002742CE" w:rsidRPr="00F74A97">
        <w:rPr>
          <w:rFonts w:ascii="Arial" w:eastAsia="Arial Unicode MS" w:hAnsi="Arial" w:cs="Arial"/>
          <w:sz w:val="18"/>
          <w:szCs w:val="18"/>
        </w:rPr>
        <w:t xml:space="preserve">, Hyun Ah </w:t>
      </w:r>
      <w:proofErr w:type="spellStart"/>
      <w:r w:rsidR="002742CE" w:rsidRPr="00F74A97">
        <w:rPr>
          <w:rFonts w:ascii="Arial" w:eastAsia="Arial Unicode MS" w:hAnsi="Arial" w:cs="Arial"/>
          <w:sz w:val="18"/>
          <w:szCs w:val="18"/>
        </w:rPr>
        <w:t>Lee</w:t>
      </w:r>
      <w:r w:rsidR="00611D80" w:rsidRPr="00F74A97">
        <w:rPr>
          <w:rFonts w:ascii="Arial" w:eastAsia="Arial Unicode MS" w:hAnsi="Arial" w:cs="Arial"/>
          <w:sz w:val="18"/>
          <w:szCs w:val="18"/>
          <w:vertAlign w:val="superscript"/>
          <w:lang w:eastAsia="ko-KR"/>
        </w:rPr>
        <w:t>a</w:t>
      </w:r>
      <w:proofErr w:type="spellEnd"/>
      <w:r w:rsidR="002742CE" w:rsidRPr="00F74A97">
        <w:rPr>
          <w:rFonts w:ascii="Arial" w:eastAsia="Arial Unicode MS" w:hAnsi="Arial" w:cs="Arial"/>
          <w:sz w:val="18"/>
          <w:szCs w:val="18"/>
        </w:rPr>
        <w:t xml:space="preserve">, </w:t>
      </w:r>
      <w:proofErr w:type="spellStart"/>
      <w:r w:rsidR="002742CE" w:rsidRPr="00F74A97">
        <w:rPr>
          <w:rFonts w:ascii="Arial" w:eastAsia="Arial Unicode MS" w:hAnsi="Arial" w:cs="Arial"/>
          <w:sz w:val="18"/>
          <w:szCs w:val="18"/>
        </w:rPr>
        <w:t>Mi</w:t>
      </w:r>
      <w:proofErr w:type="spellEnd"/>
      <w:r w:rsidR="002742CE" w:rsidRPr="00F74A97">
        <w:rPr>
          <w:rFonts w:ascii="Arial" w:eastAsia="Arial Unicode MS" w:hAnsi="Arial" w:cs="Arial"/>
          <w:sz w:val="18"/>
          <w:szCs w:val="18"/>
        </w:rPr>
        <w:t xml:space="preserve"> </w:t>
      </w:r>
      <w:proofErr w:type="spellStart"/>
      <w:r w:rsidR="002742CE" w:rsidRPr="00F74A97">
        <w:rPr>
          <w:rFonts w:ascii="Arial" w:eastAsia="Arial Unicode MS" w:hAnsi="Arial" w:cs="Arial"/>
          <w:sz w:val="18"/>
          <w:szCs w:val="18"/>
        </w:rPr>
        <w:t>Hwa</w:t>
      </w:r>
      <w:proofErr w:type="spellEnd"/>
      <w:r w:rsidR="002742CE" w:rsidRPr="00F74A97">
        <w:rPr>
          <w:rFonts w:ascii="Arial" w:eastAsia="Arial Unicode MS" w:hAnsi="Arial" w:cs="Arial"/>
          <w:sz w:val="18"/>
          <w:szCs w:val="18"/>
        </w:rPr>
        <w:t xml:space="preserve"> Park </w:t>
      </w:r>
      <w:r w:rsidR="00611D80" w:rsidRPr="00F74A97">
        <w:rPr>
          <w:rFonts w:ascii="Arial" w:eastAsia="Arial Unicode MS" w:hAnsi="Arial" w:cs="Arial"/>
          <w:sz w:val="18"/>
          <w:szCs w:val="18"/>
          <w:vertAlign w:val="superscript"/>
          <w:lang w:eastAsia="ko-KR"/>
        </w:rPr>
        <w:t>b</w:t>
      </w:r>
    </w:p>
    <w:p w:rsidR="00AE3E37" w:rsidRPr="00F74A97" w:rsidRDefault="00611D80" w:rsidP="00206E5D">
      <w:pPr>
        <w:rPr>
          <w:rFonts w:ascii="Arial" w:hAnsi="Arial" w:cs="Arial"/>
          <w:sz w:val="21"/>
        </w:rPr>
      </w:pPr>
      <w:proofErr w:type="spellStart"/>
      <w:proofErr w:type="gramStart"/>
      <w:r w:rsidRPr="00F74A97">
        <w:rPr>
          <w:rFonts w:ascii="Arial" w:eastAsia="Arial Unicode MS" w:hAnsi="Arial" w:cs="Arial"/>
          <w:sz w:val="18"/>
          <w:szCs w:val="18"/>
          <w:vertAlign w:val="superscript"/>
          <w:lang w:eastAsia="ko-KR"/>
        </w:rPr>
        <w:t>a</w:t>
      </w:r>
      <w:r w:rsidR="00466E83" w:rsidRPr="00F74A97">
        <w:rPr>
          <w:rFonts w:ascii="Arial" w:eastAsia="Arial Unicode MS" w:hAnsi="Arial" w:cs="Arial"/>
          <w:sz w:val="18"/>
          <w:szCs w:val="18"/>
        </w:rPr>
        <w:t>Department</w:t>
      </w:r>
      <w:proofErr w:type="spellEnd"/>
      <w:proofErr w:type="gramEnd"/>
      <w:r w:rsidR="00466E83" w:rsidRPr="00F74A97">
        <w:rPr>
          <w:rFonts w:ascii="Arial" w:eastAsia="Arial Unicode MS" w:hAnsi="Arial" w:cs="Arial"/>
          <w:sz w:val="18"/>
          <w:szCs w:val="18"/>
        </w:rPr>
        <w:t xml:space="preserve"> of Food Science and Nutrition, Pusan National University, </w:t>
      </w:r>
      <w:proofErr w:type="spellStart"/>
      <w:r w:rsidR="00466E83" w:rsidRPr="00F74A97">
        <w:rPr>
          <w:rFonts w:ascii="Arial" w:eastAsia="Arial Unicode MS" w:hAnsi="Arial" w:cs="Arial"/>
          <w:sz w:val="18"/>
          <w:szCs w:val="18"/>
        </w:rPr>
        <w:t>Busan</w:t>
      </w:r>
      <w:proofErr w:type="spellEnd"/>
      <w:r w:rsidR="00466E83" w:rsidRPr="00F74A97">
        <w:rPr>
          <w:rFonts w:ascii="Arial" w:eastAsia="Arial Unicode MS" w:hAnsi="Arial" w:cs="Arial"/>
          <w:sz w:val="18"/>
          <w:szCs w:val="18"/>
        </w:rPr>
        <w:t xml:space="preserve"> 46241, Republic of Korea </w:t>
      </w:r>
    </w:p>
    <w:p w:rsidR="00AE3E37" w:rsidRDefault="00611D80" w:rsidP="00206E5D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proofErr w:type="spellStart"/>
      <w:r w:rsidRPr="00F74A97">
        <w:rPr>
          <w:rFonts w:ascii="Arial" w:eastAsia="Arial Unicode MS" w:hAnsi="Arial" w:cs="Arial"/>
          <w:sz w:val="18"/>
          <w:szCs w:val="18"/>
          <w:vertAlign w:val="superscript"/>
          <w:lang w:eastAsia="ko-KR"/>
        </w:rPr>
        <w:t>b</w:t>
      </w:r>
      <w:r w:rsidRPr="00F74A97">
        <w:rPr>
          <w:rFonts w:ascii="Arial" w:eastAsia="Arial Unicode MS" w:hAnsi="Arial" w:cs="Arial"/>
          <w:sz w:val="18"/>
          <w:szCs w:val="18"/>
        </w:rPr>
        <w:t>Department</w:t>
      </w:r>
      <w:proofErr w:type="spellEnd"/>
      <w:r w:rsidRPr="00F74A97">
        <w:rPr>
          <w:rFonts w:ascii="Arial" w:eastAsia="Arial Unicode MS" w:hAnsi="Arial" w:cs="Arial"/>
          <w:sz w:val="18"/>
          <w:szCs w:val="18"/>
        </w:rPr>
        <w:t xml:space="preserve"> of Food Science and Nutrition, </w:t>
      </w:r>
      <w:r w:rsidRPr="00F74A97">
        <w:rPr>
          <w:rFonts w:ascii="Arial" w:eastAsia="Arial Unicode MS" w:hAnsi="Arial" w:cs="Arial"/>
          <w:sz w:val="18"/>
          <w:szCs w:val="18"/>
          <w:lang w:eastAsia="ko-KR"/>
        </w:rPr>
        <w:t xml:space="preserve">College of Medical and Life Science, </w:t>
      </w:r>
      <w:proofErr w:type="spellStart"/>
      <w:r w:rsidRPr="00F74A97">
        <w:rPr>
          <w:rFonts w:ascii="Arial" w:eastAsia="Arial Unicode MS" w:hAnsi="Arial" w:cs="Arial"/>
          <w:sz w:val="18"/>
          <w:szCs w:val="18"/>
          <w:lang w:eastAsia="ko-KR"/>
        </w:rPr>
        <w:t>Silla</w:t>
      </w:r>
      <w:proofErr w:type="spellEnd"/>
      <w:r w:rsidRPr="00F74A97">
        <w:rPr>
          <w:rFonts w:ascii="Arial" w:eastAsia="Arial Unicode MS" w:hAnsi="Arial" w:cs="Arial"/>
          <w:sz w:val="18"/>
          <w:szCs w:val="18"/>
          <w:lang w:eastAsia="ko-KR"/>
        </w:rPr>
        <w:t xml:space="preserve"> University, </w:t>
      </w:r>
      <w:proofErr w:type="spellStart"/>
      <w:r w:rsidRPr="00F74A97">
        <w:rPr>
          <w:rFonts w:ascii="Arial" w:eastAsia="Arial Unicode MS" w:hAnsi="Arial" w:cs="Arial"/>
          <w:sz w:val="18"/>
          <w:szCs w:val="18"/>
          <w:lang w:eastAsia="ko-KR"/>
        </w:rPr>
        <w:t>Busan</w:t>
      </w:r>
      <w:proofErr w:type="spellEnd"/>
      <w:r w:rsidRPr="00F74A97">
        <w:rPr>
          <w:rFonts w:ascii="Arial" w:eastAsia="Arial Unicode MS" w:hAnsi="Arial" w:cs="Arial"/>
          <w:sz w:val="18"/>
          <w:szCs w:val="18"/>
          <w:lang w:eastAsia="ko-KR"/>
        </w:rPr>
        <w:t xml:space="preserve">, 46958, </w:t>
      </w:r>
      <w:r w:rsidRPr="00F74A97">
        <w:rPr>
          <w:rFonts w:ascii="Arial" w:eastAsia="Arial Unicode MS" w:hAnsi="Arial" w:cs="Arial"/>
          <w:sz w:val="18"/>
          <w:szCs w:val="18"/>
        </w:rPr>
        <w:t>Republic of Korea</w:t>
      </w:r>
    </w:p>
    <w:p w:rsidR="00466E83" w:rsidRDefault="00466E83" w:rsidP="00466E83">
      <w:pPr>
        <w:pStyle w:val="3"/>
        <w:spacing w:before="147" w:line="276" w:lineRule="auto"/>
        <w:ind w:left="0"/>
        <w:jc w:val="both"/>
        <w:rPr>
          <w:rFonts w:asciiTheme="minorHAnsi" w:eastAsiaTheme="minorEastAsia" w:hAnsiTheme="minorHAnsi" w:cstheme="minorHAnsi"/>
          <w:color w:val="BF5A14"/>
          <w:lang w:eastAsia="ko-KR"/>
        </w:rPr>
      </w:pPr>
    </w:p>
    <w:p w:rsidR="00AE3E37" w:rsidRPr="00F74A97" w:rsidRDefault="00121FCB" w:rsidP="00466E83">
      <w:pPr>
        <w:pStyle w:val="3"/>
        <w:spacing w:before="147" w:line="276" w:lineRule="auto"/>
        <w:ind w:left="0"/>
        <w:jc w:val="both"/>
        <w:rPr>
          <w:rFonts w:eastAsiaTheme="minorEastAsia"/>
          <w:lang w:eastAsia="ko-KR"/>
        </w:rPr>
      </w:pPr>
      <w:r w:rsidRPr="00F74A97">
        <w:rPr>
          <w:noProof/>
          <w:color w:val="BF5A14"/>
          <w:lang w:eastAsia="ko-KR"/>
        </w:rPr>
        <w:drawing>
          <wp:anchor distT="0" distB="0" distL="114300" distR="114300" simplePos="0" relativeHeight="251658240" behindDoc="0" locked="0" layoutInCell="1" allowOverlap="1" wp14:anchorId="4C653D0E" wp14:editId="62E42118">
            <wp:simplePos x="0" y="0"/>
            <wp:positionH relativeFrom="column">
              <wp:posOffset>3502025</wp:posOffset>
            </wp:positionH>
            <wp:positionV relativeFrom="paragraph">
              <wp:posOffset>183515</wp:posOffset>
            </wp:positionV>
            <wp:extent cx="2980055" cy="1894205"/>
            <wp:effectExtent l="19050" t="0" r="0" b="0"/>
            <wp:wrapSquare wrapText="bothSides"/>
            <wp:docPr id="4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055" cy="189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9710C" w:rsidRPr="00F74A97">
        <w:rPr>
          <w:color w:val="BF5A14"/>
        </w:rPr>
        <w:t>Abstract</w:t>
      </w:r>
    </w:p>
    <w:p w:rsidR="008B26E5" w:rsidRPr="00F74A97" w:rsidRDefault="008B26E5" w:rsidP="008B26E5">
      <w:pPr>
        <w:spacing w:line="360" w:lineRule="auto"/>
        <w:jc w:val="both"/>
        <w:rPr>
          <w:rFonts w:eastAsia="Times-Bold"/>
          <w:color w:val="000000" w:themeColor="text1"/>
          <w:sz w:val="18"/>
          <w:szCs w:val="18"/>
        </w:rPr>
      </w:pPr>
      <w:r w:rsidRPr="00F74A97">
        <w:rPr>
          <w:rFonts w:eastAsia="Arial Unicode MS" w:cstheme="minorHAnsi"/>
          <w:color w:val="000000" w:themeColor="text1"/>
          <w:sz w:val="18"/>
          <w:szCs w:val="18"/>
          <w:lang w:eastAsia="ko-KR"/>
        </w:rPr>
        <w:t xml:space="preserve">Background: </w:t>
      </w:r>
      <w:r w:rsidR="002742CE" w:rsidRPr="00F74A97">
        <w:rPr>
          <w:rFonts w:eastAsia="Arial Unicode MS" w:cstheme="minorHAnsi"/>
          <w:color w:val="000000" w:themeColor="text1"/>
          <w:sz w:val="18"/>
          <w:szCs w:val="18"/>
        </w:rPr>
        <w:t xml:space="preserve"> </w:t>
      </w:r>
      <w:r w:rsidRPr="00F74A97">
        <w:rPr>
          <w:rFonts w:eastAsia="맑은 고딕"/>
          <w:color w:val="000000" w:themeColor="text1"/>
          <w:sz w:val="18"/>
          <w:szCs w:val="18"/>
        </w:rPr>
        <w:t>Type 2 diabetes is one of the most common and serious metabolic disorder</w:t>
      </w:r>
      <w:r w:rsidRPr="00F74A97">
        <w:rPr>
          <w:rFonts w:eastAsia="맑은 고딕"/>
          <w:color w:val="000000" w:themeColor="text1"/>
          <w:sz w:val="18"/>
          <w:szCs w:val="18"/>
          <w:lang w:eastAsia="ko-KR"/>
        </w:rPr>
        <w:t>.</w:t>
      </w:r>
      <w:r w:rsidRPr="00F74A97">
        <w:rPr>
          <w:rFonts w:eastAsia="Arial Unicode MS" w:cstheme="minorHAnsi"/>
          <w:b/>
          <w:bCs/>
          <w:color w:val="000000" w:themeColor="text1"/>
          <w:sz w:val="18"/>
          <w:szCs w:val="18"/>
        </w:rPr>
        <w:t xml:space="preserve"> </w:t>
      </w:r>
      <w:r w:rsidRPr="00F74A97">
        <w:rPr>
          <w:rFonts w:eastAsia="맑은 고딕"/>
          <w:color w:val="000000" w:themeColor="text1"/>
          <w:sz w:val="18"/>
          <w:szCs w:val="18"/>
        </w:rPr>
        <w:t xml:space="preserve">Disturbance in the insulin receptor signaling pathway </w:t>
      </w:r>
      <w:r w:rsidRPr="00F74A97">
        <w:rPr>
          <w:rFonts w:eastAsia="맑은 고딕"/>
          <w:color w:val="000000" w:themeColor="text1"/>
          <w:sz w:val="18"/>
          <w:szCs w:val="18"/>
          <w:lang w:eastAsia="ko-KR"/>
        </w:rPr>
        <w:t>is</w:t>
      </w:r>
      <w:r w:rsidRPr="00F74A97">
        <w:rPr>
          <w:rFonts w:eastAsia="맑은 고딕"/>
          <w:color w:val="000000" w:themeColor="text1"/>
          <w:sz w:val="18"/>
          <w:szCs w:val="18"/>
        </w:rPr>
        <w:t xml:space="preserve"> the major factor underlying the development of </w:t>
      </w:r>
      <w:r w:rsidR="001734F4" w:rsidRPr="00F74A97">
        <w:rPr>
          <w:rFonts w:eastAsia="맑은 고딕"/>
          <w:color w:val="000000" w:themeColor="text1"/>
          <w:sz w:val="18"/>
          <w:szCs w:val="18"/>
          <w:lang w:eastAsia="ko-KR"/>
        </w:rPr>
        <w:t xml:space="preserve">type </w:t>
      </w:r>
      <w:proofErr w:type="gramStart"/>
      <w:r w:rsidR="001734F4" w:rsidRPr="00F74A97">
        <w:rPr>
          <w:rFonts w:eastAsia="맑은 고딕"/>
          <w:color w:val="000000" w:themeColor="text1"/>
          <w:sz w:val="18"/>
          <w:szCs w:val="18"/>
          <w:lang w:eastAsia="ko-KR"/>
        </w:rPr>
        <w:t>2 d</w:t>
      </w:r>
      <w:r w:rsidRPr="00F74A97">
        <w:rPr>
          <w:rFonts w:eastAsia="맑은 고딕"/>
          <w:color w:val="000000" w:themeColor="text1"/>
          <w:sz w:val="18"/>
          <w:szCs w:val="18"/>
        </w:rPr>
        <w:t>iabetes</w:t>
      </w:r>
      <w:proofErr w:type="gramEnd"/>
      <w:r w:rsidRPr="00F74A97">
        <w:rPr>
          <w:rFonts w:eastAsia="맑은 고딕"/>
          <w:color w:val="000000" w:themeColor="text1"/>
          <w:sz w:val="18"/>
          <w:szCs w:val="18"/>
          <w:lang w:eastAsia="ko-KR"/>
        </w:rPr>
        <w:t>.</w:t>
      </w:r>
      <w:r w:rsidRPr="00F74A97">
        <w:rPr>
          <w:rFonts w:eastAsia="맑은 고딕"/>
          <w:color w:val="000000" w:themeColor="text1"/>
          <w:sz w:val="18"/>
          <w:szCs w:val="18"/>
        </w:rPr>
        <w:t xml:space="preserve"> </w:t>
      </w:r>
      <w:r w:rsidR="001734F4" w:rsidRPr="00F74A97">
        <w:rPr>
          <w:rFonts w:eastAsia="맑은 고딕"/>
          <w:color w:val="000000" w:themeColor="text1"/>
          <w:sz w:val="18"/>
          <w:szCs w:val="18"/>
        </w:rPr>
        <w:t>The IRS-1/PI3K/</w:t>
      </w:r>
      <w:proofErr w:type="spellStart"/>
      <w:r w:rsidR="001734F4" w:rsidRPr="00F74A97">
        <w:rPr>
          <w:rFonts w:eastAsia="맑은 고딕"/>
          <w:color w:val="000000" w:themeColor="text1"/>
          <w:sz w:val="18"/>
          <w:szCs w:val="18"/>
        </w:rPr>
        <w:t>Akt</w:t>
      </w:r>
      <w:proofErr w:type="spellEnd"/>
      <w:r w:rsidR="001734F4" w:rsidRPr="00F74A97">
        <w:rPr>
          <w:rFonts w:eastAsia="맑은 고딕"/>
          <w:color w:val="000000" w:themeColor="text1"/>
          <w:sz w:val="18"/>
          <w:szCs w:val="18"/>
        </w:rPr>
        <w:t xml:space="preserve"> pathway plays a critical role in the signal transduction by the insulin receptor</w:t>
      </w:r>
      <w:r w:rsidR="001734F4" w:rsidRPr="00F74A97">
        <w:rPr>
          <w:rFonts w:eastAsia="맑은 고딕"/>
          <w:color w:val="000000" w:themeColor="text1"/>
          <w:sz w:val="18"/>
          <w:szCs w:val="18"/>
          <w:lang w:eastAsia="ko-KR"/>
        </w:rPr>
        <w:t>.</w:t>
      </w:r>
      <w:r w:rsidR="001734F4" w:rsidRPr="00F74A97">
        <w:rPr>
          <w:rFonts w:eastAsia="맑은 고딕"/>
          <w:color w:val="000000" w:themeColor="text1"/>
          <w:sz w:val="18"/>
          <w:szCs w:val="18"/>
        </w:rPr>
        <w:t xml:space="preserve"> </w:t>
      </w:r>
      <w:r w:rsidRPr="00F74A97">
        <w:rPr>
          <w:rFonts w:eastAsia="한양신명조"/>
          <w:color w:val="000000" w:themeColor="text1"/>
          <w:sz w:val="18"/>
          <w:szCs w:val="18"/>
        </w:rPr>
        <w:t>Th</w:t>
      </w:r>
      <w:r w:rsidR="001734F4" w:rsidRPr="00F74A97">
        <w:rPr>
          <w:rFonts w:eastAsia="한양신명조"/>
          <w:color w:val="000000" w:themeColor="text1"/>
          <w:sz w:val="18"/>
          <w:szCs w:val="18"/>
          <w:lang w:eastAsia="ko-KR"/>
        </w:rPr>
        <w:t>us</w:t>
      </w:r>
      <w:r w:rsidRPr="00F74A97">
        <w:rPr>
          <w:rFonts w:eastAsia="한양신명조"/>
          <w:color w:val="000000" w:themeColor="text1"/>
          <w:sz w:val="18"/>
          <w:szCs w:val="18"/>
        </w:rPr>
        <w:t xml:space="preserve">, this study investigated </w:t>
      </w:r>
      <w:r w:rsidR="00CE7F7C" w:rsidRPr="00F74A97">
        <w:rPr>
          <w:rFonts w:eastAsia="한양신명조"/>
          <w:color w:val="000000" w:themeColor="text1"/>
          <w:sz w:val="18"/>
          <w:szCs w:val="18"/>
          <w:lang w:eastAsia="ko-KR"/>
        </w:rPr>
        <w:t>that</w:t>
      </w:r>
      <w:r w:rsidRPr="00F74A97">
        <w:rPr>
          <w:rFonts w:eastAsia="한양신명조"/>
          <w:color w:val="000000" w:themeColor="text1"/>
          <w:sz w:val="18"/>
          <w:szCs w:val="18"/>
        </w:rPr>
        <w:t xml:space="preserve"> </w:t>
      </w:r>
      <w:r w:rsidR="00CE7F7C" w:rsidRPr="00F74A97">
        <w:rPr>
          <w:rFonts w:eastAsia="Arial Unicode MS" w:cstheme="minorHAnsi"/>
          <w:color w:val="000000" w:themeColor="text1"/>
          <w:sz w:val="18"/>
          <w:szCs w:val="18"/>
        </w:rPr>
        <w:t>cyanidin-3-rutinoside (C3R)</w:t>
      </w:r>
      <w:r w:rsidR="00CE7F7C" w:rsidRPr="00F74A97">
        <w:rPr>
          <w:rFonts w:eastAsia="Arial Unicode MS" w:cstheme="minorHAnsi"/>
          <w:color w:val="000000" w:themeColor="text1"/>
          <w:sz w:val="18"/>
          <w:szCs w:val="18"/>
          <w:lang w:eastAsia="ko-KR"/>
        </w:rPr>
        <w:t xml:space="preserve"> increased </w:t>
      </w:r>
      <w:r w:rsidRPr="00F74A97">
        <w:rPr>
          <w:rFonts w:eastAsia="맑은 고딕"/>
          <w:color w:val="000000" w:themeColor="text1"/>
          <w:sz w:val="18"/>
          <w:szCs w:val="18"/>
        </w:rPr>
        <w:t>glucose uptake</w:t>
      </w:r>
      <w:r w:rsidR="00CE7F7C" w:rsidRPr="00F74A97">
        <w:rPr>
          <w:rFonts w:eastAsia="맑은 고딕"/>
          <w:color w:val="000000" w:themeColor="text1"/>
          <w:sz w:val="18"/>
          <w:szCs w:val="18"/>
          <w:lang w:eastAsia="ko-KR"/>
        </w:rPr>
        <w:t xml:space="preserve"> by activating the </w:t>
      </w:r>
      <w:r w:rsidR="00CE7F7C" w:rsidRPr="00F74A97">
        <w:rPr>
          <w:rFonts w:eastAsia="Arial Unicode MS" w:cstheme="minorHAnsi"/>
          <w:color w:val="000000" w:themeColor="text1"/>
          <w:sz w:val="18"/>
          <w:szCs w:val="18"/>
        </w:rPr>
        <w:t>phosphatidylinositol-3-kinase (PI3K)</w:t>
      </w:r>
      <w:r w:rsidR="00CE7F7C" w:rsidRPr="00F74A97">
        <w:rPr>
          <w:rFonts w:eastAsia="Arial Unicode MS" w:cstheme="minorHAnsi"/>
          <w:color w:val="000000" w:themeColor="text1"/>
          <w:sz w:val="18"/>
          <w:szCs w:val="18"/>
          <w:lang w:eastAsia="ko-KR"/>
        </w:rPr>
        <w:t>/</w:t>
      </w:r>
      <w:proofErr w:type="spellStart"/>
      <w:r w:rsidR="00CE7F7C" w:rsidRPr="00F74A97">
        <w:rPr>
          <w:rFonts w:eastAsia="Arial Unicode MS" w:cstheme="minorHAnsi"/>
          <w:color w:val="000000" w:themeColor="text1"/>
          <w:sz w:val="18"/>
          <w:szCs w:val="18"/>
          <w:lang w:eastAsia="ko-KR"/>
        </w:rPr>
        <w:t>Akt</w:t>
      </w:r>
      <w:proofErr w:type="spellEnd"/>
      <w:r w:rsidR="00CE7F7C" w:rsidRPr="00F74A97">
        <w:rPr>
          <w:rFonts w:eastAsia="Arial Unicode MS" w:cstheme="minorHAnsi"/>
          <w:color w:val="000000" w:themeColor="text1"/>
          <w:sz w:val="18"/>
          <w:szCs w:val="18"/>
          <w:lang w:eastAsia="ko-KR"/>
        </w:rPr>
        <w:t xml:space="preserve"> pathway</w:t>
      </w:r>
      <w:r w:rsidR="00CE7F7C" w:rsidRPr="00F74A97">
        <w:rPr>
          <w:rFonts w:eastAsia="맑은 고딕"/>
          <w:color w:val="000000" w:themeColor="text1"/>
          <w:sz w:val="18"/>
          <w:szCs w:val="18"/>
          <w:lang w:eastAsia="ko-KR"/>
        </w:rPr>
        <w:t xml:space="preserve"> </w:t>
      </w:r>
      <w:r w:rsidRPr="00F74A97">
        <w:rPr>
          <w:rFonts w:eastAsia="맑은 고딕"/>
          <w:color w:val="000000" w:themeColor="text1"/>
          <w:sz w:val="18"/>
          <w:szCs w:val="18"/>
        </w:rPr>
        <w:t>in 3T3-L1 adipocytes</w:t>
      </w:r>
      <w:r w:rsidR="002742CE" w:rsidRPr="00F74A97">
        <w:rPr>
          <w:rFonts w:eastAsia="Arial Unicode MS" w:cstheme="minorHAnsi"/>
          <w:color w:val="000000" w:themeColor="text1"/>
          <w:sz w:val="18"/>
          <w:szCs w:val="18"/>
        </w:rPr>
        <w:t xml:space="preserve">. </w:t>
      </w:r>
      <w:r w:rsidR="00CE7F7C" w:rsidRPr="00F74A97">
        <w:rPr>
          <w:rFonts w:eastAsia="Arial Unicode MS" w:cstheme="minorHAnsi"/>
          <w:color w:val="000000" w:themeColor="text1"/>
          <w:sz w:val="18"/>
          <w:szCs w:val="18"/>
          <w:lang w:eastAsia="ko-KR"/>
        </w:rPr>
        <w:t xml:space="preserve">Results: </w:t>
      </w:r>
      <w:r w:rsidR="002742CE" w:rsidRPr="00F74A97">
        <w:rPr>
          <w:rFonts w:eastAsia="Arial Unicode MS" w:cstheme="minorHAnsi"/>
          <w:color w:val="000000" w:themeColor="text1"/>
          <w:sz w:val="18"/>
          <w:szCs w:val="18"/>
        </w:rPr>
        <w:t xml:space="preserve">C3R significantly increased glucose uptake, which was associated with enhanced plasma membrane glucose transporter type 4 (PM-GLUT4) expression in 3T3-L1 adipocytes. The potentiating effect of C3R on glucose uptake and PM-GLUT4 expression was related to enhanced phosphorylation of insulin receptor substrate 1 (IRS-1) and </w:t>
      </w:r>
      <w:proofErr w:type="spellStart"/>
      <w:r w:rsidR="002742CE" w:rsidRPr="00F74A97">
        <w:rPr>
          <w:rFonts w:eastAsia="Arial Unicode MS" w:cstheme="minorHAnsi"/>
          <w:color w:val="000000" w:themeColor="text1"/>
          <w:sz w:val="18"/>
          <w:szCs w:val="18"/>
        </w:rPr>
        <w:t>Akt</w:t>
      </w:r>
      <w:proofErr w:type="spellEnd"/>
      <w:r w:rsidR="002742CE" w:rsidRPr="00F74A97">
        <w:rPr>
          <w:rFonts w:eastAsia="Arial Unicode MS" w:cstheme="minorHAnsi"/>
          <w:color w:val="000000" w:themeColor="text1"/>
          <w:sz w:val="18"/>
          <w:szCs w:val="18"/>
        </w:rPr>
        <w:t xml:space="preserve">, as well as augmented activation of PI3K in the insulin signaling pathway. C3R induced glucose uptake was inhibited only by the PI3K inhibitor, but not by an AMPK inhibitor in 3T3-L1 adipocytes. </w:t>
      </w:r>
      <w:r w:rsidR="00CE7F7C" w:rsidRPr="00F74A97">
        <w:rPr>
          <w:rFonts w:eastAsia="Arial Unicode MS" w:cstheme="minorHAnsi"/>
          <w:color w:val="000000" w:themeColor="text1"/>
          <w:sz w:val="18"/>
          <w:szCs w:val="18"/>
          <w:lang w:eastAsia="ko-KR"/>
        </w:rPr>
        <w:t>C</w:t>
      </w:r>
      <w:r w:rsidR="00CE7F7C" w:rsidRPr="00F74A97">
        <w:rPr>
          <w:rFonts w:eastAsia="Times-Bold"/>
          <w:color w:val="000000" w:themeColor="text1"/>
          <w:sz w:val="18"/>
          <w:szCs w:val="18"/>
        </w:rPr>
        <w:t>onclusion</w:t>
      </w:r>
      <w:r w:rsidR="00CE7F7C" w:rsidRPr="00F74A97">
        <w:rPr>
          <w:rFonts w:eastAsia="Times-Bold"/>
          <w:color w:val="000000" w:themeColor="text1"/>
          <w:sz w:val="18"/>
          <w:szCs w:val="18"/>
          <w:lang w:eastAsia="ko-KR"/>
        </w:rPr>
        <w:t>:</w:t>
      </w:r>
      <w:r w:rsidR="00CE7F7C" w:rsidRPr="00F74A97">
        <w:rPr>
          <w:rFonts w:eastAsia="Arial Unicode MS" w:cstheme="minorHAnsi"/>
          <w:color w:val="000000" w:themeColor="text1"/>
          <w:sz w:val="18"/>
          <w:szCs w:val="18"/>
        </w:rPr>
        <w:t xml:space="preserve"> </w:t>
      </w:r>
      <w:r w:rsidR="00CE7F7C" w:rsidRPr="00F74A97">
        <w:rPr>
          <w:rFonts w:eastAsia="Arial Unicode MS" w:cstheme="minorHAnsi"/>
          <w:color w:val="000000" w:themeColor="text1"/>
          <w:sz w:val="18"/>
          <w:szCs w:val="18"/>
          <w:lang w:eastAsia="ko-KR"/>
        </w:rPr>
        <w:t>These results suggest that</w:t>
      </w:r>
      <w:r w:rsidR="002742CE" w:rsidRPr="00F74A97">
        <w:rPr>
          <w:rFonts w:eastAsia="Arial Unicode MS" w:cstheme="minorHAnsi"/>
          <w:color w:val="000000" w:themeColor="text1"/>
          <w:sz w:val="18"/>
          <w:szCs w:val="18"/>
        </w:rPr>
        <w:t xml:space="preserve"> C3R likely up-regulates glucose uptake and PM-GLUT4 expression in 3T3-L1 adipocytes by activating the PI3K/</w:t>
      </w:r>
      <w:proofErr w:type="spellStart"/>
      <w:r w:rsidR="002742CE" w:rsidRPr="00F74A97">
        <w:rPr>
          <w:rFonts w:eastAsia="Arial Unicode MS" w:cstheme="minorHAnsi"/>
          <w:color w:val="000000" w:themeColor="text1"/>
          <w:sz w:val="18"/>
          <w:szCs w:val="18"/>
        </w:rPr>
        <w:t>Akt</w:t>
      </w:r>
      <w:proofErr w:type="spellEnd"/>
      <w:r w:rsidR="002742CE" w:rsidRPr="00F74A97">
        <w:rPr>
          <w:rFonts w:eastAsia="Arial Unicode MS" w:cstheme="minorHAnsi"/>
          <w:color w:val="000000" w:themeColor="text1"/>
          <w:sz w:val="18"/>
          <w:szCs w:val="18"/>
        </w:rPr>
        <w:t xml:space="preserve"> pathways.</w:t>
      </w:r>
      <w:r w:rsidRPr="00F74A97">
        <w:rPr>
          <w:rFonts w:eastAsia="Times-Bold"/>
          <w:color w:val="000000" w:themeColor="text1"/>
          <w:sz w:val="18"/>
          <w:szCs w:val="18"/>
        </w:rPr>
        <w:t xml:space="preserve"> </w:t>
      </w:r>
      <w:r w:rsidR="006A44EE" w:rsidRPr="00F74A97">
        <w:rPr>
          <w:rFonts w:eastAsia="Times-Bold"/>
          <w:color w:val="000000" w:themeColor="text1"/>
          <w:sz w:val="18"/>
          <w:szCs w:val="18"/>
        </w:rPr>
        <w:t>Th</w:t>
      </w:r>
      <w:r w:rsidR="006A44EE" w:rsidRPr="00F74A97">
        <w:rPr>
          <w:rFonts w:eastAsia="Times-Bold"/>
          <w:color w:val="000000" w:themeColor="text1"/>
          <w:sz w:val="18"/>
          <w:szCs w:val="18"/>
          <w:lang w:eastAsia="ko-KR"/>
        </w:rPr>
        <w:t>is</w:t>
      </w:r>
      <w:r w:rsidRPr="00F74A97">
        <w:rPr>
          <w:rFonts w:eastAsia="Times-Bold"/>
          <w:color w:val="000000" w:themeColor="text1"/>
          <w:sz w:val="18"/>
          <w:szCs w:val="18"/>
        </w:rPr>
        <w:t xml:space="preserve"> finding would be beneficial for developing novel </w:t>
      </w:r>
      <w:r w:rsidR="006A44EE" w:rsidRPr="00F74A97">
        <w:rPr>
          <w:rFonts w:eastAsia="Times-Bold"/>
          <w:color w:val="000000" w:themeColor="text1"/>
          <w:sz w:val="18"/>
          <w:szCs w:val="18"/>
        </w:rPr>
        <w:t>a</w:t>
      </w:r>
      <w:r w:rsidR="006A44EE" w:rsidRPr="00F74A97">
        <w:rPr>
          <w:rFonts w:eastAsia="Times-Bold"/>
          <w:color w:val="000000" w:themeColor="text1"/>
          <w:sz w:val="18"/>
          <w:szCs w:val="18"/>
          <w:lang w:eastAsia="ko-KR"/>
        </w:rPr>
        <w:t>gent</w:t>
      </w:r>
      <w:r w:rsidRPr="00F74A97">
        <w:rPr>
          <w:rFonts w:eastAsia="Times-Bold"/>
          <w:color w:val="000000" w:themeColor="text1"/>
          <w:sz w:val="18"/>
          <w:szCs w:val="18"/>
        </w:rPr>
        <w:t xml:space="preserve"> for the prevention and treatment of diabetes-associated metabolic syndrome. </w:t>
      </w:r>
    </w:p>
    <w:p w:rsidR="00466E83" w:rsidRDefault="00A9710C" w:rsidP="00466E83">
      <w:pPr>
        <w:pStyle w:val="3"/>
        <w:spacing w:before="74" w:line="276" w:lineRule="auto"/>
        <w:jc w:val="both"/>
        <w:rPr>
          <w:rFonts w:asciiTheme="minorHAnsi" w:eastAsia="Arial Unicode MS" w:hAnsiTheme="minorHAnsi" w:cstheme="minorHAnsi"/>
          <w:b w:val="0"/>
          <w:sz w:val="18"/>
          <w:szCs w:val="18"/>
          <w:lang w:eastAsia="ko-KR"/>
        </w:rPr>
      </w:pPr>
      <w:r w:rsidRPr="00466E83">
        <w:rPr>
          <w:rFonts w:asciiTheme="minorHAnsi" w:eastAsia="Arial Unicode MS" w:hAnsiTheme="minorHAnsi" w:cstheme="minorHAnsi"/>
          <w:b w:val="0"/>
          <w:sz w:val="18"/>
          <w:szCs w:val="18"/>
        </w:rPr>
        <w:br w:type="column"/>
      </w:r>
    </w:p>
    <w:p w:rsidR="00AE3E37" w:rsidRDefault="00A9710C" w:rsidP="00121FCB">
      <w:pPr>
        <w:pStyle w:val="3"/>
        <w:spacing w:before="74" w:line="276" w:lineRule="auto"/>
        <w:ind w:left="0"/>
        <w:jc w:val="both"/>
      </w:pPr>
      <w:r>
        <w:rPr>
          <w:color w:val="BF5A14"/>
        </w:rPr>
        <w:t>Image</w:t>
      </w:r>
    </w:p>
    <w:p w:rsidR="00AE3E37" w:rsidRPr="00505146" w:rsidRDefault="00505146" w:rsidP="00505146">
      <w:pPr>
        <w:pStyle w:val="a3"/>
        <w:spacing w:before="2"/>
        <w:ind w:left="180" w:hangingChars="100" w:hanging="180"/>
        <w:rPr>
          <w:rFonts w:asciiTheme="minorHAnsi" w:eastAsiaTheme="minorEastAsia" w:hAnsiTheme="minorHAnsi" w:cstheme="minorHAnsi"/>
          <w:lang w:eastAsia="ko-KR"/>
        </w:rPr>
      </w:pPr>
      <w:r w:rsidRPr="00505146">
        <w:rPr>
          <w:rFonts w:asciiTheme="minorHAnsi" w:eastAsiaTheme="minorEastAsia" w:hAnsiTheme="minorHAnsi" w:cstheme="minorHAnsi"/>
          <w:lang w:eastAsia="ko-KR"/>
        </w:rPr>
        <w:t xml:space="preserve">   </w:t>
      </w:r>
      <w:r>
        <w:rPr>
          <w:rFonts w:asciiTheme="minorHAnsi" w:eastAsiaTheme="minorEastAsia" w:hAnsiTheme="minorHAnsi" w:cstheme="minorHAnsi" w:hint="eastAsia"/>
          <w:lang w:eastAsia="ko-KR"/>
        </w:rPr>
        <w:t xml:space="preserve"> </w:t>
      </w:r>
      <w:proofErr w:type="gramStart"/>
      <w:r w:rsidRPr="00505146">
        <w:rPr>
          <w:rFonts w:asciiTheme="minorHAnsi" w:eastAsiaTheme="minorEastAsia" w:hAnsiTheme="minorHAnsi" w:cstheme="minorHAnsi"/>
          <w:lang w:eastAsia="ko-KR"/>
        </w:rPr>
        <w:t>Figure 1.</w:t>
      </w:r>
      <w:proofErr w:type="gramEnd"/>
      <w:r w:rsidRPr="00505146">
        <w:rPr>
          <w:rFonts w:asciiTheme="minorHAnsi" w:eastAsiaTheme="minorEastAsia" w:hAnsiTheme="minorHAnsi" w:cstheme="minorHAnsi"/>
          <w:lang w:eastAsia="ko-KR"/>
        </w:rPr>
        <w:t xml:space="preserve"> </w:t>
      </w:r>
      <w:proofErr w:type="gramStart"/>
      <w:r w:rsidR="0008590D">
        <w:rPr>
          <w:rFonts w:asciiTheme="minorHAnsi" w:eastAsiaTheme="minorEastAsia" w:hAnsiTheme="minorHAnsi" w:cstheme="minorHAnsi" w:hint="eastAsia"/>
          <w:lang w:eastAsia="ko-KR"/>
        </w:rPr>
        <w:t>Increasing effect of C3R on glucose uptake by activating</w:t>
      </w:r>
      <w:r w:rsidRPr="00505146">
        <w:rPr>
          <w:rFonts w:asciiTheme="minorHAnsi" w:eastAsiaTheme="minorEastAsia" w:hAnsiTheme="minorHAnsi" w:cstheme="minorHAnsi"/>
          <w:lang w:eastAsia="ko-KR"/>
        </w:rPr>
        <w:t xml:space="preserve"> the PI3K/</w:t>
      </w:r>
      <w:proofErr w:type="spellStart"/>
      <w:r w:rsidRPr="00505146">
        <w:rPr>
          <w:rFonts w:asciiTheme="minorHAnsi" w:eastAsiaTheme="minorEastAsia" w:hAnsiTheme="minorHAnsi" w:cstheme="minorHAnsi"/>
          <w:lang w:eastAsia="ko-KR"/>
        </w:rPr>
        <w:t>Akt</w:t>
      </w:r>
      <w:proofErr w:type="spellEnd"/>
      <w:r w:rsidRPr="00505146">
        <w:rPr>
          <w:rFonts w:asciiTheme="minorHAnsi" w:eastAsiaTheme="minorEastAsia" w:hAnsiTheme="minorHAnsi" w:cstheme="minorHAnsi"/>
          <w:lang w:eastAsia="ko-KR"/>
        </w:rPr>
        <w:t xml:space="preserve"> pa</w:t>
      </w:r>
      <w:r w:rsidR="0008590D">
        <w:rPr>
          <w:rFonts w:asciiTheme="minorHAnsi" w:eastAsiaTheme="minorEastAsia" w:hAnsiTheme="minorHAnsi" w:cstheme="minorHAnsi"/>
          <w:lang w:eastAsia="ko-KR"/>
        </w:rPr>
        <w:t>thway in 3T3-L1 adipocytes</w:t>
      </w:r>
      <w:r w:rsidR="0008590D">
        <w:rPr>
          <w:rFonts w:asciiTheme="minorHAnsi" w:eastAsiaTheme="minorEastAsia" w:hAnsiTheme="minorHAnsi" w:cstheme="minorHAnsi" w:hint="eastAsia"/>
          <w:lang w:eastAsia="ko-KR"/>
        </w:rPr>
        <w:t>.</w:t>
      </w:r>
      <w:proofErr w:type="gramEnd"/>
    </w:p>
    <w:p w:rsidR="005973B9" w:rsidRPr="0098361E" w:rsidRDefault="0098361E" w:rsidP="0098361E">
      <w:pPr>
        <w:spacing w:line="204" w:lineRule="exact"/>
        <w:ind w:firstLineChars="50" w:firstLine="98"/>
        <w:rPr>
          <w:rFonts w:ascii="Arial" w:eastAsiaTheme="minorEastAsia"/>
          <w:b/>
          <w:sz w:val="20"/>
          <w:lang w:eastAsia="ko-KR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121FCB" w:rsidRPr="00121FCB" w:rsidRDefault="00121FCB" w:rsidP="00121FCB">
      <w:pPr>
        <w:pStyle w:val="a4"/>
        <w:numPr>
          <w:ilvl w:val="0"/>
          <w:numId w:val="3"/>
        </w:numPr>
        <w:tabs>
          <w:tab w:val="left" w:pos="384"/>
        </w:tabs>
        <w:ind w:right="138" w:hanging="283"/>
        <w:rPr>
          <w:rFonts w:asciiTheme="minorHAnsi" w:hAnsiTheme="minorHAnsi" w:cstheme="minorHAnsi"/>
          <w:sz w:val="18"/>
          <w:szCs w:val="18"/>
        </w:rPr>
      </w:pPr>
      <w:r w:rsidRPr="00121FCB">
        <w:rPr>
          <w:rFonts w:asciiTheme="minorHAnsi" w:hAnsiTheme="minorHAnsi" w:cstheme="minorHAnsi"/>
          <w:sz w:val="18"/>
          <w:szCs w:val="18"/>
        </w:rPr>
        <w:t xml:space="preserve">Lin Q, Li </w:t>
      </w:r>
      <w:r>
        <w:rPr>
          <w:rFonts w:asciiTheme="minorHAnsi" w:hAnsiTheme="minorHAnsi" w:cstheme="minorHAnsi"/>
          <w:sz w:val="18"/>
          <w:szCs w:val="18"/>
        </w:rPr>
        <w:t xml:space="preserve">X, Li C, </w:t>
      </w:r>
      <w:proofErr w:type="spellStart"/>
      <w:r>
        <w:rPr>
          <w:rFonts w:asciiTheme="minorHAnsi" w:hAnsiTheme="minorHAnsi" w:cstheme="minorHAnsi"/>
          <w:sz w:val="18"/>
          <w:szCs w:val="18"/>
        </w:rPr>
        <w:t>Zheng</w:t>
      </w:r>
      <w:proofErr w:type="spellEnd"/>
      <w:r>
        <w:rPr>
          <w:rFonts w:asciiTheme="minorHAnsi" w:hAnsiTheme="minorHAnsi" w:cstheme="minorHAnsi"/>
          <w:sz w:val="18"/>
          <w:szCs w:val="18"/>
        </w:rPr>
        <w:t xml:space="preserve"> Y, </w:t>
      </w:r>
      <w:proofErr w:type="spellStart"/>
      <w:r>
        <w:rPr>
          <w:rFonts w:asciiTheme="minorHAnsi" w:hAnsiTheme="minorHAnsi" w:cstheme="minorHAnsi"/>
          <w:sz w:val="18"/>
          <w:szCs w:val="18"/>
        </w:rPr>
        <w:t>Peng</w:t>
      </w:r>
      <w:proofErr w:type="spellEnd"/>
      <w:r>
        <w:rPr>
          <w:rFonts w:asciiTheme="minorHAnsi" w:hAnsiTheme="minorHAnsi" w:cstheme="minorHAnsi"/>
          <w:sz w:val="18"/>
          <w:szCs w:val="18"/>
        </w:rPr>
        <w:t xml:space="preserve"> G (2015)</w:t>
      </w:r>
      <w:r w:rsidRPr="00121FCB">
        <w:rPr>
          <w:rFonts w:asciiTheme="minorHAnsi" w:hAnsiTheme="minorHAnsi" w:cstheme="minorHAnsi"/>
          <w:sz w:val="18"/>
          <w:szCs w:val="18"/>
        </w:rPr>
        <w:t xml:space="preserve"> 1-Deoxynojirimycin alleviates insulin resistance via activation of insulin signaling PI3K/AKT pathway in skeletal musc</w:t>
      </w:r>
      <w:r w:rsidR="009F1AFD">
        <w:rPr>
          <w:rFonts w:asciiTheme="minorHAnsi" w:hAnsiTheme="minorHAnsi" w:cstheme="minorHAnsi"/>
          <w:sz w:val="18"/>
          <w:szCs w:val="18"/>
        </w:rPr>
        <w:t>le of db/db mice. Molecules 20</w:t>
      </w:r>
      <w:r w:rsidR="009F1AFD">
        <w:rPr>
          <w:rFonts w:asciiTheme="minorHAnsi" w:eastAsiaTheme="minorEastAsia" w:hAnsiTheme="minorHAnsi" w:cstheme="minorHAnsi" w:hint="eastAsia"/>
          <w:sz w:val="18"/>
          <w:szCs w:val="18"/>
          <w:lang w:eastAsia="ko-KR"/>
        </w:rPr>
        <w:t>:</w:t>
      </w:r>
      <w:r w:rsidRPr="00121FCB">
        <w:rPr>
          <w:rFonts w:asciiTheme="minorHAnsi" w:hAnsiTheme="minorHAnsi" w:cstheme="minorHAnsi"/>
          <w:sz w:val="18"/>
          <w:szCs w:val="18"/>
        </w:rPr>
        <w:t>21700-21714.</w:t>
      </w:r>
    </w:p>
    <w:p w:rsidR="00121FCB" w:rsidRPr="00121FCB" w:rsidRDefault="00121FCB" w:rsidP="00121FCB">
      <w:pPr>
        <w:pStyle w:val="a4"/>
        <w:numPr>
          <w:ilvl w:val="0"/>
          <w:numId w:val="3"/>
        </w:numPr>
        <w:tabs>
          <w:tab w:val="left" w:pos="384"/>
        </w:tabs>
        <w:ind w:right="138" w:hanging="283"/>
        <w:rPr>
          <w:rFonts w:asciiTheme="minorHAnsi" w:hAnsiTheme="minorHAnsi" w:cstheme="minorHAnsi"/>
          <w:sz w:val="18"/>
          <w:szCs w:val="18"/>
        </w:rPr>
      </w:pPr>
      <w:proofErr w:type="spellStart"/>
      <w:r w:rsidRPr="00121FCB">
        <w:rPr>
          <w:rFonts w:asciiTheme="minorHAnsi" w:hAnsiTheme="minorHAnsi" w:cstheme="minorHAnsi"/>
          <w:sz w:val="18"/>
          <w:szCs w:val="18"/>
        </w:rPr>
        <w:t>Kamiloglu</w:t>
      </w:r>
      <w:proofErr w:type="spellEnd"/>
      <w:r w:rsidRPr="00121FCB">
        <w:rPr>
          <w:rFonts w:asciiTheme="minorHAnsi" w:hAnsiTheme="minorHAnsi" w:cstheme="minorHAnsi"/>
          <w:sz w:val="18"/>
          <w:szCs w:val="18"/>
        </w:rPr>
        <w:t xml:space="preserve"> S, </w:t>
      </w:r>
      <w:proofErr w:type="spellStart"/>
      <w:r w:rsidRPr="00121FCB">
        <w:rPr>
          <w:rFonts w:asciiTheme="minorHAnsi" w:hAnsiTheme="minorHAnsi" w:cstheme="minorHAnsi"/>
          <w:sz w:val="18"/>
          <w:szCs w:val="18"/>
        </w:rPr>
        <w:t>Seral</w:t>
      </w:r>
      <w:r>
        <w:rPr>
          <w:rFonts w:asciiTheme="minorHAnsi" w:hAnsiTheme="minorHAnsi" w:cstheme="minorHAnsi"/>
          <w:sz w:val="18"/>
          <w:szCs w:val="18"/>
        </w:rPr>
        <w:t>i</w:t>
      </w:r>
      <w:proofErr w:type="spellEnd"/>
      <w:r>
        <w:rPr>
          <w:rFonts w:asciiTheme="minorHAnsi" w:hAnsiTheme="minorHAnsi" w:cstheme="minorHAnsi"/>
          <w:sz w:val="18"/>
          <w:szCs w:val="18"/>
        </w:rPr>
        <w:t xml:space="preserve"> O, </w:t>
      </w:r>
      <w:proofErr w:type="spellStart"/>
      <w:r>
        <w:rPr>
          <w:rFonts w:asciiTheme="minorHAnsi" w:hAnsiTheme="minorHAnsi" w:cstheme="minorHAnsi"/>
          <w:sz w:val="18"/>
          <w:szCs w:val="18"/>
        </w:rPr>
        <w:t>Unal</w:t>
      </w:r>
      <w:proofErr w:type="spellEnd"/>
      <w:r>
        <w:rPr>
          <w:rFonts w:asciiTheme="minorHAnsi" w:hAnsiTheme="minorHAnsi" w:cstheme="minorHAnsi"/>
          <w:sz w:val="18"/>
          <w:szCs w:val="18"/>
        </w:rPr>
        <w:t xml:space="preserve"> N, </w:t>
      </w:r>
      <w:proofErr w:type="spellStart"/>
      <w:r>
        <w:rPr>
          <w:rFonts w:asciiTheme="minorHAnsi" w:hAnsiTheme="minorHAnsi" w:cstheme="minorHAnsi"/>
          <w:sz w:val="18"/>
          <w:szCs w:val="18"/>
        </w:rPr>
        <w:t>Capanoglu</w:t>
      </w:r>
      <w:proofErr w:type="spellEnd"/>
      <w:r>
        <w:rPr>
          <w:rFonts w:asciiTheme="minorHAnsi" w:hAnsiTheme="minorHAnsi" w:cstheme="minorHAnsi"/>
          <w:sz w:val="18"/>
          <w:szCs w:val="18"/>
        </w:rPr>
        <w:t xml:space="preserve"> E (2013)</w:t>
      </w:r>
      <w:r w:rsidRPr="00121FCB">
        <w:rPr>
          <w:rFonts w:asciiTheme="minorHAnsi" w:hAnsiTheme="minorHAnsi" w:cstheme="minorHAnsi"/>
          <w:sz w:val="18"/>
          <w:szCs w:val="18"/>
        </w:rPr>
        <w:t xml:space="preserve"> Antioxidant activity and polyphenol composition of black mulberry (</w:t>
      </w:r>
      <w:proofErr w:type="spellStart"/>
      <w:r w:rsidRPr="00121FCB">
        <w:rPr>
          <w:rFonts w:asciiTheme="minorHAnsi" w:hAnsiTheme="minorHAnsi" w:cstheme="minorHAnsi"/>
          <w:sz w:val="18"/>
          <w:szCs w:val="18"/>
        </w:rPr>
        <w:t>Morus</w:t>
      </w:r>
      <w:proofErr w:type="spellEnd"/>
      <w:r w:rsidRPr="00121FCB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9F1AFD">
        <w:rPr>
          <w:rFonts w:asciiTheme="minorHAnsi" w:hAnsiTheme="minorHAnsi" w:cstheme="minorHAnsi"/>
          <w:sz w:val="18"/>
          <w:szCs w:val="18"/>
        </w:rPr>
        <w:t>nigra</w:t>
      </w:r>
      <w:proofErr w:type="spellEnd"/>
      <w:r w:rsidR="009F1AFD">
        <w:rPr>
          <w:rFonts w:asciiTheme="minorHAnsi" w:hAnsiTheme="minorHAnsi" w:cstheme="minorHAnsi"/>
          <w:sz w:val="18"/>
          <w:szCs w:val="18"/>
        </w:rPr>
        <w:t xml:space="preserve"> L.) products. J</w:t>
      </w:r>
      <w:r w:rsidR="009F1AFD">
        <w:rPr>
          <w:rFonts w:asciiTheme="minorHAnsi" w:eastAsiaTheme="minorEastAsia" w:hAnsiTheme="minorHAnsi" w:cstheme="minorHAnsi" w:hint="eastAsia"/>
          <w:sz w:val="18"/>
          <w:szCs w:val="18"/>
          <w:lang w:eastAsia="ko-KR"/>
        </w:rPr>
        <w:t xml:space="preserve"> </w:t>
      </w:r>
      <w:r w:rsidR="009F1AFD">
        <w:rPr>
          <w:rFonts w:asciiTheme="minorHAnsi" w:hAnsiTheme="minorHAnsi" w:cstheme="minorHAnsi"/>
          <w:sz w:val="18"/>
          <w:szCs w:val="18"/>
        </w:rPr>
        <w:t xml:space="preserve">Berry </w:t>
      </w:r>
      <w:r w:rsidR="002433BE">
        <w:rPr>
          <w:rFonts w:asciiTheme="minorHAnsi" w:eastAsiaTheme="minorEastAsia" w:hAnsiTheme="minorHAnsi" w:cstheme="minorHAnsi" w:hint="eastAsia"/>
          <w:sz w:val="18"/>
          <w:szCs w:val="18"/>
          <w:lang w:eastAsia="ko-KR"/>
        </w:rPr>
        <w:t>Research</w:t>
      </w:r>
      <w:r w:rsidRPr="00121FCB">
        <w:rPr>
          <w:rFonts w:asciiTheme="minorHAnsi" w:hAnsiTheme="minorHAnsi" w:cstheme="minorHAnsi"/>
          <w:sz w:val="18"/>
          <w:szCs w:val="18"/>
        </w:rPr>
        <w:t xml:space="preserve"> 3:41-51.</w:t>
      </w:r>
    </w:p>
    <w:p w:rsidR="00121FCB" w:rsidRPr="00121FCB" w:rsidRDefault="00121FCB" w:rsidP="00121FCB">
      <w:pPr>
        <w:pStyle w:val="a4"/>
        <w:numPr>
          <w:ilvl w:val="0"/>
          <w:numId w:val="3"/>
        </w:numPr>
        <w:tabs>
          <w:tab w:val="left" w:pos="384"/>
        </w:tabs>
        <w:ind w:right="138" w:hanging="283"/>
        <w:rPr>
          <w:rFonts w:asciiTheme="minorHAnsi" w:hAnsiTheme="minorHAnsi" w:cstheme="minorHAnsi"/>
          <w:sz w:val="18"/>
          <w:szCs w:val="18"/>
        </w:rPr>
      </w:pPr>
      <w:proofErr w:type="spellStart"/>
      <w:r w:rsidRPr="00121FCB">
        <w:rPr>
          <w:rFonts w:asciiTheme="minorHAnsi" w:hAnsiTheme="minorHAnsi" w:cstheme="minorHAnsi"/>
          <w:sz w:val="18"/>
          <w:szCs w:val="18"/>
        </w:rPr>
        <w:t>Vanhaesebroeck</w:t>
      </w:r>
      <w:proofErr w:type="spellEnd"/>
      <w:r w:rsidRPr="00121FCB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>B, Stephens L, Hawkins P (2012)</w:t>
      </w:r>
      <w:r w:rsidRPr="00121FCB">
        <w:rPr>
          <w:rFonts w:asciiTheme="minorHAnsi" w:hAnsiTheme="minorHAnsi" w:cstheme="minorHAnsi"/>
          <w:sz w:val="18"/>
          <w:szCs w:val="18"/>
        </w:rPr>
        <w:t xml:space="preserve"> PI3K signaling:</w:t>
      </w:r>
      <w:r w:rsidR="002433BE">
        <w:rPr>
          <w:rFonts w:asciiTheme="minorHAnsi" w:eastAsiaTheme="minorEastAsia" w:hAnsiTheme="minorHAnsi" w:cstheme="minorHAnsi" w:hint="eastAsia"/>
          <w:sz w:val="18"/>
          <w:szCs w:val="18"/>
          <w:lang w:eastAsia="ko-KR"/>
        </w:rPr>
        <w:t xml:space="preserve"> </w:t>
      </w:r>
      <w:r w:rsidRPr="00121FCB">
        <w:rPr>
          <w:rFonts w:asciiTheme="minorHAnsi" w:hAnsiTheme="minorHAnsi" w:cstheme="minorHAnsi"/>
          <w:sz w:val="18"/>
          <w:szCs w:val="18"/>
        </w:rPr>
        <w:t>The path to d</w:t>
      </w:r>
      <w:r w:rsidR="009F1AFD">
        <w:rPr>
          <w:rFonts w:asciiTheme="minorHAnsi" w:hAnsiTheme="minorHAnsi" w:cstheme="minorHAnsi"/>
          <w:sz w:val="18"/>
          <w:szCs w:val="18"/>
        </w:rPr>
        <w:t>iscovery and understanding. Nat</w:t>
      </w:r>
      <w:r w:rsidR="009F1AFD">
        <w:rPr>
          <w:rFonts w:asciiTheme="minorHAnsi" w:eastAsiaTheme="minorEastAsia" w:hAnsiTheme="minorHAnsi" w:cstheme="minorHAnsi" w:hint="eastAsia"/>
          <w:sz w:val="18"/>
          <w:szCs w:val="18"/>
          <w:lang w:eastAsia="ko-KR"/>
        </w:rPr>
        <w:t xml:space="preserve"> </w:t>
      </w:r>
      <w:r w:rsidR="009F1AFD">
        <w:rPr>
          <w:rFonts w:asciiTheme="minorHAnsi" w:hAnsiTheme="minorHAnsi" w:cstheme="minorHAnsi"/>
          <w:sz w:val="18"/>
          <w:szCs w:val="18"/>
        </w:rPr>
        <w:t>Rev</w:t>
      </w:r>
      <w:r w:rsidR="009F1AFD">
        <w:rPr>
          <w:rFonts w:asciiTheme="minorHAnsi" w:eastAsiaTheme="minorEastAsia" w:hAnsiTheme="minorHAnsi" w:cstheme="minorHAnsi" w:hint="eastAsia"/>
          <w:sz w:val="18"/>
          <w:szCs w:val="18"/>
          <w:lang w:eastAsia="ko-KR"/>
        </w:rPr>
        <w:t xml:space="preserve"> </w:t>
      </w:r>
      <w:r w:rsidR="009F1AFD">
        <w:rPr>
          <w:rFonts w:asciiTheme="minorHAnsi" w:hAnsiTheme="minorHAnsi" w:cstheme="minorHAnsi"/>
          <w:sz w:val="18"/>
          <w:szCs w:val="18"/>
        </w:rPr>
        <w:t>Mol</w:t>
      </w:r>
      <w:r w:rsidR="009F1AFD">
        <w:rPr>
          <w:rFonts w:asciiTheme="minorHAnsi" w:eastAsiaTheme="minorEastAsia" w:hAnsiTheme="minorHAnsi" w:cstheme="minorHAnsi" w:hint="eastAsia"/>
          <w:sz w:val="18"/>
          <w:szCs w:val="18"/>
          <w:lang w:eastAsia="ko-KR"/>
        </w:rPr>
        <w:t xml:space="preserve"> </w:t>
      </w:r>
      <w:r w:rsidR="009F1AFD">
        <w:rPr>
          <w:rFonts w:asciiTheme="minorHAnsi" w:hAnsiTheme="minorHAnsi" w:cstheme="minorHAnsi"/>
          <w:sz w:val="18"/>
          <w:szCs w:val="18"/>
        </w:rPr>
        <w:t>Cell Bio</w:t>
      </w:r>
      <w:r w:rsidR="009F1AFD">
        <w:rPr>
          <w:rFonts w:asciiTheme="minorHAnsi" w:eastAsiaTheme="minorEastAsia" w:hAnsiTheme="minorHAnsi" w:cstheme="minorHAnsi" w:hint="eastAsia"/>
          <w:sz w:val="18"/>
          <w:szCs w:val="18"/>
          <w:lang w:eastAsia="ko-KR"/>
        </w:rPr>
        <w:t xml:space="preserve"> </w:t>
      </w:r>
      <w:r w:rsidRPr="00121FCB">
        <w:rPr>
          <w:rFonts w:asciiTheme="minorHAnsi" w:hAnsiTheme="minorHAnsi" w:cstheme="minorHAnsi"/>
          <w:sz w:val="18"/>
          <w:szCs w:val="18"/>
        </w:rPr>
        <w:t>13:195-203.</w:t>
      </w:r>
    </w:p>
    <w:p w:rsidR="00121FCB" w:rsidRPr="00121FCB" w:rsidRDefault="00121FCB" w:rsidP="00121FCB">
      <w:pPr>
        <w:pStyle w:val="a4"/>
        <w:numPr>
          <w:ilvl w:val="0"/>
          <w:numId w:val="3"/>
        </w:numPr>
        <w:tabs>
          <w:tab w:val="left" w:pos="384"/>
        </w:tabs>
        <w:ind w:right="138" w:hanging="283"/>
        <w:rPr>
          <w:rFonts w:asciiTheme="minorHAnsi" w:hAnsiTheme="minorHAnsi" w:cstheme="minorHAnsi"/>
          <w:sz w:val="18"/>
          <w:szCs w:val="18"/>
        </w:rPr>
      </w:pPr>
      <w:r w:rsidRPr="00121FCB">
        <w:rPr>
          <w:rFonts w:asciiTheme="minorHAnsi" w:hAnsiTheme="minorHAnsi" w:cstheme="minorHAnsi"/>
          <w:sz w:val="18"/>
          <w:szCs w:val="18"/>
        </w:rPr>
        <w:t>Bryan</w:t>
      </w:r>
      <w:r>
        <w:rPr>
          <w:rFonts w:asciiTheme="minorHAnsi" w:hAnsiTheme="minorHAnsi" w:cstheme="minorHAnsi"/>
          <w:sz w:val="18"/>
          <w:szCs w:val="18"/>
        </w:rPr>
        <w:t xml:space="preserve">t NJ, </w:t>
      </w:r>
      <w:proofErr w:type="spellStart"/>
      <w:r>
        <w:rPr>
          <w:rFonts w:asciiTheme="minorHAnsi" w:hAnsiTheme="minorHAnsi" w:cstheme="minorHAnsi"/>
          <w:sz w:val="18"/>
          <w:szCs w:val="18"/>
        </w:rPr>
        <w:t>Govers</w:t>
      </w:r>
      <w:proofErr w:type="spellEnd"/>
      <w:r>
        <w:rPr>
          <w:rFonts w:asciiTheme="minorHAnsi" w:hAnsiTheme="minorHAnsi" w:cstheme="minorHAnsi"/>
          <w:sz w:val="18"/>
          <w:szCs w:val="18"/>
        </w:rPr>
        <w:t xml:space="preserve"> R, James DE (2002)</w:t>
      </w:r>
      <w:r w:rsidRPr="00121FCB">
        <w:rPr>
          <w:rFonts w:asciiTheme="minorHAnsi" w:hAnsiTheme="minorHAnsi" w:cstheme="minorHAnsi"/>
          <w:sz w:val="18"/>
          <w:szCs w:val="18"/>
        </w:rPr>
        <w:t xml:space="preserve"> Regulated transport of t</w:t>
      </w:r>
      <w:r w:rsidR="009F1AFD">
        <w:rPr>
          <w:rFonts w:asciiTheme="minorHAnsi" w:hAnsiTheme="minorHAnsi" w:cstheme="minorHAnsi"/>
          <w:sz w:val="18"/>
          <w:szCs w:val="18"/>
        </w:rPr>
        <w:t>he glucose transporter GLUT4. J</w:t>
      </w:r>
      <w:r w:rsidR="009F1AFD">
        <w:rPr>
          <w:rFonts w:asciiTheme="minorHAnsi" w:eastAsiaTheme="minorEastAsia" w:hAnsiTheme="minorHAnsi" w:cstheme="minorHAnsi" w:hint="eastAsia"/>
          <w:sz w:val="18"/>
          <w:szCs w:val="18"/>
          <w:lang w:eastAsia="ko-KR"/>
        </w:rPr>
        <w:t xml:space="preserve"> </w:t>
      </w:r>
      <w:proofErr w:type="spellStart"/>
      <w:r w:rsidRPr="00121FCB">
        <w:rPr>
          <w:rFonts w:asciiTheme="minorHAnsi" w:hAnsiTheme="minorHAnsi" w:cstheme="minorHAnsi"/>
          <w:sz w:val="18"/>
          <w:szCs w:val="18"/>
        </w:rPr>
        <w:t>Mol</w:t>
      </w:r>
      <w:proofErr w:type="spellEnd"/>
      <w:r w:rsidR="009F1AFD">
        <w:rPr>
          <w:rFonts w:asciiTheme="minorHAnsi" w:eastAsiaTheme="minorEastAsia" w:hAnsiTheme="minorHAnsi" w:cstheme="minorHAnsi" w:hint="eastAsia"/>
          <w:sz w:val="18"/>
          <w:szCs w:val="18"/>
          <w:lang w:eastAsia="ko-KR"/>
        </w:rPr>
        <w:t xml:space="preserve"> </w:t>
      </w:r>
      <w:r w:rsidR="009F1AFD">
        <w:rPr>
          <w:rFonts w:asciiTheme="minorHAnsi" w:hAnsiTheme="minorHAnsi" w:cstheme="minorHAnsi"/>
          <w:sz w:val="18"/>
          <w:szCs w:val="18"/>
        </w:rPr>
        <w:t xml:space="preserve">Cell </w:t>
      </w:r>
      <w:proofErr w:type="spellStart"/>
      <w:r w:rsidR="009F1AFD">
        <w:rPr>
          <w:rFonts w:asciiTheme="minorHAnsi" w:hAnsiTheme="minorHAnsi" w:cstheme="minorHAnsi"/>
          <w:sz w:val="18"/>
          <w:szCs w:val="18"/>
        </w:rPr>
        <w:t>Biol</w:t>
      </w:r>
      <w:proofErr w:type="spellEnd"/>
      <w:r w:rsidRPr="00121FCB">
        <w:rPr>
          <w:rFonts w:asciiTheme="minorHAnsi" w:hAnsiTheme="minorHAnsi" w:cstheme="minorHAnsi"/>
          <w:sz w:val="18"/>
          <w:szCs w:val="18"/>
        </w:rPr>
        <w:t xml:space="preserve"> 3:267-277.</w:t>
      </w:r>
    </w:p>
    <w:p w:rsidR="00BF6508" w:rsidRPr="00121FCB" w:rsidRDefault="00121FCB" w:rsidP="00121FCB">
      <w:pPr>
        <w:pStyle w:val="a4"/>
        <w:numPr>
          <w:ilvl w:val="0"/>
          <w:numId w:val="3"/>
        </w:numPr>
        <w:tabs>
          <w:tab w:val="left" w:pos="384"/>
        </w:tabs>
        <w:ind w:right="138" w:hanging="283"/>
        <w:rPr>
          <w:rFonts w:eastAsiaTheme="minorEastAsia"/>
          <w:lang w:eastAsia="ko-KR"/>
        </w:rPr>
      </w:pPr>
      <w:r>
        <w:rPr>
          <w:rFonts w:asciiTheme="minorHAnsi" w:hAnsiTheme="minorHAnsi" w:cstheme="minorHAnsi"/>
          <w:sz w:val="18"/>
          <w:szCs w:val="18"/>
        </w:rPr>
        <w:t xml:space="preserve">Khan AH, </w:t>
      </w:r>
      <w:proofErr w:type="spellStart"/>
      <w:r>
        <w:rPr>
          <w:rFonts w:asciiTheme="minorHAnsi" w:hAnsiTheme="minorHAnsi" w:cstheme="minorHAnsi"/>
          <w:sz w:val="18"/>
          <w:szCs w:val="18"/>
        </w:rPr>
        <w:t>Pessin</w:t>
      </w:r>
      <w:proofErr w:type="spellEnd"/>
      <w:r>
        <w:rPr>
          <w:rFonts w:asciiTheme="minorHAnsi" w:hAnsiTheme="minorHAnsi" w:cstheme="minorHAnsi"/>
          <w:sz w:val="18"/>
          <w:szCs w:val="18"/>
        </w:rPr>
        <w:t xml:space="preserve"> JE (2002)</w:t>
      </w:r>
      <w:r w:rsidRPr="00121FCB">
        <w:rPr>
          <w:rFonts w:asciiTheme="minorHAnsi" w:hAnsiTheme="minorHAnsi" w:cstheme="minorHAnsi"/>
          <w:sz w:val="18"/>
          <w:szCs w:val="18"/>
        </w:rPr>
        <w:t xml:space="preserve"> Insulin regulation of glucose </w:t>
      </w:r>
      <w:proofErr w:type="spellStart"/>
      <w:r w:rsidRPr="00121FCB">
        <w:rPr>
          <w:rFonts w:asciiTheme="minorHAnsi" w:hAnsiTheme="minorHAnsi" w:cstheme="minorHAnsi"/>
          <w:sz w:val="18"/>
          <w:szCs w:val="18"/>
        </w:rPr>
        <w:t>uptatke</w:t>
      </w:r>
      <w:proofErr w:type="spellEnd"/>
      <w:r w:rsidRPr="00121FCB">
        <w:rPr>
          <w:rFonts w:asciiTheme="minorHAnsi" w:hAnsiTheme="minorHAnsi" w:cstheme="minorHAnsi"/>
          <w:sz w:val="18"/>
          <w:szCs w:val="18"/>
        </w:rPr>
        <w:t>: a complex interplay of intracellular s</w:t>
      </w:r>
      <w:r>
        <w:rPr>
          <w:rFonts w:asciiTheme="minorHAnsi" w:hAnsiTheme="minorHAnsi" w:cstheme="minorHAnsi"/>
          <w:sz w:val="18"/>
          <w:szCs w:val="18"/>
        </w:rPr>
        <w:t xml:space="preserve">ignaling pathways. </w:t>
      </w:r>
      <w:proofErr w:type="spellStart"/>
      <w:r>
        <w:rPr>
          <w:rFonts w:asciiTheme="minorHAnsi" w:hAnsiTheme="minorHAnsi" w:cstheme="minorHAnsi"/>
          <w:sz w:val="18"/>
          <w:szCs w:val="18"/>
        </w:rPr>
        <w:t>Diabetologia</w:t>
      </w:r>
      <w:proofErr w:type="spellEnd"/>
      <w:r>
        <w:rPr>
          <w:rFonts w:asciiTheme="minorHAnsi" w:eastAsiaTheme="minorEastAsia" w:hAnsiTheme="minorHAnsi" w:cstheme="minorHAnsi" w:hint="eastAsia"/>
          <w:sz w:val="18"/>
          <w:szCs w:val="18"/>
          <w:lang w:eastAsia="ko-KR"/>
        </w:rPr>
        <w:t xml:space="preserve"> </w:t>
      </w:r>
      <w:r w:rsidRPr="00121FCB">
        <w:rPr>
          <w:rFonts w:asciiTheme="minorHAnsi" w:hAnsiTheme="minorHAnsi" w:cstheme="minorHAnsi"/>
          <w:sz w:val="18"/>
          <w:szCs w:val="18"/>
        </w:rPr>
        <w:t>45:1475-1483.</w:t>
      </w:r>
    </w:p>
    <w:p w:rsidR="00121FCB" w:rsidRPr="00EC36A7" w:rsidRDefault="00121FCB" w:rsidP="00121FCB">
      <w:pPr>
        <w:pStyle w:val="a4"/>
        <w:numPr>
          <w:ilvl w:val="0"/>
          <w:numId w:val="3"/>
        </w:numPr>
        <w:tabs>
          <w:tab w:val="left" w:pos="384"/>
        </w:tabs>
        <w:ind w:right="138" w:hanging="283"/>
        <w:rPr>
          <w:rFonts w:eastAsiaTheme="minorEastAsia"/>
          <w:lang w:eastAsia="ko-KR"/>
        </w:rPr>
        <w:sectPr w:rsidR="00121FCB" w:rsidRPr="00EC36A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 w:rsidP="00121FCB">
      <w:pPr>
        <w:pStyle w:val="a3"/>
        <w:jc w:val="both"/>
        <w:rPr>
          <w:rFonts w:ascii="Calibri" w:eastAsiaTheme="minorEastAsia"/>
          <w:sz w:val="20"/>
          <w:lang w:eastAsia="ko-KR"/>
        </w:rPr>
      </w:pPr>
    </w:p>
    <w:p w:rsidR="00DC0DBD" w:rsidRDefault="00DC0DBD" w:rsidP="00121FCB">
      <w:pPr>
        <w:pStyle w:val="a3"/>
        <w:jc w:val="both"/>
        <w:rPr>
          <w:rFonts w:ascii="Calibri" w:eastAsiaTheme="minorEastAsia"/>
          <w:sz w:val="20"/>
          <w:lang w:eastAsia="ko-KR"/>
        </w:rPr>
      </w:pPr>
    </w:p>
    <w:p w:rsidR="009F1AFD" w:rsidRDefault="009F1AFD" w:rsidP="00121FCB">
      <w:pPr>
        <w:pStyle w:val="a3"/>
        <w:jc w:val="both"/>
        <w:rPr>
          <w:rFonts w:ascii="Calibri" w:eastAsiaTheme="minorEastAsia"/>
          <w:sz w:val="20"/>
          <w:lang w:eastAsia="ko-KR"/>
        </w:rPr>
      </w:pPr>
    </w:p>
    <w:p w:rsidR="00BF6508" w:rsidRPr="00EC36A7" w:rsidRDefault="00BF6508">
      <w:pPr>
        <w:pStyle w:val="a3"/>
        <w:rPr>
          <w:rFonts w:ascii="Calibri" w:eastAsiaTheme="minorEastAsia"/>
          <w:sz w:val="20"/>
          <w:lang w:eastAsia="ko-KR"/>
        </w:rPr>
      </w:pPr>
    </w:p>
    <w:p w:rsidR="00AE3E37" w:rsidRDefault="00E42CE3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</w:r>
      <w:r>
        <w:rPr>
          <w:rFonts w:ascii="Calibri"/>
          <w:noProof/>
          <w:sz w:val="4"/>
          <w:lang w:eastAsia="ko-KR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3E6ED9" w:rsidRDefault="00EC36A7" w:rsidP="00DC0DBD">
      <w:pPr>
        <w:spacing w:before="92"/>
        <w:ind w:right="4234"/>
        <w:rPr>
          <w:rFonts w:eastAsiaTheme="minorEastAsia" w:hint="eastAsia"/>
          <w:noProof/>
          <w:lang w:eastAsia="ko-KR"/>
        </w:rPr>
      </w:pPr>
      <w:r>
        <w:rPr>
          <w:noProof/>
        </w:rPr>
        <w:t xml:space="preserve">  </w:t>
      </w:r>
    </w:p>
    <w:p w:rsidR="00DC0DBD" w:rsidRDefault="00EC36A7" w:rsidP="003E6ED9">
      <w:pPr>
        <w:spacing w:before="92"/>
        <w:ind w:right="4234"/>
        <w:rPr>
          <w:rFonts w:ascii="Arial"/>
        </w:rPr>
      </w:pPr>
      <w:bookmarkStart w:id="0" w:name="_GoBack"/>
      <w:bookmarkEnd w:id="0"/>
      <w:r>
        <w:rPr>
          <w:noProof/>
        </w:rPr>
        <w:t xml:space="preserve"> </w:t>
      </w:r>
      <w:r w:rsidR="00DC0DBD">
        <w:rPr>
          <w:rFonts w:ascii="Arial"/>
          <w:color w:val="BF5A14"/>
        </w:rPr>
        <w:t xml:space="preserve">Biography </w:t>
      </w:r>
    </w:p>
    <w:p w:rsidR="00DC0DBD" w:rsidRDefault="00DC0DBD" w:rsidP="00DC0DBD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ko-KR"/>
        </w:rPr>
      </w:pPr>
      <w:proofErr w:type="spellStart"/>
      <w:r>
        <w:rPr>
          <w:rFonts w:ascii="Arial" w:eastAsiaTheme="minorEastAsia"/>
          <w:sz w:val="14"/>
          <w:lang w:eastAsia="ko-KR"/>
        </w:rPr>
        <w:t>Ji</w:t>
      </w:r>
      <w:proofErr w:type="spellEnd"/>
      <w:r>
        <w:rPr>
          <w:rFonts w:ascii="Arial" w:eastAsiaTheme="minorEastAsia"/>
          <w:sz w:val="14"/>
          <w:lang w:eastAsia="ko-KR"/>
        </w:rPr>
        <w:t xml:space="preserve"> </w:t>
      </w:r>
      <w:proofErr w:type="spellStart"/>
      <w:r>
        <w:rPr>
          <w:rFonts w:ascii="Arial" w:eastAsiaTheme="minorEastAsia"/>
          <w:sz w:val="14"/>
          <w:lang w:eastAsia="ko-KR"/>
        </w:rPr>
        <w:t>Sook</w:t>
      </w:r>
      <w:proofErr w:type="spellEnd"/>
      <w:r>
        <w:rPr>
          <w:rFonts w:ascii="Arial" w:eastAsiaTheme="minorEastAsia"/>
          <w:sz w:val="14"/>
          <w:lang w:eastAsia="ko-KR"/>
        </w:rPr>
        <w:t xml:space="preserve"> Han is a professor and is doing research on developing a bioactive compound from natural plants, especially seaweeds, and investigating its effect for the prevention and treatment of obesity and type </w:t>
      </w:r>
      <w:proofErr w:type="gramStart"/>
      <w:r>
        <w:rPr>
          <w:rFonts w:ascii="Arial" w:eastAsiaTheme="minorEastAsia"/>
          <w:sz w:val="14"/>
          <w:lang w:eastAsia="ko-KR"/>
        </w:rPr>
        <w:t>2 diabetes</w:t>
      </w:r>
      <w:proofErr w:type="gramEnd"/>
      <w:r>
        <w:rPr>
          <w:rFonts w:ascii="Arial" w:eastAsiaTheme="minorEastAsia"/>
          <w:sz w:val="14"/>
          <w:lang w:eastAsia="ko-KR"/>
        </w:rPr>
        <w:t xml:space="preserve">. The active compound containing in seaweeds may be a good anti-diabetic </w:t>
      </w:r>
      <w:r w:rsidR="00753EC7">
        <w:rPr>
          <w:rFonts w:ascii="Arial" w:eastAsiaTheme="minorEastAsia" w:hint="eastAsia"/>
          <w:sz w:val="14"/>
          <w:lang w:eastAsia="ko-KR"/>
        </w:rPr>
        <w:t>source</w:t>
      </w:r>
      <w:r>
        <w:rPr>
          <w:rFonts w:ascii="Arial" w:eastAsiaTheme="minorEastAsia"/>
          <w:sz w:val="14"/>
          <w:lang w:eastAsia="ko-KR"/>
        </w:rPr>
        <w:t xml:space="preserve"> by improving insulin secretary defect or insulin resistance. It may also be a potential anti-obesity </w:t>
      </w:r>
      <w:r w:rsidR="00753EC7">
        <w:rPr>
          <w:rFonts w:ascii="Arial" w:eastAsiaTheme="minorEastAsia" w:hint="eastAsia"/>
          <w:sz w:val="14"/>
          <w:lang w:eastAsia="ko-KR"/>
        </w:rPr>
        <w:t>source</w:t>
      </w:r>
      <w:r>
        <w:rPr>
          <w:rFonts w:ascii="Arial" w:eastAsiaTheme="minorEastAsia"/>
          <w:sz w:val="14"/>
          <w:lang w:eastAsia="ko-KR"/>
        </w:rPr>
        <w:t xml:space="preserve"> owing to its inhibitory effect on </w:t>
      </w:r>
      <w:proofErr w:type="spellStart"/>
      <w:r>
        <w:rPr>
          <w:rFonts w:ascii="Arial" w:eastAsiaTheme="minorEastAsia"/>
          <w:sz w:val="14"/>
          <w:lang w:eastAsia="ko-KR"/>
        </w:rPr>
        <w:t>adipogenesis</w:t>
      </w:r>
      <w:proofErr w:type="spellEnd"/>
      <w:r>
        <w:rPr>
          <w:rFonts w:ascii="Arial" w:eastAsiaTheme="minorEastAsia"/>
          <w:sz w:val="14"/>
          <w:lang w:eastAsia="ko-KR"/>
        </w:rPr>
        <w:t xml:space="preserve">. She evaluates the effect and mechanism of a bioactive compound isolated from natural plant through </w:t>
      </w:r>
      <w:r>
        <w:rPr>
          <w:rFonts w:ascii="Arial" w:eastAsiaTheme="minorEastAsia"/>
          <w:i/>
          <w:sz w:val="14"/>
          <w:lang w:eastAsia="ko-KR"/>
        </w:rPr>
        <w:t>in vitro</w:t>
      </w:r>
      <w:r>
        <w:rPr>
          <w:rFonts w:ascii="Arial" w:eastAsiaTheme="minorEastAsia"/>
          <w:sz w:val="14"/>
          <w:lang w:eastAsia="ko-KR"/>
        </w:rPr>
        <w:t xml:space="preserve"> and </w:t>
      </w:r>
      <w:r>
        <w:rPr>
          <w:rFonts w:ascii="Arial" w:eastAsiaTheme="minorEastAsia"/>
          <w:i/>
          <w:sz w:val="14"/>
          <w:lang w:eastAsia="ko-KR"/>
        </w:rPr>
        <w:t xml:space="preserve">in vivo </w:t>
      </w:r>
      <w:r>
        <w:rPr>
          <w:rFonts w:ascii="Arial" w:eastAsiaTheme="minorEastAsia"/>
          <w:sz w:val="14"/>
          <w:lang w:eastAsia="ko-KR"/>
        </w:rPr>
        <w:t>study.</w:t>
      </w:r>
    </w:p>
    <w:p w:rsidR="00DC0DBD" w:rsidRDefault="00DC0DBD" w:rsidP="00DC0DBD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ko-KR"/>
        </w:rPr>
      </w:pPr>
    </w:p>
    <w:p w:rsidR="00DC0DBD" w:rsidRDefault="00DC0DBD" w:rsidP="00DC0DBD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DC0DBD" w:rsidRDefault="00DC0DBD" w:rsidP="00DC0DBD">
      <w:pPr>
        <w:spacing w:before="62"/>
        <w:ind w:left="4217" w:right="4235"/>
        <w:jc w:val="center"/>
        <w:rPr>
          <w:rFonts w:ascii="Arial" w:eastAsiaTheme="minorEastAsia"/>
          <w:sz w:val="19"/>
          <w:lang w:eastAsia="ko-KR"/>
        </w:rPr>
      </w:pPr>
      <w:r>
        <w:rPr>
          <w:rFonts w:ascii="Arial"/>
          <w:sz w:val="14"/>
        </w:rPr>
        <w:t xml:space="preserve">Email: </w:t>
      </w:r>
      <w:r w:rsidR="00E42CE3">
        <w:pict>
          <v:line id="Line 3" o:spid="_x0000_s1029" style="position:absolute;left:0;text-align:left;z-index:251660288;visibility:visible;mso-wrap-distance-left:0;mso-wrap-distance-right:0;mso-position-horizontal-relative:page;mso-position-vertical-relative:text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  <w:r>
        <w:rPr>
          <w:rFonts w:ascii="Arial" w:eastAsiaTheme="minorEastAsia"/>
          <w:sz w:val="14"/>
          <w:lang w:eastAsia="ko-KR"/>
        </w:rPr>
        <w:t>hanjs@pusan.ac.kr</w:t>
      </w:r>
    </w:p>
    <w:p w:rsidR="00AE3E37" w:rsidRDefault="00AE3E37" w:rsidP="00DC0DBD">
      <w:pPr>
        <w:spacing w:before="92"/>
        <w:ind w:right="4234"/>
        <w:rPr>
          <w:rFonts w:ascii="Minion Pro"/>
          <w:sz w:val="26"/>
        </w:rPr>
      </w:pPr>
    </w:p>
    <w:sectPr w:rsidR="00AE3E37" w:rsidSect="00DC0DBD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CE3" w:rsidRDefault="00E42CE3">
      <w:r>
        <w:separator/>
      </w:r>
    </w:p>
  </w:endnote>
  <w:endnote w:type="continuationSeparator" w:id="0">
    <w:p w:rsidR="00E42CE3" w:rsidRDefault="00E42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imes-Bold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1" w:csb1="00000000"/>
  </w:font>
  <w:font w:name="한양신명조">
    <w:altName w:val="Arial Unicode MS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E42CE3">
    <w:pPr>
      <w:pStyle w:val="a3"/>
      <w:spacing w:line="14" w:lineRule="auto"/>
      <w:rPr>
        <w:sz w:val="20"/>
      </w:rPr>
    </w:pPr>
    <w:r>
      <w:rPr>
        <w:noProof/>
        <w:lang w:eastAsia="ko-K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  <w:lang w:eastAsia="ko-KR"/>
      </w:rPr>
      <w:pict>
        <v:shape id="Text Box 2" o:spid="_x0000_s2050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rPr>
        <w:noProof/>
        <w:lang w:eastAsia="ko-KR"/>
      </w:rPr>
      <w:pict>
        <v:shape id="Text Box 1" o:spid="_x0000_s2049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CE3" w:rsidRDefault="00E42CE3">
      <w:r>
        <w:separator/>
      </w:r>
    </w:p>
  </w:footnote>
  <w:footnote w:type="continuationSeparator" w:id="0">
    <w:p w:rsidR="00E42CE3" w:rsidRDefault="00E42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E42CE3">
    <w:pPr>
      <w:pStyle w:val="a3"/>
      <w:spacing w:line="14" w:lineRule="auto"/>
      <w:rPr>
        <w:sz w:val="20"/>
      </w:rPr>
    </w:pPr>
    <w:r>
      <w:rPr>
        <w:noProof/>
        <w:lang w:eastAsia="ko-K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53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>
      <w:rPr>
        <w:noProof/>
        <w:lang w:eastAsia="ko-KR"/>
      </w:rPr>
      <w:pict>
        <v:shape id="Text Box 4" o:spid="_x0000_s2052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AE3E37"/>
    <w:rsid w:val="00080223"/>
    <w:rsid w:val="0008590D"/>
    <w:rsid w:val="000905F1"/>
    <w:rsid w:val="000E2911"/>
    <w:rsid w:val="00121FCB"/>
    <w:rsid w:val="001263DF"/>
    <w:rsid w:val="001734F4"/>
    <w:rsid w:val="001C2DF7"/>
    <w:rsid w:val="00200D00"/>
    <w:rsid w:val="00206E5D"/>
    <w:rsid w:val="002433BE"/>
    <w:rsid w:val="002742CE"/>
    <w:rsid w:val="00292ED9"/>
    <w:rsid w:val="002C2A78"/>
    <w:rsid w:val="003E6ED9"/>
    <w:rsid w:val="00404E5B"/>
    <w:rsid w:val="00414F7B"/>
    <w:rsid w:val="004355DC"/>
    <w:rsid w:val="004560BD"/>
    <w:rsid w:val="00466E83"/>
    <w:rsid w:val="004749B4"/>
    <w:rsid w:val="00494130"/>
    <w:rsid w:val="004F3523"/>
    <w:rsid w:val="00505146"/>
    <w:rsid w:val="005973B9"/>
    <w:rsid w:val="005B3A56"/>
    <w:rsid w:val="006060CE"/>
    <w:rsid w:val="00611D80"/>
    <w:rsid w:val="00625F9B"/>
    <w:rsid w:val="0063497F"/>
    <w:rsid w:val="006A44EE"/>
    <w:rsid w:val="00753EC7"/>
    <w:rsid w:val="007632AB"/>
    <w:rsid w:val="007F2325"/>
    <w:rsid w:val="008433A8"/>
    <w:rsid w:val="00873DF0"/>
    <w:rsid w:val="008756E6"/>
    <w:rsid w:val="008B26E5"/>
    <w:rsid w:val="0098361E"/>
    <w:rsid w:val="009B2D44"/>
    <w:rsid w:val="009F1AFD"/>
    <w:rsid w:val="00A07E82"/>
    <w:rsid w:val="00A321A4"/>
    <w:rsid w:val="00A37BB2"/>
    <w:rsid w:val="00A9710C"/>
    <w:rsid w:val="00AE3E37"/>
    <w:rsid w:val="00B11CE7"/>
    <w:rsid w:val="00B21A57"/>
    <w:rsid w:val="00B2258B"/>
    <w:rsid w:val="00B53835"/>
    <w:rsid w:val="00BC6281"/>
    <w:rsid w:val="00BF6508"/>
    <w:rsid w:val="00C33602"/>
    <w:rsid w:val="00C5778B"/>
    <w:rsid w:val="00CD6F55"/>
    <w:rsid w:val="00CE7F7C"/>
    <w:rsid w:val="00D077A7"/>
    <w:rsid w:val="00D24E16"/>
    <w:rsid w:val="00D458B0"/>
    <w:rsid w:val="00DB4452"/>
    <w:rsid w:val="00DC0DBD"/>
    <w:rsid w:val="00DE3104"/>
    <w:rsid w:val="00E06F76"/>
    <w:rsid w:val="00E247FB"/>
    <w:rsid w:val="00E42CE3"/>
    <w:rsid w:val="00E91DAB"/>
    <w:rsid w:val="00EB16AE"/>
    <w:rsid w:val="00EC36A7"/>
    <w:rsid w:val="00F72EEA"/>
    <w:rsid w:val="00F74A97"/>
    <w:rsid w:val="00F74D33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pple-converted-space">
    <w:name w:val="apple-converted-space"/>
    <w:basedOn w:val="a0"/>
    <w:rsid w:val="00EC36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492</Words>
  <Characters>2809</Characters>
  <Application>Microsoft Office Word</Application>
  <DocSecurity>0</DocSecurity>
  <Lines>23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23</cp:revision>
  <cp:lastPrinted>2017-05-04T06:33:00Z</cp:lastPrinted>
  <dcterms:created xsi:type="dcterms:W3CDTF">2017-05-04T06:31:00Z</dcterms:created>
  <dcterms:modified xsi:type="dcterms:W3CDTF">2017-05-16T04:11:00Z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