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Biopesticidal effect of Leaf extract of Neem (</w:t>
      </w:r>
      <w:r>
        <w:rPr>
          <w:rFonts w:ascii="Times New Roman" w:hAnsi="Times New Roman" w:cs="Times New Roman" w:eastAsia="Times New Roman"/>
          <w:b/>
          <w:i/>
          <w:color w:val="auto"/>
          <w:spacing w:val="0"/>
          <w:position w:val="0"/>
          <w:sz w:val="24"/>
          <w:shd w:fill="auto" w:val="clear"/>
        </w:rPr>
        <w:t xml:space="preserve">Azadirachta indica A. Juss</w:t>
      </w:r>
      <w:r>
        <w:rPr>
          <w:rFonts w:ascii="Times New Roman" w:hAnsi="Times New Roman" w:cs="Times New Roman" w:eastAsia="Times New Roman"/>
          <w:b/>
          <w:color w:val="auto"/>
          <w:spacing w:val="0"/>
          <w:position w:val="0"/>
          <w:sz w:val="24"/>
          <w:shd w:fill="auto" w:val="clear"/>
        </w:rPr>
        <w:t xml:space="preserve">) on</w:t>
      </w:r>
    </w:p>
    <w:p>
      <w:pPr>
        <w:spacing w:before="0" w:after="20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Growth parameters and Diseases of Rice</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Gayatri Nahak and Rajani Kanta Sahu*</w:t>
      </w:r>
    </w:p>
    <w:p>
      <w:pPr>
        <w:spacing w:before="0" w:after="0" w:line="240"/>
        <w:ind w:right="0" w:left="0" w:firstLine="0"/>
        <w:jc w:val="center"/>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KIIT School of Biotechnology, KIIT University, Bhubaneswar-751024 (Odisha), INDIA</w:t>
      </w:r>
    </w:p>
    <w:p>
      <w:pPr>
        <w:spacing w:before="0" w:after="200" w:line="240"/>
        <w:ind w:right="0" w:left="0" w:firstLine="0"/>
        <w:jc w:val="center"/>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color w:val="auto"/>
          <w:spacing w:val="0"/>
          <w:position w:val="0"/>
          <w:sz w:val="18"/>
          <w:shd w:fill="auto" w:val="clear"/>
        </w:rPr>
        <w:t xml:space="preserve">*Corresponding author. E-mail: sahurajani.sahu@gmail.com</w:t>
      </w:r>
    </w:p>
    <w:p>
      <w:pPr>
        <w:spacing w:before="0" w:after="20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Agriculture has had to face the destructive activities of numerous pests like fungi, weeds and insects from time immemorial, leading to radical decrease in yields. With the advent of chemical pesticides, this crisis was resolved to a great extent. But the over dependence on chemical pesticides and eventual uninhibited use of them has necessitated for alternatives mainly for environmental concerns.</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000000"/>
          <w:spacing w:val="0"/>
          <w:position w:val="0"/>
          <w:sz w:val="24"/>
          <w:shd w:fill="auto" w:val="clear"/>
        </w:rPr>
        <w:t xml:space="preserve">Biopesticides or biological pesticides based on pathogenic microorganisms specific to a target pest offer an ecologically sound and effective solution to pest problems which pose less threat to the environment and to human health. This paper investigates the potential use of </w:t>
      </w:r>
      <w:r>
        <w:rPr>
          <w:rFonts w:ascii="Times New Roman" w:hAnsi="Times New Roman" w:cs="Times New Roman" w:eastAsia="Times New Roman"/>
          <w:color w:val="auto"/>
          <w:spacing w:val="0"/>
          <w:position w:val="0"/>
          <w:sz w:val="24"/>
          <w:shd w:fill="FFFFFF" w:val="clear"/>
        </w:rPr>
        <w:t xml:space="preserve">Neem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Azadirachta indica </w:t>
      </w:r>
      <w:r>
        <w:rPr>
          <w:rFonts w:ascii="Times New Roman" w:hAnsi="Times New Roman" w:cs="Times New Roman" w:eastAsia="Times New Roman"/>
          <w:color w:val="auto"/>
          <w:spacing w:val="0"/>
          <w:position w:val="0"/>
          <w:sz w:val="24"/>
          <w:shd w:fill="auto" w:val="clear"/>
        </w:rPr>
        <w:t xml:space="preserve">A. Juss) aqueous leaf </w:t>
      </w:r>
      <w:r>
        <w:rPr>
          <w:rFonts w:ascii="Times New Roman" w:hAnsi="Times New Roman" w:cs="Times New Roman" w:eastAsia="Times New Roman"/>
          <w:color w:val="auto"/>
          <w:spacing w:val="0"/>
          <w:position w:val="0"/>
          <w:sz w:val="24"/>
          <w:shd w:fill="FFFFFF" w:val="clear"/>
        </w:rPr>
        <w:t xml:space="preserve">extract on the growth, yield and disease control of rice (</w:t>
      </w:r>
      <w:r>
        <w:rPr>
          <w:rFonts w:ascii="Times New Roman" w:hAnsi="Times New Roman" w:cs="Times New Roman" w:eastAsia="Times New Roman"/>
          <w:i/>
          <w:color w:val="000000"/>
          <w:spacing w:val="0"/>
          <w:position w:val="0"/>
          <w:sz w:val="24"/>
          <w:shd w:fill="auto" w:val="clear"/>
        </w:rPr>
        <w:t xml:space="preserve">Oryza sativa</w:t>
      </w:r>
      <w:r>
        <w:rPr>
          <w:rFonts w:ascii="Times New Roman" w:hAnsi="Times New Roman" w:cs="Times New Roman" w:eastAsia="Times New Roman"/>
          <w:color w:val="000000"/>
          <w:spacing w:val="0"/>
          <w:position w:val="0"/>
          <w:sz w:val="24"/>
          <w:shd w:fill="auto" w:val="clear"/>
        </w:rPr>
        <w:t xml:space="preserve"> L.</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auto" w:val="clear"/>
        </w:rPr>
        <w:t xml:space="preserve">. The Neem extracts increased shoot heights, number of leaves, number of nodes, number of tillers, number of panicles, number of flowers and number of fruits of </w:t>
      </w:r>
      <w:r>
        <w:rPr>
          <w:rFonts w:ascii="Times New Roman" w:hAnsi="Times New Roman" w:cs="Times New Roman" w:eastAsia="Times New Roman"/>
          <w:color w:val="auto"/>
          <w:spacing w:val="0"/>
          <w:position w:val="0"/>
          <w:sz w:val="24"/>
          <w:shd w:fill="FFFFFF" w:val="clear"/>
        </w:rPr>
        <w:t xml:space="preserve">tomato </w:t>
      </w:r>
      <w:r>
        <w:rPr>
          <w:rFonts w:ascii="Times New Roman" w:hAnsi="Times New Roman" w:cs="Times New Roman" w:eastAsia="Times New Roman"/>
          <w:color w:val="auto"/>
          <w:spacing w:val="0"/>
          <w:position w:val="0"/>
          <w:sz w:val="24"/>
          <w:shd w:fill="auto" w:val="clear"/>
        </w:rPr>
        <w:t xml:space="preserve">plant over controls on different treatments. Numbers of diseases were calculated as percentage and disease/plant. The percentage of reduction of disease was calculated after the spray of Neem extract on plants. Neem extract was found as most effective agent in controlling rice blast, brown spot, leaf blight and stem rot diseases in comparison to controls under field condition. The results proved the potentiality of Neem leaf extract for effective growth, yields and for controlling different diseases of </w:t>
      </w:r>
      <w:r>
        <w:rPr>
          <w:rFonts w:ascii="Times New Roman" w:hAnsi="Times New Roman" w:cs="Times New Roman" w:eastAsia="Times New Roman"/>
          <w:i/>
          <w:color w:val="000000"/>
          <w:spacing w:val="0"/>
          <w:position w:val="0"/>
          <w:sz w:val="24"/>
          <w:shd w:fill="auto" w:val="clear"/>
        </w:rPr>
        <w:t xml:space="preserve">Oryza sativa</w:t>
      </w:r>
      <w:r>
        <w:rPr>
          <w:rFonts w:ascii="Times New Roman" w:hAnsi="Times New Roman" w:cs="Times New Roman" w:eastAsia="Times New Roman"/>
          <w:color w:val="000000"/>
          <w:spacing w:val="0"/>
          <w:position w:val="0"/>
          <w:sz w:val="24"/>
          <w:shd w:fill="auto" w:val="clear"/>
        </w:rPr>
        <w:t xml:space="preserve"> L. </w:t>
      </w:r>
      <w:r>
        <w:rPr>
          <w:rFonts w:ascii="Times New Roman" w:hAnsi="Times New Roman" w:cs="Times New Roman" w:eastAsia="Times New Roman"/>
          <w:color w:val="auto"/>
          <w:spacing w:val="0"/>
          <w:position w:val="0"/>
          <w:sz w:val="24"/>
          <w:shd w:fill="auto" w:val="clear"/>
        </w:rPr>
        <w:t xml:space="preserve">at different treatments. On the basis of these results, biopesticides can safely be recommended for the control of rice pests with no harmful effect on its predators as in case with chemical pesticides.</w:t>
      </w:r>
    </w:p>
    <w:p>
      <w:pPr>
        <w:spacing w:before="0" w:after="20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Key words: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Azadirachta indica</w:t>
      </w:r>
      <w:r>
        <w:rPr>
          <w:rFonts w:ascii="Times New Roman" w:hAnsi="Times New Roman" w:cs="Times New Roman" w:eastAsia="Times New Roman"/>
          <w:color w:val="auto"/>
          <w:spacing w:val="0"/>
          <w:position w:val="0"/>
          <w:sz w:val="24"/>
          <w:shd w:fill="auto" w:val="clear"/>
        </w:rPr>
        <w:t xml:space="preserve"> A. Juss, </w:t>
      </w:r>
      <w:r>
        <w:rPr>
          <w:rFonts w:ascii="Times New Roman" w:hAnsi="Times New Roman" w:cs="Times New Roman" w:eastAsia="Times New Roman"/>
          <w:i/>
          <w:color w:val="000000"/>
          <w:spacing w:val="0"/>
          <w:position w:val="0"/>
          <w:sz w:val="24"/>
          <w:shd w:fill="auto" w:val="clear"/>
        </w:rPr>
        <w:t xml:space="preserve">Oryza sativa</w:t>
      </w:r>
      <w:r>
        <w:rPr>
          <w:rFonts w:ascii="Times New Roman" w:hAnsi="Times New Roman" w:cs="Times New Roman" w:eastAsia="Times New Roman"/>
          <w:color w:val="000000"/>
          <w:spacing w:val="0"/>
          <w:position w:val="0"/>
          <w:sz w:val="24"/>
          <w:shd w:fill="auto" w:val="clear"/>
        </w:rPr>
        <w:t xml:space="preserve"> L.,</w: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Leaf extract, Growth, Yield, D</w:t>
      </w:r>
      <w:r>
        <w:rPr>
          <w:rFonts w:ascii="Times New Roman" w:hAnsi="Times New Roman" w:cs="Times New Roman" w:eastAsia="Times New Roman"/>
          <w:color w:val="auto"/>
          <w:spacing w:val="0"/>
          <w:position w:val="0"/>
          <w:sz w:val="24"/>
          <w:shd w:fill="auto" w:val="clear"/>
        </w:rPr>
        <w:t xml:space="preserve">isease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