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6347" w:rsidRDefault="00056347" w:rsidP="0085105F">
      <w:pPr>
        <w:jc w:val="center"/>
        <w:rPr>
          <w:rFonts w:asciiTheme="majorBidi" w:hAnsiTheme="majorBidi" w:cstheme="majorBidi"/>
          <w:b/>
          <w:bCs/>
          <w:sz w:val="28"/>
          <w:szCs w:val="28"/>
          <w:lang w:val="en-US"/>
        </w:rPr>
      </w:pPr>
    </w:p>
    <w:p w:rsidR="00FA797D" w:rsidRDefault="004D234B" w:rsidP="0085105F">
      <w:pPr>
        <w:jc w:val="center"/>
        <w:rPr>
          <w:rFonts w:asciiTheme="majorBidi" w:hAnsiTheme="majorBidi" w:cstheme="majorBidi"/>
          <w:b/>
          <w:bCs/>
          <w:sz w:val="28"/>
          <w:szCs w:val="28"/>
          <w:lang w:val="en-US"/>
        </w:rPr>
      </w:pPr>
      <w:r w:rsidRPr="0085105F">
        <w:rPr>
          <w:rFonts w:asciiTheme="majorBidi" w:hAnsiTheme="majorBidi" w:cstheme="majorBidi"/>
          <w:b/>
          <w:bCs/>
          <w:sz w:val="28"/>
          <w:szCs w:val="28"/>
          <w:lang w:val="en-US"/>
        </w:rPr>
        <w:t xml:space="preserve">Geologic evaluation of </w:t>
      </w:r>
      <w:proofErr w:type="spellStart"/>
      <w:r w:rsidRPr="0085105F">
        <w:rPr>
          <w:rFonts w:asciiTheme="majorBidi" w:hAnsiTheme="majorBidi" w:cstheme="majorBidi"/>
          <w:b/>
          <w:bCs/>
          <w:sz w:val="28"/>
          <w:szCs w:val="28"/>
          <w:lang w:val="en-US"/>
        </w:rPr>
        <w:t>kirkuk</w:t>
      </w:r>
      <w:proofErr w:type="spellEnd"/>
      <w:r w:rsidRPr="0085105F">
        <w:rPr>
          <w:rFonts w:asciiTheme="majorBidi" w:hAnsiTheme="majorBidi" w:cstheme="majorBidi"/>
          <w:b/>
          <w:bCs/>
          <w:sz w:val="28"/>
          <w:szCs w:val="28"/>
          <w:lang w:val="en-US"/>
        </w:rPr>
        <w:t xml:space="preserve"> underground </w:t>
      </w:r>
      <w:proofErr w:type="gramStart"/>
      <w:r w:rsidRPr="0085105F">
        <w:rPr>
          <w:rFonts w:asciiTheme="majorBidi" w:hAnsiTheme="majorBidi" w:cstheme="majorBidi"/>
          <w:b/>
          <w:bCs/>
          <w:sz w:val="28"/>
          <w:szCs w:val="28"/>
          <w:lang w:val="en-US"/>
        </w:rPr>
        <w:t>storage</w:t>
      </w:r>
      <w:r w:rsidR="006E57B5" w:rsidRPr="0085105F">
        <w:rPr>
          <w:rFonts w:asciiTheme="majorBidi" w:hAnsiTheme="majorBidi" w:cstheme="majorBidi" w:hint="cs"/>
          <w:b/>
          <w:bCs/>
          <w:sz w:val="28"/>
          <w:szCs w:val="28"/>
          <w:rtl/>
          <w:lang w:val="en-US"/>
        </w:rPr>
        <w:t xml:space="preserve"> </w:t>
      </w:r>
      <w:r w:rsidR="006E57B5" w:rsidRPr="0085105F">
        <w:rPr>
          <w:rFonts w:asciiTheme="majorBidi" w:hAnsiTheme="majorBidi" w:cstheme="majorBidi"/>
          <w:b/>
          <w:bCs/>
          <w:sz w:val="28"/>
          <w:szCs w:val="28"/>
          <w:lang w:val="en-US"/>
        </w:rPr>
        <w:t xml:space="preserve"> project</w:t>
      </w:r>
      <w:proofErr w:type="gramEnd"/>
      <w:r w:rsidR="00755EAC">
        <w:rPr>
          <w:rFonts w:asciiTheme="majorBidi" w:hAnsiTheme="majorBidi" w:cstheme="majorBidi"/>
          <w:b/>
          <w:bCs/>
          <w:sz w:val="28"/>
          <w:szCs w:val="28"/>
          <w:lang w:val="en-US"/>
        </w:rPr>
        <w:t xml:space="preserve"> NE Iraq</w:t>
      </w:r>
      <w:bookmarkStart w:id="0" w:name="_GoBack"/>
      <w:bookmarkEnd w:id="0"/>
    </w:p>
    <w:p w:rsidR="006F7E20" w:rsidRDefault="00A92EE2" w:rsidP="00A92EE2">
      <w:pPr>
        <w:rPr>
          <w:szCs w:val="24"/>
        </w:rPr>
      </w:pPr>
      <w:r>
        <w:rPr>
          <w:rFonts w:asciiTheme="majorBidi" w:hAnsiTheme="majorBidi" w:cstheme="majorBidi"/>
          <w:szCs w:val="24"/>
        </w:rPr>
        <w:t xml:space="preserve">               </w:t>
      </w:r>
      <w:proofErr w:type="spellStart"/>
      <w:r w:rsidR="006F7E20">
        <w:rPr>
          <w:rFonts w:asciiTheme="majorBidi" w:hAnsiTheme="majorBidi" w:cstheme="majorBidi"/>
          <w:szCs w:val="24"/>
        </w:rPr>
        <w:t>Dr.Faraj</w:t>
      </w:r>
      <w:proofErr w:type="spellEnd"/>
      <w:r w:rsidR="006F7E20">
        <w:rPr>
          <w:rFonts w:asciiTheme="majorBidi" w:hAnsiTheme="majorBidi" w:cstheme="majorBidi"/>
          <w:szCs w:val="24"/>
        </w:rPr>
        <w:t xml:space="preserve"> Ahmad AL-</w:t>
      </w:r>
      <w:proofErr w:type="spellStart"/>
      <w:r w:rsidR="006F7E20">
        <w:rPr>
          <w:rFonts w:asciiTheme="majorBidi" w:hAnsiTheme="majorBidi" w:cstheme="majorBidi"/>
          <w:szCs w:val="24"/>
        </w:rPr>
        <w:t>Sulaiman</w:t>
      </w:r>
      <w:proofErr w:type="spellEnd"/>
      <w:r>
        <w:rPr>
          <w:szCs w:val="24"/>
        </w:rPr>
        <w:t xml:space="preserve">*                                        </w:t>
      </w:r>
      <w:proofErr w:type="spellStart"/>
      <w:r w:rsidR="006F7E20">
        <w:rPr>
          <w:szCs w:val="24"/>
        </w:rPr>
        <w:t>Abbood</w:t>
      </w:r>
      <w:proofErr w:type="spellEnd"/>
      <w:r w:rsidR="006F7E20">
        <w:rPr>
          <w:szCs w:val="24"/>
        </w:rPr>
        <w:t xml:space="preserve"> Hussein </w:t>
      </w:r>
      <w:proofErr w:type="spellStart"/>
      <w:r w:rsidR="006F7E20">
        <w:rPr>
          <w:szCs w:val="24"/>
        </w:rPr>
        <w:t>Fadaws</w:t>
      </w:r>
      <w:proofErr w:type="spellEnd"/>
      <w:r>
        <w:rPr>
          <w:szCs w:val="24"/>
        </w:rPr>
        <w:t>*</w:t>
      </w:r>
    </w:p>
    <w:p w:rsidR="006F7E20" w:rsidRPr="00A92EE2" w:rsidRDefault="00A92EE2" w:rsidP="00A92EE2">
      <w:pPr>
        <w:rPr>
          <w:szCs w:val="24"/>
        </w:rPr>
      </w:pPr>
      <w:r>
        <w:rPr>
          <w:szCs w:val="24"/>
        </w:rPr>
        <w:t xml:space="preserve">                                                                        </w:t>
      </w:r>
      <w:proofErr w:type="spellStart"/>
      <w:r w:rsidR="006F7E20">
        <w:rPr>
          <w:szCs w:val="24"/>
        </w:rPr>
        <w:t>Thamer</w:t>
      </w:r>
      <w:proofErr w:type="spellEnd"/>
      <w:r w:rsidR="006F7E20">
        <w:rPr>
          <w:szCs w:val="24"/>
        </w:rPr>
        <w:t xml:space="preserve"> </w:t>
      </w:r>
      <w:proofErr w:type="spellStart"/>
      <w:r w:rsidR="006F7E20">
        <w:rPr>
          <w:szCs w:val="24"/>
        </w:rPr>
        <w:t>Aadi</w:t>
      </w:r>
      <w:proofErr w:type="spellEnd"/>
      <w:r w:rsidR="006F7E20">
        <w:rPr>
          <w:szCs w:val="24"/>
        </w:rPr>
        <w:t xml:space="preserve"> Ahmed</w:t>
      </w:r>
      <w:r>
        <w:rPr>
          <w:szCs w:val="24"/>
        </w:rPr>
        <w:t>*</w:t>
      </w:r>
    </w:p>
    <w:p w:rsidR="006F7E20" w:rsidRPr="00A92EE2" w:rsidRDefault="00A92EE2" w:rsidP="00A92EE2">
      <w:pPr>
        <w:rPr>
          <w:szCs w:val="24"/>
          <w:vertAlign w:val="superscript"/>
        </w:rPr>
      </w:pPr>
      <w:r>
        <w:rPr>
          <w:szCs w:val="24"/>
        </w:rPr>
        <w:t xml:space="preserve">                 </w:t>
      </w:r>
      <w:r w:rsidRPr="00A92EE2">
        <w:rPr>
          <w:szCs w:val="24"/>
        </w:rPr>
        <w:t>*</w:t>
      </w:r>
      <w:r w:rsidR="006F7E20" w:rsidRPr="00A92EE2">
        <w:rPr>
          <w:szCs w:val="24"/>
        </w:rPr>
        <w:t>Petrol</w:t>
      </w:r>
      <w:r>
        <w:rPr>
          <w:szCs w:val="24"/>
        </w:rPr>
        <w:t>e</w:t>
      </w:r>
      <w:r w:rsidR="006F7E20" w:rsidRPr="00A92EE2">
        <w:rPr>
          <w:szCs w:val="24"/>
        </w:rPr>
        <w:t xml:space="preserve">um Engineering </w:t>
      </w:r>
      <w:proofErr w:type="gramStart"/>
      <w:r w:rsidR="006F7E20" w:rsidRPr="00A92EE2">
        <w:rPr>
          <w:szCs w:val="24"/>
        </w:rPr>
        <w:t>Department</w:t>
      </w:r>
      <w:r>
        <w:rPr>
          <w:szCs w:val="24"/>
        </w:rPr>
        <w:t xml:space="preserve"> </w:t>
      </w:r>
      <w:r w:rsidR="006F7E20" w:rsidRPr="00A92EE2">
        <w:rPr>
          <w:szCs w:val="24"/>
        </w:rPr>
        <w:t>,</w:t>
      </w:r>
      <w:proofErr w:type="gramEnd"/>
      <w:r w:rsidR="006F7E20" w:rsidRPr="00A92EE2">
        <w:rPr>
          <w:szCs w:val="24"/>
        </w:rPr>
        <w:t>North Oil Company</w:t>
      </w:r>
    </w:p>
    <w:p w:rsidR="006F7E20" w:rsidRPr="006F7E20" w:rsidRDefault="006F7E20" w:rsidP="006F7E20">
      <w:pPr>
        <w:rPr>
          <w:szCs w:val="24"/>
          <w:rtl/>
        </w:rPr>
      </w:pPr>
      <w:r>
        <w:rPr>
          <w:szCs w:val="24"/>
        </w:rPr>
        <w:t xml:space="preserve">            </w:t>
      </w:r>
    </w:p>
    <w:p w:rsidR="00056347" w:rsidRDefault="00056347" w:rsidP="004F4CEB">
      <w:pPr>
        <w:rPr>
          <w:rFonts w:asciiTheme="majorBidi" w:hAnsiTheme="majorBidi" w:cstheme="majorBidi"/>
          <w:b/>
          <w:bCs/>
          <w:sz w:val="28"/>
          <w:szCs w:val="28"/>
          <w:u w:val="single"/>
          <w:lang w:val="en-US"/>
        </w:rPr>
      </w:pPr>
    </w:p>
    <w:p w:rsidR="004F4CEB" w:rsidRDefault="004F4CEB" w:rsidP="004F4CEB">
      <w:pPr>
        <w:rPr>
          <w:rFonts w:asciiTheme="majorBidi" w:hAnsiTheme="majorBidi" w:cstheme="majorBidi"/>
          <w:b/>
          <w:bCs/>
          <w:sz w:val="28"/>
          <w:szCs w:val="28"/>
          <w:u w:val="single"/>
          <w:lang w:val="en-US"/>
        </w:rPr>
      </w:pPr>
      <w:r w:rsidRPr="004F4CEB">
        <w:rPr>
          <w:rFonts w:asciiTheme="majorBidi" w:hAnsiTheme="majorBidi" w:cstheme="majorBidi"/>
          <w:b/>
          <w:bCs/>
          <w:sz w:val="28"/>
          <w:szCs w:val="28"/>
          <w:u w:val="single"/>
          <w:lang w:val="en-US"/>
        </w:rPr>
        <w:t>Abstract</w:t>
      </w:r>
    </w:p>
    <w:p w:rsidR="004F4CEB" w:rsidRDefault="004F4CEB" w:rsidP="004F4CEB">
      <w:pPr>
        <w:rPr>
          <w:rFonts w:asciiTheme="majorBidi" w:hAnsiTheme="majorBidi" w:cstheme="majorBidi"/>
          <w:sz w:val="24"/>
          <w:szCs w:val="24"/>
          <w:lang w:val="en-US"/>
        </w:rPr>
      </w:pPr>
      <w:r w:rsidRPr="004F4CEB">
        <w:rPr>
          <w:rFonts w:asciiTheme="majorBidi" w:hAnsiTheme="majorBidi" w:cstheme="majorBidi"/>
          <w:sz w:val="24"/>
          <w:szCs w:val="24"/>
          <w:lang w:val="en-US"/>
        </w:rPr>
        <w:tab/>
        <w:t>Geologic eva</w:t>
      </w:r>
      <w:r>
        <w:rPr>
          <w:rFonts w:asciiTheme="majorBidi" w:hAnsiTheme="majorBidi" w:cstheme="majorBidi"/>
          <w:sz w:val="24"/>
          <w:szCs w:val="24"/>
          <w:lang w:val="en-US"/>
        </w:rPr>
        <w:t xml:space="preserve">luation of the Kirkuk underground was conducted by comparison of the geometric properties of the cavities derived from two surveys running during 1989 and 2015.the vertical cross sections of the cavities show that most cavities have </w:t>
      </w:r>
      <w:proofErr w:type="spellStart"/>
      <w:r>
        <w:rPr>
          <w:rFonts w:asciiTheme="majorBidi" w:hAnsiTheme="majorBidi" w:cstheme="majorBidi"/>
          <w:sz w:val="24"/>
          <w:szCs w:val="24"/>
          <w:lang w:val="en-US"/>
        </w:rPr>
        <w:t>show</w:t>
      </w:r>
      <w:proofErr w:type="spellEnd"/>
      <w:r>
        <w:rPr>
          <w:rFonts w:asciiTheme="majorBidi" w:hAnsiTheme="majorBidi" w:cstheme="majorBidi"/>
          <w:sz w:val="24"/>
          <w:szCs w:val="24"/>
          <w:lang w:val="en-US"/>
        </w:rPr>
        <w:t xml:space="preserve"> that most cavities have irregular shape because of the presence of impurities in the salt bed that cause different leaching velocities in different directions .the relationship of the cavity roof with tilted salt bed was studied ,that shows some of the cavities are not safe to store LPG. </w:t>
      </w:r>
    </w:p>
    <w:p w:rsidR="00A92EE2" w:rsidRPr="004F4CEB" w:rsidRDefault="00A92EE2" w:rsidP="00A92EE2">
      <w:pPr>
        <w:rPr>
          <w:rFonts w:asciiTheme="majorBidi" w:hAnsiTheme="majorBidi" w:cstheme="majorBidi"/>
          <w:sz w:val="24"/>
          <w:szCs w:val="24"/>
          <w:lang w:val="en-US"/>
        </w:rPr>
      </w:pPr>
      <w:r>
        <w:rPr>
          <w:b/>
          <w:bCs/>
          <w:szCs w:val="24"/>
        </w:rPr>
        <w:t xml:space="preserve">Keyword: </w:t>
      </w:r>
      <w:r>
        <w:rPr>
          <w:szCs w:val="24"/>
        </w:rPr>
        <w:t xml:space="preserve">underground storage, salt </w:t>
      </w:r>
      <w:proofErr w:type="gramStart"/>
      <w:r>
        <w:rPr>
          <w:szCs w:val="24"/>
        </w:rPr>
        <w:t>cavern ,salt</w:t>
      </w:r>
      <w:proofErr w:type="gramEnd"/>
      <w:r>
        <w:rPr>
          <w:szCs w:val="24"/>
        </w:rPr>
        <w:t xml:space="preserve"> mine solution ,salt leaching.</w:t>
      </w:r>
    </w:p>
    <w:p w:rsidR="00056347" w:rsidRDefault="00056347" w:rsidP="00770621">
      <w:pPr>
        <w:jc w:val="both"/>
        <w:rPr>
          <w:rFonts w:asciiTheme="majorBidi" w:hAnsiTheme="majorBidi" w:cstheme="majorBidi"/>
          <w:b/>
          <w:bCs/>
          <w:sz w:val="24"/>
          <w:szCs w:val="24"/>
          <w:u w:val="single"/>
          <w:lang w:val="en-US"/>
        </w:rPr>
      </w:pPr>
    </w:p>
    <w:p w:rsidR="004D234B" w:rsidRPr="00165C3F" w:rsidRDefault="004D234B" w:rsidP="00770621">
      <w:pPr>
        <w:jc w:val="both"/>
        <w:rPr>
          <w:rFonts w:asciiTheme="majorBidi" w:hAnsiTheme="majorBidi" w:cstheme="majorBidi"/>
          <w:b/>
          <w:bCs/>
          <w:sz w:val="24"/>
          <w:szCs w:val="24"/>
          <w:u w:val="single"/>
          <w:lang w:val="en-US"/>
        </w:rPr>
      </w:pPr>
      <w:r w:rsidRPr="00165C3F">
        <w:rPr>
          <w:rFonts w:asciiTheme="majorBidi" w:hAnsiTheme="majorBidi" w:cstheme="majorBidi"/>
          <w:b/>
          <w:bCs/>
          <w:sz w:val="24"/>
          <w:szCs w:val="24"/>
          <w:u w:val="single"/>
          <w:lang w:val="en-US"/>
        </w:rPr>
        <w:t>Introduction:</w:t>
      </w:r>
    </w:p>
    <w:p w:rsidR="0016121C" w:rsidRDefault="006E57B5" w:rsidP="004F4CEB">
      <w:pPr>
        <w:ind w:firstLine="720"/>
        <w:jc w:val="both"/>
        <w:rPr>
          <w:rFonts w:asciiTheme="majorBidi" w:hAnsiTheme="majorBidi" w:cstheme="majorBidi"/>
          <w:sz w:val="24"/>
          <w:szCs w:val="24"/>
          <w:lang w:val="en-US"/>
        </w:rPr>
      </w:pPr>
      <w:r>
        <w:rPr>
          <w:rFonts w:asciiTheme="majorBidi" w:hAnsiTheme="majorBidi" w:cstheme="majorBidi"/>
          <w:sz w:val="24"/>
          <w:szCs w:val="24"/>
          <w:lang w:val="en-US"/>
        </w:rPr>
        <w:t>Storage of</w:t>
      </w:r>
      <w:r w:rsidR="004D234B" w:rsidRPr="00165C3F">
        <w:rPr>
          <w:rFonts w:asciiTheme="majorBidi" w:hAnsiTheme="majorBidi" w:cstheme="majorBidi"/>
          <w:sz w:val="24"/>
          <w:szCs w:val="24"/>
          <w:lang w:val="en-US"/>
        </w:rPr>
        <w:t xml:space="preserve"> liquids and gases in solution mined salt caverns was reportedly first in Canada in the early 1940 s during world war.</w:t>
      </w:r>
      <w:r w:rsidR="00606508" w:rsidRPr="00165C3F">
        <w:rPr>
          <w:rFonts w:asciiTheme="majorBidi" w:hAnsiTheme="majorBidi" w:cstheme="majorBidi"/>
          <w:sz w:val="24"/>
          <w:szCs w:val="24"/>
          <w:lang w:val="en-US"/>
        </w:rPr>
        <w:t xml:space="preserve"> </w:t>
      </w:r>
      <w:r>
        <w:rPr>
          <w:rFonts w:asciiTheme="majorBidi" w:hAnsiTheme="majorBidi" w:cstheme="majorBidi"/>
          <w:sz w:val="24"/>
          <w:szCs w:val="24"/>
          <w:lang w:val="en-US"/>
        </w:rPr>
        <w:t>S</w:t>
      </w:r>
      <w:r w:rsidR="004D234B" w:rsidRPr="00165C3F">
        <w:rPr>
          <w:rFonts w:asciiTheme="majorBidi" w:hAnsiTheme="majorBidi" w:cstheme="majorBidi"/>
          <w:sz w:val="24"/>
          <w:szCs w:val="24"/>
          <w:lang w:val="en-US"/>
        </w:rPr>
        <w:t xml:space="preserve">torage in the salt caverns of liquid petroleum </w:t>
      </w:r>
      <w:proofErr w:type="gramStart"/>
      <w:r w:rsidR="004D234B" w:rsidRPr="00165C3F">
        <w:rPr>
          <w:rFonts w:asciiTheme="majorBidi" w:hAnsiTheme="majorBidi" w:cstheme="majorBidi"/>
          <w:sz w:val="24"/>
          <w:szCs w:val="24"/>
          <w:lang w:val="en-US"/>
        </w:rPr>
        <w:t>gas(</w:t>
      </w:r>
      <w:proofErr w:type="gramEnd"/>
      <w:r w:rsidR="004D234B" w:rsidRPr="00165C3F">
        <w:rPr>
          <w:rFonts w:asciiTheme="majorBidi" w:hAnsiTheme="majorBidi" w:cstheme="majorBidi"/>
          <w:sz w:val="24"/>
          <w:szCs w:val="24"/>
          <w:lang w:val="en-US"/>
        </w:rPr>
        <w:t xml:space="preserve">LPG) and other light hydrocarbons spread rapidly in the early 1950s in </w:t>
      </w:r>
      <w:r>
        <w:rPr>
          <w:rFonts w:asciiTheme="majorBidi" w:hAnsiTheme="majorBidi" w:cstheme="majorBidi"/>
          <w:sz w:val="24"/>
          <w:szCs w:val="24"/>
          <w:lang w:val="en-US"/>
        </w:rPr>
        <w:t>N</w:t>
      </w:r>
      <w:r w:rsidR="004D234B" w:rsidRPr="00165C3F">
        <w:rPr>
          <w:rFonts w:asciiTheme="majorBidi" w:hAnsiTheme="majorBidi" w:cstheme="majorBidi"/>
          <w:sz w:val="24"/>
          <w:szCs w:val="24"/>
          <w:lang w:val="en-US"/>
        </w:rPr>
        <w:t xml:space="preserve">orth America and several European countries. Storage of crude oil reportedly occurred first in England, also in 1950s during the </w:t>
      </w:r>
      <w:r w:rsidR="00606508" w:rsidRPr="00165C3F">
        <w:rPr>
          <w:rFonts w:asciiTheme="majorBidi" w:hAnsiTheme="majorBidi" w:cstheme="majorBidi"/>
          <w:sz w:val="24"/>
          <w:szCs w:val="24"/>
          <w:lang w:val="en-US"/>
        </w:rPr>
        <w:t>Suez</w:t>
      </w:r>
      <w:r w:rsidR="004D234B" w:rsidRPr="00165C3F">
        <w:rPr>
          <w:rFonts w:asciiTheme="majorBidi" w:hAnsiTheme="majorBidi" w:cstheme="majorBidi"/>
          <w:sz w:val="24"/>
          <w:szCs w:val="24"/>
          <w:lang w:val="en-US"/>
        </w:rPr>
        <w:t xml:space="preserve"> crisis</w:t>
      </w:r>
      <w:r>
        <w:rPr>
          <w:rFonts w:asciiTheme="majorBidi" w:hAnsiTheme="majorBidi" w:cstheme="majorBidi"/>
          <w:sz w:val="24"/>
          <w:szCs w:val="24"/>
          <w:lang w:val="en-US"/>
        </w:rPr>
        <w:t>.</w:t>
      </w:r>
      <w:r w:rsidR="004D234B" w:rsidRPr="00165C3F">
        <w:rPr>
          <w:rFonts w:asciiTheme="majorBidi" w:hAnsiTheme="majorBidi" w:cstheme="majorBidi"/>
          <w:sz w:val="24"/>
          <w:szCs w:val="24"/>
          <w:lang w:val="en-US"/>
        </w:rPr>
        <w:t xml:space="preserve"> </w:t>
      </w:r>
      <w:r>
        <w:rPr>
          <w:rFonts w:asciiTheme="majorBidi" w:hAnsiTheme="majorBidi" w:cstheme="majorBidi"/>
          <w:sz w:val="24"/>
          <w:szCs w:val="24"/>
          <w:lang w:val="en-US"/>
        </w:rPr>
        <w:t>N</w:t>
      </w:r>
      <w:r w:rsidR="004D234B" w:rsidRPr="00165C3F">
        <w:rPr>
          <w:rFonts w:asciiTheme="majorBidi" w:hAnsiTheme="majorBidi" w:cstheme="majorBidi"/>
          <w:sz w:val="24"/>
          <w:szCs w:val="24"/>
          <w:lang w:val="en-US"/>
        </w:rPr>
        <w:t xml:space="preserve">atural </w:t>
      </w:r>
      <w:r>
        <w:rPr>
          <w:rFonts w:asciiTheme="majorBidi" w:hAnsiTheme="majorBidi" w:cstheme="majorBidi"/>
          <w:sz w:val="24"/>
          <w:szCs w:val="24"/>
          <w:lang w:val="en-US"/>
        </w:rPr>
        <w:t>G</w:t>
      </w:r>
      <w:r w:rsidR="004D234B" w:rsidRPr="00165C3F">
        <w:rPr>
          <w:rFonts w:asciiTheme="majorBidi" w:hAnsiTheme="majorBidi" w:cstheme="majorBidi"/>
          <w:sz w:val="24"/>
          <w:szCs w:val="24"/>
          <w:lang w:val="en-US"/>
        </w:rPr>
        <w:t xml:space="preserve">as </w:t>
      </w:r>
      <w:r>
        <w:rPr>
          <w:rFonts w:asciiTheme="majorBidi" w:hAnsiTheme="majorBidi" w:cstheme="majorBidi"/>
          <w:sz w:val="24"/>
          <w:szCs w:val="24"/>
          <w:lang w:val="en-US"/>
        </w:rPr>
        <w:t>S</w:t>
      </w:r>
      <w:r w:rsidR="004D234B" w:rsidRPr="00165C3F">
        <w:rPr>
          <w:rFonts w:asciiTheme="majorBidi" w:hAnsiTheme="majorBidi" w:cstheme="majorBidi"/>
          <w:sz w:val="24"/>
          <w:szCs w:val="24"/>
          <w:lang w:val="en-US"/>
        </w:rPr>
        <w:t>torage followed the storage of liquid hydrocarbons by about decade in the U.S.A. and Canada,(Dreyer,1920).Kirkuk underground storage</w:t>
      </w:r>
      <w:r>
        <w:rPr>
          <w:rFonts w:asciiTheme="majorBidi" w:hAnsiTheme="majorBidi" w:cstheme="majorBidi"/>
          <w:sz w:val="24"/>
          <w:szCs w:val="24"/>
          <w:lang w:val="en-US"/>
        </w:rPr>
        <w:t xml:space="preserve"> project</w:t>
      </w:r>
      <w:r w:rsidR="004D234B" w:rsidRPr="00165C3F">
        <w:rPr>
          <w:rFonts w:asciiTheme="majorBidi" w:hAnsiTheme="majorBidi" w:cstheme="majorBidi"/>
          <w:sz w:val="24"/>
          <w:szCs w:val="24"/>
          <w:lang w:val="en-US"/>
        </w:rPr>
        <w:t xml:space="preserve"> locate on the southern west limb of Kirkuk </w:t>
      </w:r>
      <w:r w:rsidR="0016121C" w:rsidRPr="00165C3F">
        <w:rPr>
          <w:rFonts w:asciiTheme="majorBidi" w:hAnsiTheme="majorBidi" w:cstheme="majorBidi"/>
          <w:sz w:val="24"/>
          <w:szCs w:val="24"/>
          <w:lang w:val="en-US"/>
        </w:rPr>
        <w:t>anticline near Kirkuk city,</w:t>
      </w:r>
      <w:r w:rsidR="00606508" w:rsidRPr="00165C3F">
        <w:rPr>
          <w:rFonts w:asciiTheme="majorBidi" w:hAnsiTheme="majorBidi" w:cstheme="majorBidi"/>
          <w:sz w:val="24"/>
          <w:szCs w:val="24"/>
          <w:lang w:val="en-US"/>
        </w:rPr>
        <w:t xml:space="preserve"> </w:t>
      </w:r>
      <w:r>
        <w:rPr>
          <w:rFonts w:asciiTheme="majorBidi" w:hAnsiTheme="majorBidi" w:cstheme="majorBidi"/>
          <w:sz w:val="24"/>
          <w:szCs w:val="24"/>
          <w:lang w:val="en-US"/>
        </w:rPr>
        <w:t>N</w:t>
      </w:r>
      <w:r w:rsidR="0016121C" w:rsidRPr="00165C3F">
        <w:rPr>
          <w:rFonts w:asciiTheme="majorBidi" w:hAnsiTheme="majorBidi" w:cstheme="majorBidi"/>
          <w:sz w:val="24"/>
          <w:szCs w:val="24"/>
          <w:lang w:val="en-US"/>
        </w:rPr>
        <w:t xml:space="preserve">orth Iraq,(fig-1).In 1978 eight wells were drilled for the purpose of LPG storage ,five wells of them(2,5,6,7,8) were selected for leaching operations as the thickness of salt layer in these wells was suitable to </w:t>
      </w:r>
      <w:proofErr w:type="spellStart"/>
      <w:r w:rsidR="0016121C" w:rsidRPr="00165C3F">
        <w:rPr>
          <w:rFonts w:asciiTheme="majorBidi" w:hAnsiTheme="majorBidi" w:cstheme="majorBidi"/>
          <w:sz w:val="24"/>
          <w:szCs w:val="24"/>
          <w:lang w:val="en-US"/>
        </w:rPr>
        <w:t>creat</w:t>
      </w:r>
      <w:proofErr w:type="spellEnd"/>
      <w:r w:rsidR="0016121C" w:rsidRPr="00165C3F">
        <w:rPr>
          <w:rFonts w:asciiTheme="majorBidi" w:hAnsiTheme="majorBidi" w:cstheme="majorBidi"/>
          <w:sz w:val="24"/>
          <w:szCs w:val="24"/>
          <w:lang w:val="en-US"/>
        </w:rPr>
        <w:t xml:space="preserve"> cavern of salt and economical size.</w:t>
      </w:r>
    </w:p>
    <w:p w:rsidR="00056347" w:rsidRDefault="00056347" w:rsidP="00056347">
      <w:pPr>
        <w:jc w:val="both"/>
        <w:rPr>
          <w:rFonts w:asciiTheme="majorBidi" w:hAnsiTheme="majorBidi" w:cstheme="majorBidi"/>
          <w:sz w:val="24"/>
          <w:szCs w:val="24"/>
          <w:lang w:val="en-US"/>
        </w:rPr>
      </w:pPr>
      <w:r w:rsidRPr="00056347">
        <w:rPr>
          <w:rFonts w:asciiTheme="majorBidi" w:hAnsiTheme="majorBidi" w:cstheme="majorBidi"/>
          <w:noProof/>
          <w:sz w:val="24"/>
          <w:szCs w:val="24"/>
          <w:lang w:val="en-US"/>
        </w:rPr>
        <w:lastRenderedPageBreak/>
        <w:drawing>
          <wp:anchor distT="0" distB="0" distL="114300" distR="114300" simplePos="0" relativeHeight="251656192" behindDoc="1" locked="0" layoutInCell="1" allowOverlap="1" wp14:anchorId="219DCCFB" wp14:editId="3DCD7D72">
            <wp:simplePos x="0" y="0"/>
            <wp:positionH relativeFrom="column">
              <wp:posOffset>66675</wp:posOffset>
            </wp:positionH>
            <wp:positionV relativeFrom="paragraph">
              <wp:posOffset>0</wp:posOffset>
            </wp:positionV>
            <wp:extent cx="5600275" cy="4819650"/>
            <wp:effectExtent l="76200" t="76200" r="133985" b="133350"/>
            <wp:wrapTight wrapText="bothSides">
              <wp:wrapPolygon edited="0">
                <wp:start x="-147" y="-342"/>
                <wp:lineTo x="-294" y="-256"/>
                <wp:lineTo x="-294" y="21771"/>
                <wp:lineTo x="-147" y="22112"/>
                <wp:lineTo x="21896" y="22112"/>
                <wp:lineTo x="22043" y="21685"/>
                <wp:lineTo x="22043" y="1110"/>
                <wp:lineTo x="21896" y="-171"/>
                <wp:lineTo x="21896" y="-342"/>
                <wp:lineTo x="-147" y="-342"/>
              </wp:wrapPolygon>
            </wp:wrapTight>
            <wp:docPr id="3" name="Picture 3" descr="C:\Users\cc\Desktop\IMG_20160114_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Desktop\IMG_20160114_0004.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00275" cy="4819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056347" w:rsidRPr="00165C3F" w:rsidRDefault="00056347" w:rsidP="00056347">
      <w:pPr>
        <w:ind w:firstLine="720"/>
        <w:jc w:val="both"/>
        <w:rPr>
          <w:rFonts w:asciiTheme="majorBidi" w:hAnsiTheme="majorBidi" w:cstheme="majorBidi"/>
          <w:sz w:val="24"/>
          <w:szCs w:val="24"/>
          <w:lang w:val="en-US"/>
        </w:rPr>
      </w:pPr>
      <w:r>
        <w:rPr>
          <w:rFonts w:asciiTheme="majorBidi" w:hAnsiTheme="majorBidi" w:cstheme="majorBidi"/>
          <w:sz w:val="24"/>
          <w:szCs w:val="24"/>
          <w:lang w:val="en-US"/>
        </w:rPr>
        <w:t xml:space="preserve">                                           </w:t>
      </w:r>
      <w:proofErr w:type="spellStart"/>
      <w:proofErr w:type="gramStart"/>
      <w:r>
        <w:rPr>
          <w:rFonts w:asciiTheme="majorBidi" w:hAnsiTheme="majorBidi" w:cstheme="majorBidi"/>
          <w:sz w:val="24"/>
          <w:szCs w:val="24"/>
          <w:lang w:val="en-US"/>
        </w:rPr>
        <w:t>Figer</w:t>
      </w:r>
      <w:proofErr w:type="spellEnd"/>
      <w:r>
        <w:rPr>
          <w:rFonts w:asciiTheme="majorBidi" w:hAnsiTheme="majorBidi" w:cstheme="majorBidi"/>
          <w:sz w:val="24"/>
          <w:szCs w:val="24"/>
          <w:lang w:val="en-US"/>
        </w:rPr>
        <w:t>(</w:t>
      </w:r>
      <w:proofErr w:type="gramEnd"/>
      <w:r>
        <w:rPr>
          <w:rFonts w:asciiTheme="majorBidi" w:hAnsiTheme="majorBidi" w:cstheme="majorBidi"/>
          <w:sz w:val="24"/>
          <w:szCs w:val="24"/>
          <w:lang w:val="en-US"/>
        </w:rPr>
        <w:t>1) location map for study area</w:t>
      </w:r>
    </w:p>
    <w:p w:rsidR="0016121C" w:rsidRPr="00165C3F" w:rsidRDefault="0016121C" w:rsidP="00770621">
      <w:pPr>
        <w:jc w:val="both"/>
        <w:rPr>
          <w:rFonts w:asciiTheme="majorBidi" w:hAnsiTheme="majorBidi" w:cstheme="majorBidi"/>
          <w:sz w:val="24"/>
          <w:szCs w:val="24"/>
          <w:lang w:val="en-US"/>
        </w:rPr>
      </w:pPr>
    </w:p>
    <w:p w:rsidR="0016121C" w:rsidRPr="00165C3F" w:rsidRDefault="0016121C" w:rsidP="00770621">
      <w:pPr>
        <w:jc w:val="both"/>
        <w:rPr>
          <w:rFonts w:asciiTheme="majorBidi" w:hAnsiTheme="majorBidi" w:cstheme="majorBidi"/>
          <w:b/>
          <w:bCs/>
          <w:sz w:val="24"/>
          <w:szCs w:val="24"/>
          <w:u w:val="single"/>
          <w:lang w:val="en-US"/>
        </w:rPr>
      </w:pPr>
      <w:r w:rsidRPr="00165C3F">
        <w:rPr>
          <w:rFonts w:asciiTheme="majorBidi" w:hAnsiTheme="majorBidi" w:cstheme="majorBidi"/>
          <w:b/>
          <w:bCs/>
          <w:sz w:val="24"/>
          <w:szCs w:val="24"/>
          <w:u w:val="single"/>
          <w:lang w:val="en-US"/>
        </w:rPr>
        <w:t>Salts deposits in Iraq</w:t>
      </w:r>
    </w:p>
    <w:p w:rsidR="0016121C" w:rsidRPr="00165C3F" w:rsidRDefault="0016121C" w:rsidP="004F4CEB">
      <w:pPr>
        <w:jc w:val="both"/>
        <w:rPr>
          <w:rFonts w:asciiTheme="majorBidi" w:hAnsiTheme="majorBidi" w:cstheme="majorBidi"/>
          <w:sz w:val="24"/>
          <w:szCs w:val="24"/>
          <w:lang w:val="en-US"/>
        </w:rPr>
      </w:pPr>
      <w:r w:rsidRPr="00165C3F">
        <w:rPr>
          <w:rFonts w:asciiTheme="majorBidi" w:hAnsiTheme="majorBidi" w:cstheme="majorBidi"/>
          <w:sz w:val="24"/>
          <w:szCs w:val="24"/>
          <w:lang w:val="en-US"/>
        </w:rPr>
        <w:t xml:space="preserve">The </w:t>
      </w:r>
      <w:r w:rsidR="00EA4A19" w:rsidRPr="00165C3F">
        <w:rPr>
          <w:rFonts w:asciiTheme="majorBidi" w:hAnsiTheme="majorBidi" w:cstheme="majorBidi"/>
          <w:sz w:val="24"/>
          <w:szCs w:val="24"/>
          <w:lang w:val="en-US"/>
        </w:rPr>
        <w:t>evapor</w:t>
      </w:r>
      <w:r w:rsidR="00EA4A19">
        <w:rPr>
          <w:rFonts w:asciiTheme="majorBidi" w:hAnsiTheme="majorBidi" w:cstheme="majorBidi"/>
          <w:sz w:val="24"/>
          <w:szCs w:val="24"/>
          <w:lang w:val="en-US"/>
        </w:rPr>
        <w:t>a</w:t>
      </w:r>
      <w:r w:rsidR="00EA4A19" w:rsidRPr="00165C3F">
        <w:rPr>
          <w:rFonts w:asciiTheme="majorBidi" w:hAnsiTheme="majorBidi" w:cstheme="majorBidi"/>
          <w:sz w:val="24"/>
          <w:szCs w:val="24"/>
          <w:lang w:val="en-US"/>
        </w:rPr>
        <w:t>te</w:t>
      </w:r>
      <w:r w:rsidRPr="00165C3F">
        <w:rPr>
          <w:rFonts w:asciiTheme="majorBidi" w:hAnsiTheme="majorBidi" w:cstheme="majorBidi"/>
          <w:sz w:val="24"/>
          <w:szCs w:val="24"/>
          <w:lang w:val="en-US"/>
        </w:rPr>
        <w:t xml:space="preserve"> deposits exposed on the surface,</w:t>
      </w:r>
      <w:r w:rsidR="00606508" w:rsidRPr="00165C3F">
        <w:rPr>
          <w:rFonts w:asciiTheme="majorBidi" w:hAnsiTheme="majorBidi" w:cstheme="majorBidi"/>
          <w:sz w:val="24"/>
          <w:szCs w:val="24"/>
          <w:lang w:val="en-US"/>
        </w:rPr>
        <w:t xml:space="preserve"> </w:t>
      </w:r>
      <w:r w:rsidRPr="00165C3F">
        <w:rPr>
          <w:rFonts w:asciiTheme="majorBidi" w:hAnsiTheme="majorBidi" w:cstheme="majorBidi"/>
          <w:sz w:val="24"/>
          <w:szCs w:val="24"/>
          <w:lang w:val="en-US"/>
        </w:rPr>
        <w:t>as well as penetrated by oil and gas wells in different areas and ages in Iraq,</w:t>
      </w:r>
      <w:r w:rsidR="00606508" w:rsidRPr="00165C3F">
        <w:rPr>
          <w:rFonts w:asciiTheme="majorBidi" w:hAnsiTheme="majorBidi" w:cstheme="majorBidi"/>
          <w:sz w:val="24"/>
          <w:szCs w:val="24"/>
          <w:lang w:val="en-US"/>
        </w:rPr>
        <w:t xml:space="preserve"> </w:t>
      </w:r>
      <w:r w:rsidRPr="00165C3F">
        <w:rPr>
          <w:rFonts w:asciiTheme="majorBidi" w:hAnsiTheme="majorBidi" w:cstheme="majorBidi"/>
          <w:sz w:val="24"/>
          <w:szCs w:val="24"/>
          <w:lang w:val="en-US"/>
        </w:rPr>
        <w:t>these exposures and penetrated wells sections were different in their extensions,</w:t>
      </w:r>
      <w:r w:rsidR="00606508" w:rsidRPr="00165C3F">
        <w:rPr>
          <w:rFonts w:asciiTheme="majorBidi" w:hAnsiTheme="majorBidi" w:cstheme="majorBidi"/>
          <w:sz w:val="24"/>
          <w:szCs w:val="24"/>
          <w:lang w:val="en-US"/>
        </w:rPr>
        <w:t xml:space="preserve"> </w:t>
      </w:r>
      <w:r w:rsidRPr="00165C3F">
        <w:rPr>
          <w:rFonts w:asciiTheme="majorBidi" w:hAnsiTheme="majorBidi" w:cstheme="majorBidi"/>
          <w:sz w:val="24"/>
          <w:szCs w:val="24"/>
          <w:lang w:val="en-US"/>
        </w:rPr>
        <w:t xml:space="preserve">types and their depths, </w:t>
      </w:r>
      <w:r w:rsidR="006E57B5">
        <w:rPr>
          <w:rFonts w:asciiTheme="majorBidi" w:hAnsiTheme="majorBidi" w:cstheme="majorBidi"/>
          <w:sz w:val="24"/>
          <w:szCs w:val="24"/>
          <w:lang w:val="en-US"/>
        </w:rPr>
        <w:t>T</w:t>
      </w:r>
      <w:r w:rsidRPr="00165C3F">
        <w:rPr>
          <w:rFonts w:asciiTheme="majorBidi" w:hAnsiTheme="majorBidi" w:cstheme="majorBidi"/>
          <w:sz w:val="24"/>
          <w:szCs w:val="24"/>
          <w:lang w:val="en-US"/>
        </w:rPr>
        <w:t>his rock salt deposits are recorded</w:t>
      </w:r>
      <w:r w:rsidR="006E57B5">
        <w:rPr>
          <w:rFonts w:asciiTheme="majorBidi" w:hAnsiTheme="majorBidi" w:cstheme="majorBidi"/>
          <w:sz w:val="24"/>
          <w:szCs w:val="24"/>
          <w:lang w:val="en-US"/>
        </w:rPr>
        <w:t xml:space="preserve"> in subsurface sections within Middle Miocene </w:t>
      </w:r>
      <w:proofErr w:type="spellStart"/>
      <w:r w:rsidR="006E57B5">
        <w:rPr>
          <w:rFonts w:asciiTheme="majorBidi" w:hAnsiTheme="majorBidi" w:cstheme="majorBidi"/>
          <w:sz w:val="24"/>
          <w:szCs w:val="24"/>
          <w:lang w:val="en-US"/>
        </w:rPr>
        <w:t>F</w:t>
      </w:r>
      <w:r w:rsidRPr="00165C3F">
        <w:rPr>
          <w:rFonts w:asciiTheme="majorBidi" w:hAnsiTheme="majorBidi" w:cstheme="majorBidi"/>
          <w:sz w:val="24"/>
          <w:szCs w:val="24"/>
          <w:lang w:val="en-US"/>
        </w:rPr>
        <w:t>atha</w:t>
      </w:r>
      <w:proofErr w:type="spellEnd"/>
      <w:r w:rsidRPr="00165C3F">
        <w:rPr>
          <w:rFonts w:asciiTheme="majorBidi" w:hAnsiTheme="majorBidi" w:cstheme="majorBidi"/>
          <w:sz w:val="24"/>
          <w:szCs w:val="24"/>
          <w:lang w:val="en-US"/>
        </w:rPr>
        <w:t xml:space="preserve"> formation and lower Miocene </w:t>
      </w:r>
      <w:proofErr w:type="spellStart"/>
      <w:r w:rsidR="00606508" w:rsidRPr="00165C3F">
        <w:rPr>
          <w:rFonts w:asciiTheme="majorBidi" w:hAnsiTheme="majorBidi" w:cstheme="majorBidi"/>
          <w:sz w:val="24"/>
          <w:szCs w:val="24"/>
          <w:lang w:val="en-US"/>
        </w:rPr>
        <w:t>D</w:t>
      </w:r>
      <w:r w:rsidRPr="00165C3F">
        <w:rPr>
          <w:rFonts w:asciiTheme="majorBidi" w:hAnsiTheme="majorBidi" w:cstheme="majorBidi"/>
          <w:sz w:val="24"/>
          <w:szCs w:val="24"/>
          <w:lang w:val="en-US"/>
        </w:rPr>
        <w:t>hiban</w:t>
      </w:r>
      <w:proofErr w:type="spellEnd"/>
      <w:r w:rsidRPr="00165C3F">
        <w:rPr>
          <w:rFonts w:asciiTheme="majorBidi" w:hAnsiTheme="majorBidi" w:cstheme="majorBidi"/>
          <w:sz w:val="24"/>
          <w:szCs w:val="24"/>
          <w:lang w:val="en-US"/>
        </w:rPr>
        <w:t xml:space="preserve"> formation</w:t>
      </w:r>
      <w:r w:rsidR="006E57B5">
        <w:rPr>
          <w:rFonts w:asciiTheme="majorBidi" w:hAnsiTheme="majorBidi" w:cstheme="majorBidi"/>
          <w:sz w:val="24"/>
          <w:szCs w:val="24"/>
          <w:lang w:val="en-US"/>
        </w:rPr>
        <w:t xml:space="preserve"> (Buday</w:t>
      </w:r>
      <w:proofErr w:type="gramStart"/>
      <w:r w:rsidR="006E57B5">
        <w:rPr>
          <w:rFonts w:asciiTheme="majorBidi" w:hAnsiTheme="majorBidi" w:cstheme="majorBidi"/>
          <w:sz w:val="24"/>
          <w:szCs w:val="24"/>
          <w:lang w:val="en-US"/>
        </w:rPr>
        <w:t>,1980</w:t>
      </w:r>
      <w:proofErr w:type="gramEnd"/>
      <w:r w:rsidR="006E57B5">
        <w:rPr>
          <w:rFonts w:asciiTheme="majorBidi" w:hAnsiTheme="majorBidi" w:cstheme="majorBidi"/>
          <w:sz w:val="24"/>
          <w:szCs w:val="24"/>
          <w:lang w:val="en-US"/>
        </w:rPr>
        <w:t>).T</w:t>
      </w:r>
      <w:r w:rsidR="00D8172E" w:rsidRPr="00165C3F">
        <w:rPr>
          <w:rFonts w:asciiTheme="majorBidi" w:hAnsiTheme="majorBidi" w:cstheme="majorBidi"/>
          <w:sz w:val="24"/>
          <w:szCs w:val="24"/>
          <w:lang w:val="en-US"/>
        </w:rPr>
        <w:t xml:space="preserve">hey were deposited in the central parts of large </w:t>
      </w:r>
      <w:proofErr w:type="spellStart"/>
      <w:r w:rsidR="00D8172E" w:rsidRPr="00165C3F">
        <w:rPr>
          <w:rFonts w:asciiTheme="majorBidi" w:hAnsiTheme="majorBidi" w:cstheme="majorBidi"/>
          <w:sz w:val="24"/>
          <w:szCs w:val="24"/>
          <w:lang w:val="en-US"/>
        </w:rPr>
        <w:t>evaporitic</w:t>
      </w:r>
      <w:proofErr w:type="spellEnd"/>
      <w:r w:rsidR="00D8172E" w:rsidRPr="00165C3F">
        <w:rPr>
          <w:rFonts w:asciiTheme="majorBidi" w:hAnsiTheme="majorBidi" w:cstheme="majorBidi"/>
          <w:sz w:val="24"/>
          <w:szCs w:val="24"/>
          <w:lang w:val="en-US"/>
        </w:rPr>
        <w:t xml:space="preserve"> basins in association of </w:t>
      </w:r>
      <w:r w:rsidR="00606508" w:rsidRPr="00165C3F">
        <w:rPr>
          <w:rFonts w:asciiTheme="majorBidi" w:hAnsiTheme="majorBidi" w:cstheme="majorBidi"/>
          <w:sz w:val="24"/>
          <w:szCs w:val="24"/>
          <w:lang w:val="en-US"/>
        </w:rPr>
        <w:t>gypsum</w:t>
      </w:r>
      <w:r w:rsidR="00D8172E" w:rsidRPr="00165C3F">
        <w:rPr>
          <w:rFonts w:asciiTheme="majorBidi" w:hAnsiTheme="majorBidi" w:cstheme="majorBidi"/>
          <w:sz w:val="24"/>
          <w:szCs w:val="24"/>
          <w:lang w:val="en-US"/>
        </w:rPr>
        <w:t>.</w:t>
      </w:r>
      <w:r w:rsidR="00606508" w:rsidRPr="00165C3F">
        <w:rPr>
          <w:rFonts w:asciiTheme="majorBidi" w:hAnsiTheme="majorBidi" w:cstheme="majorBidi"/>
          <w:sz w:val="24"/>
          <w:szCs w:val="24"/>
          <w:lang w:val="en-US"/>
        </w:rPr>
        <w:t xml:space="preserve"> </w:t>
      </w:r>
      <w:r w:rsidR="006E57B5">
        <w:rPr>
          <w:rFonts w:asciiTheme="majorBidi" w:hAnsiTheme="majorBidi" w:cstheme="majorBidi"/>
          <w:sz w:val="24"/>
          <w:szCs w:val="24"/>
          <w:lang w:val="en-US"/>
        </w:rPr>
        <w:t>T</w:t>
      </w:r>
      <w:r w:rsidR="00D8172E" w:rsidRPr="00165C3F">
        <w:rPr>
          <w:rFonts w:asciiTheme="majorBidi" w:hAnsiTheme="majorBidi" w:cstheme="majorBidi"/>
          <w:sz w:val="24"/>
          <w:szCs w:val="24"/>
          <w:lang w:val="en-US"/>
        </w:rPr>
        <w:t xml:space="preserve">he total thickness of the salt beds ranges </w:t>
      </w:r>
      <w:proofErr w:type="gramStart"/>
      <w:r w:rsidR="00D8172E" w:rsidRPr="00165C3F">
        <w:rPr>
          <w:rFonts w:asciiTheme="majorBidi" w:hAnsiTheme="majorBidi" w:cstheme="majorBidi"/>
          <w:sz w:val="24"/>
          <w:szCs w:val="24"/>
          <w:lang w:val="en-US"/>
        </w:rPr>
        <w:t>from(</w:t>
      </w:r>
      <w:proofErr w:type="gramEnd"/>
      <w:r w:rsidR="00D8172E" w:rsidRPr="00165C3F">
        <w:rPr>
          <w:rFonts w:asciiTheme="majorBidi" w:hAnsiTheme="majorBidi" w:cstheme="majorBidi"/>
          <w:sz w:val="24"/>
          <w:szCs w:val="24"/>
          <w:lang w:val="en-US"/>
        </w:rPr>
        <w:t>8</w:t>
      </w:r>
      <w:r w:rsidR="006E57B5">
        <w:rPr>
          <w:rFonts w:asciiTheme="majorBidi" w:hAnsiTheme="majorBidi" w:cstheme="majorBidi"/>
          <w:sz w:val="24"/>
          <w:szCs w:val="24"/>
          <w:lang w:val="en-US"/>
        </w:rPr>
        <w:t>0-65)m,(</w:t>
      </w:r>
      <w:proofErr w:type="spellStart"/>
      <w:r w:rsidR="006E57B5">
        <w:rPr>
          <w:rFonts w:asciiTheme="majorBidi" w:hAnsiTheme="majorBidi" w:cstheme="majorBidi"/>
          <w:sz w:val="24"/>
          <w:szCs w:val="24"/>
          <w:lang w:val="en-US"/>
        </w:rPr>
        <w:t>Dimitrov</w:t>
      </w:r>
      <w:proofErr w:type="spellEnd"/>
      <w:r w:rsidR="006E57B5">
        <w:rPr>
          <w:rFonts w:asciiTheme="majorBidi" w:hAnsiTheme="majorBidi" w:cstheme="majorBidi"/>
          <w:sz w:val="24"/>
          <w:szCs w:val="24"/>
          <w:lang w:val="en-US"/>
        </w:rPr>
        <w:t xml:space="preserve"> et.al,1983) .T</w:t>
      </w:r>
      <w:r w:rsidR="00D8172E" w:rsidRPr="00165C3F">
        <w:rPr>
          <w:rFonts w:asciiTheme="majorBidi" w:hAnsiTheme="majorBidi" w:cstheme="majorBidi"/>
          <w:sz w:val="24"/>
          <w:szCs w:val="24"/>
          <w:lang w:val="en-US"/>
        </w:rPr>
        <w:t xml:space="preserve">he upper Jurassic </w:t>
      </w:r>
      <w:proofErr w:type="spellStart"/>
      <w:r w:rsidR="006E57B5">
        <w:rPr>
          <w:rFonts w:asciiTheme="majorBidi" w:hAnsiTheme="majorBidi" w:cstheme="majorBidi"/>
          <w:sz w:val="24"/>
          <w:szCs w:val="24"/>
          <w:lang w:val="en-US"/>
        </w:rPr>
        <w:t>G</w:t>
      </w:r>
      <w:r w:rsidR="00D8172E" w:rsidRPr="00165C3F">
        <w:rPr>
          <w:rFonts w:asciiTheme="majorBidi" w:hAnsiTheme="majorBidi" w:cstheme="majorBidi"/>
          <w:sz w:val="24"/>
          <w:szCs w:val="24"/>
          <w:lang w:val="en-US"/>
        </w:rPr>
        <w:t>otnia</w:t>
      </w:r>
      <w:proofErr w:type="spellEnd"/>
      <w:r w:rsidR="00D8172E" w:rsidRPr="00165C3F">
        <w:rPr>
          <w:rFonts w:asciiTheme="majorBidi" w:hAnsiTheme="majorBidi" w:cstheme="majorBidi"/>
          <w:sz w:val="24"/>
          <w:szCs w:val="24"/>
          <w:lang w:val="en-US"/>
        </w:rPr>
        <w:t xml:space="preserve"> anhydrite formation was laid down in </w:t>
      </w:r>
      <w:r w:rsidR="00606508" w:rsidRPr="00165C3F">
        <w:rPr>
          <w:rFonts w:asciiTheme="majorBidi" w:hAnsiTheme="majorBidi" w:cstheme="majorBidi"/>
          <w:sz w:val="24"/>
          <w:szCs w:val="24"/>
          <w:lang w:val="en-US"/>
        </w:rPr>
        <w:t>super saline</w:t>
      </w:r>
      <w:r w:rsidR="00D8172E" w:rsidRPr="00165C3F">
        <w:rPr>
          <w:rFonts w:asciiTheme="majorBidi" w:hAnsiTheme="majorBidi" w:cstheme="majorBidi"/>
          <w:sz w:val="24"/>
          <w:szCs w:val="24"/>
          <w:lang w:val="en-US"/>
        </w:rPr>
        <w:t xml:space="preserve"> lagoon and </w:t>
      </w:r>
      <w:r w:rsidR="006E57B5">
        <w:rPr>
          <w:rFonts w:asciiTheme="majorBidi" w:hAnsiTheme="majorBidi" w:cstheme="majorBidi"/>
          <w:sz w:val="24"/>
          <w:szCs w:val="24"/>
          <w:lang w:val="en-US"/>
        </w:rPr>
        <w:t>represent the oldest one among numerous</w:t>
      </w:r>
      <w:r w:rsidR="00E07434">
        <w:rPr>
          <w:rFonts w:asciiTheme="majorBidi" w:hAnsiTheme="majorBidi" w:cstheme="majorBidi"/>
          <w:sz w:val="24"/>
          <w:szCs w:val="24"/>
          <w:lang w:val="en-US"/>
        </w:rPr>
        <w:t xml:space="preserve"> </w:t>
      </w:r>
      <w:r w:rsidR="004F4CEB">
        <w:rPr>
          <w:rFonts w:asciiTheme="majorBidi" w:hAnsiTheme="majorBidi" w:cstheme="majorBidi"/>
          <w:sz w:val="24"/>
          <w:szCs w:val="24"/>
          <w:lang w:val="en-US"/>
        </w:rPr>
        <w:t>U</w:t>
      </w:r>
      <w:r w:rsidR="00D8172E" w:rsidRPr="00165C3F">
        <w:rPr>
          <w:rFonts w:asciiTheme="majorBidi" w:hAnsiTheme="majorBidi" w:cstheme="majorBidi"/>
          <w:sz w:val="24"/>
          <w:szCs w:val="24"/>
          <w:lang w:val="en-US"/>
        </w:rPr>
        <w:t>pper Jurassic saline basins,(</w:t>
      </w:r>
      <w:proofErr w:type="spellStart"/>
      <w:r w:rsidR="00D8172E" w:rsidRPr="00165C3F">
        <w:rPr>
          <w:rFonts w:asciiTheme="majorBidi" w:hAnsiTheme="majorBidi" w:cstheme="majorBidi"/>
          <w:sz w:val="24"/>
          <w:szCs w:val="24"/>
          <w:lang w:val="en-US"/>
        </w:rPr>
        <w:t>Buday</w:t>
      </w:r>
      <w:proofErr w:type="spellEnd"/>
      <w:r w:rsidR="009D22AF">
        <w:rPr>
          <w:rFonts w:asciiTheme="majorBidi" w:hAnsiTheme="majorBidi" w:cstheme="majorBidi"/>
          <w:sz w:val="24"/>
          <w:szCs w:val="24"/>
          <w:lang w:val="en-US"/>
        </w:rPr>
        <w:t xml:space="preserve"> and Jassim,</w:t>
      </w:r>
      <w:r w:rsidR="00D8172E" w:rsidRPr="00165C3F">
        <w:rPr>
          <w:rFonts w:asciiTheme="majorBidi" w:hAnsiTheme="majorBidi" w:cstheme="majorBidi"/>
          <w:sz w:val="24"/>
          <w:szCs w:val="24"/>
          <w:lang w:val="en-US"/>
        </w:rPr>
        <w:t>1980).</w:t>
      </w:r>
    </w:p>
    <w:p w:rsidR="003F6B39" w:rsidRDefault="00FE4DF7" w:rsidP="000A3DC3">
      <w:pPr>
        <w:ind w:firstLine="720"/>
        <w:jc w:val="both"/>
        <w:rPr>
          <w:rFonts w:asciiTheme="majorBidi" w:hAnsiTheme="majorBidi" w:cstheme="majorBidi"/>
          <w:sz w:val="24"/>
          <w:szCs w:val="24"/>
          <w:lang w:val="en-US"/>
        </w:rPr>
      </w:pPr>
      <w:proofErr w:type="spellStart"/>
      <w:r w:rsidRPr="00165C3F">
        <w:rPr>
          <w:rFonts w:asciiTheme="majorBidi" w:hAnsiTheme="majorBidi" w:cstheme="majorBidi"/>
          <w:sz w:val="24"/>
          <w:szCs w:val="24"/>
          <w:lang w:val="en-US"/>
        </w:rPr>
        <w:lastRenderedPageBreak/>
        <w:t>Fatha</w:t>
      </w:r>
      <w:proofErr w:type="spellEnd"/>
      <w:r w:rsidRPr="00165C3F">
        <w:rPr>
          <w:rFonts w:asciiTheme="majorBidi" w:hAnsiTheme="majorBidi" w:cstheme="majorBidi"/>
          <w:sz w:val="24"/>
          <w:szCs w:val="24"/>
          <w:lang w:val="en-US"/>
        </w:rPr>
        <w:t xml:space="preserve"> formation (previously </w:t>
      </w:r>
      <w:r w:rsidR="00606508" w:rsidRPr="00165C3F">
        <w:rPr>
          <w:rFonts w:asciiTheme="majorBidi" w:hAnsiTheme="majorBidi" w:cstheme="majorBidi"/>
          <w:sz w:val="24"/>
          <w:szCs w:val="24"/>
          <w:lang w:val="en-US"/>
        </w:rPr>
        <w:t>referred</w:t>
      </w:r>
      <w:r w:rsidRPr="00165C3F">
        <w:rPr>
          <w:rFonts w:asciiTheme="majorBidi" w:hAnsiTheme="majorBidi" w:cstheme="majorBidi"/>
          <w:sz w:val="24"/>
          <w:szCs w:val="24"/>
          <w:lang w:val="en-US"/>
        </w:rPr>
        <w:t xml:space="preserve"> as lower </w:t>
      </w:r>
      <w:proofErr w:type="spellStart"/>
      <w:proofErr w:type="gramStart"/>
      <w:r w:rsidRPr="00165C3F">
        <w:rPr>
          <w:rFonts w:asciiTheme="majorBidi" w:hAnsiTheme="majorBidi" w:cstheme="majorBidi"/>
          <w:sz w:val="24"/>
          <w:szCs w:val="24"/>
          <w:lang w:val="en-US"/>
        </w:rPr>
        <w:t>fars</w:t>
      </w:r>
      <w:proofErr w:type="spellEnd"/>
      <w:proofErr w:type="gramEnd"/>
      <w:r w:rsidRPr="00165C3F">
        <w:rPr>
          <w:rFonts w:asciiTheme="majorBidi" w:hAnsiTheme="majorBidi" w:cstheme="majorBidi"/>
          <w:sz w:val="24"/>
          <w:szCs w:val="24"/>
          <w:lang w:val="en-US"/>
        </w:rPr>
        <w:t xml:space="preserve">) and its equivalent in </w:t>
      </w:r>
      <w:r w:rsidR="00606508" w:rsidRPr="00165C3F">
        <w:rPr>
          <w:rFonts w:asciiTheme="majorBidi" w:hAnsiTheme="majorBidi" w:cstheme="majorBidi"/>
          <w:sz w:val="24"/>
          <w:szCs w:val="24"/>
          <w:lang w:val="en-US"/>
        </w:rPr>
        <w:t>Iran</w:t>
      </w:r>
      <w:r w:rsidRPr="00165C3F">
        <w:rPr>
          <w:rFonts w:asciiTheme="majorBidi" w:hAnsiTheme="majorBidi" w:cstheme="majorBidi"/>
          <w:sz w:val="24"/>
          <w:szCs w:val="24"/>
          <w:lang w:val="en-US"/>
        </w:rPr>
        <w:t xml:space="preserve"> and Syria,</w:t>
      </w:r>
      <w:r w:rsidR="00606508" w:rsidRPr="00165C3F">
        <w:rPr>
          <w:rFonts w:asciiTheme="majorBidi" w:hAnsiTheme="majorBidi" w:cstheme="majorBidi"/>
          <w:sz w:val="24"/>
          <w:szCs w:val="24"/>
          <w:lang w:val="en-US"/>
        </w:rPr>
        <w:t xml:space="preserve"> </w:t>
      </w:r>
      <w:r w:rsidRPr="00165C3F">
        <w:rPr>
          <w:rFonts w:asciiTheme="majorBidi" w:hAnsiTheme="majorBidi" w:cstheme="majorBidi"/>
          <w:sz w:val="24"/>
          <w:szCs w:val="24"/>
          <w:lang w:val="en-US"/>
        </w:rPr>
        <w:t>represent the most important formations that contain thick salt bed.</w:t>
      </w:r>
      <w:r w:rsidR="00606508" w:rsidRPr="00165C3F">
        <w:rPr>
          <w:rFonts w:asciiTheme="majorBidi" w:hAnsiTheme="majorBidi" w:cstheme="majorBidi"/>
          <w:sz w:val="24"/>
          <w:szCs w:val="24"/>
          <w:lang w:val="en-US"/>
        </w:rPr>
        <w:t xml:space="preserve"> </w:t>
      </w:r>
      <w:proofErr w:type="spellStart"/>
      <w:r w:rsidR="00E07434">
        <w:rPr>
          <w:rFonts w:asciiTheme="majorBidi" w:hAnsiTheme="majorBidi" w:cstheme="majorBidi"/>
          <w:sz w:val="24"/>
          <w:szCs w:val="24"/>
          <w:lang w:val="en-US"/>
        </w:rPr>
        <w:t>Fatha</w:t>
      </w:r>
      <w:proofErr w:type="spellEnd"/>
      <w:r w:rsidR="00E07434">
        <w:rPr>
          <w:rFonts w:asciiTheme="majorBidi" w:hAnsiTheme="majorBidi" w:cstheme="majorBidi"/>
          <w:sz w:val="24"/>
          <w:szCs w:val="24"/>
          <w:lang w:val="en-US"/>
        </w:rPr>
        <w:t xml:space="preserve"> formation was settled in M</w:t>
      </w:r>
      <w:r w:rsidRPr="00165C3F">
        <w:rPr>
          <w:rFonts w:asciiTheme="majorBidi" w:hAnsiTheme="majorBidi" w:cstheme="majorBidi"/>
          <w:sz w:val="24"/>
          <w:szCs w:val="24"/>
          <w:lang w:val="en-US"/>
        </w:rPr>
        <w:t>iddle Miocene in shallow marine basin exten</w:t>
      </w:r>
      <w:r w:rsidR="00E91183" w:rsidRPr="00165C3F">
        <w:rPr>
          <w:rFonts w:asciiTheme="majorBidi" w:hAnsiTheme="majorBidi" w:cstheme="majorBidi"/>
          <w:sz w:val="24"/>
          <w:szCs w:val="24"/>
          <w:lang w:val="en-US"/>
        </w:rPr>
        <w:t xml:space="preserve">ding (North west-south east) orientation from </w:t>
      </w:r>
      <w:r w:rsidR="00606508" w:rsidRPr="00165C3F">
        <w:rPr>
          <w:rFonts w:asciiTheme="majorBidi" w:hAnsiTheme="majorBidi" w:cstheme="majorBidi"/>
          <w:sz w:val="24"/>
          <w:szCs w:val="24"/>
          <w:lang w:val="en-US"/>
        </w:rPr>
        <w:t>Mosul</w:t>
      </w:r>
      <w:r w:rsidR="00E91183" w:rsidRPr="00165C3F">
        <w:rPr>
          <w:rFonts w:asciiTheme="majorBidi" w:hAnsiTheme="majorBidi" w:cstheme="majorBidi"/>
          <w:sz w:val="24"/>
          <w:szCs w:val="24"/>
          <w:lang w:val="en-US"/>
        </w:rPr>
        <w:t xml:space="preserve"> to the south western boundary of </w:t>
      </w:r>
      <w:proofErr w:type="spellStart"/>
      <w:proofErr w:type="gramStart"/>
      <w:r w:rsidR="00E91183" w:rsidRPr="00165C3F">
        <w:rPr>
          <w:rFonts w:asciiTheme="majorBidi" w:hAnsiTheme="majorBidi" w:cstheme="majorBidi"/>
          <w:sz w:val="24"/>
          <w:szCs w:val="24"/>
          <w:lang w:val="en-US"/>
        </w:rPr>
        <w:t>iran</w:t>
      </w:r>
      <w:proofErr w:type="spellEnd"/>
      <w:proofErr w:type="gramEnd"/>
      <w:r w:rsidR="00E91183" w:rsidRPr="00165C3F">
        <w:rPr>
          <w:rFonts w:asciiTheme="majorBidi" w:hAnsiTheme="majorBidi" w:cstheme="majorBidi"/>
          <w:sz w:val="24"/>
          <w:szCs w:val="24"/>
          <w:lang w:val="en-US"/>
        </w:rPr>
        <w:t xml:space="preserve"> via Kirkuk. </w:t>
      </w:r>
      <w:proofErr w:type="spellStart"/>
      <w:r w:rsidR="00E91183" w:rsidRPr="00165C3F">
        <w:rPr>
          <w:rFonts w:asciiTheme="majorBidi" w:hAnsiTheme="majorBidi" w:cstheme="majorBidi"/>
          <w:sz w:val="24"/>
          <w:szCs w:val="24"/>
          <w:lang w:val="en-US"/>
        </w:rPr>
        <w:t>Fatha</w:t>
      </w:r>
      <w:proofErr w:type="spellEnd"/>
      <w:r w:rsidR="00E91183" w:rsidRPr="00165C3F">
        <w:rPr>
          <w:rFonts w:asciiTheme="majorBidi" w:hAnsiTheme="majorBidi" w:cstheme="majorBidi"/>
          <w:sz w:val="24"/>
          <w:szCs w:val="24"/>
          <w:lang w:val="en-US"/>
        </w:rPr>
        <w:t xml:space="preserve"> formation consist of four geological series,</w:t>
      </w:r>
      <w:r w:rsidR="00606508" w:rsidRPr="00165C3F">
        <w:rPr>
          <w:rFonts w:asciiTheme="majorBidi" w:hAnsiTheme="majorBidi" w:cstheme="majorBidi"/>
          <w:sz w:val="24"/>
          <w:szCs w:val="24"/>
          <w:lang w:val="en-US"/>
        </w:rPr>
        <w:t xml:space="preserve"> T</w:t>
      </w:r>
      <w:r w:rsidR="00E91183" w:rsidRPr="00165C3F">
        <w:rPr>
          <w:rFonts w:asciiTheme="majorBidi" w:hAnsiTheme="majorBidi" w:cstheme="majorBidi"/>
          <w:sz w:val="24"/>
          <w:szCs w:val="24"/>
          <w:lang w:val="en-US"/>
        </w:rPr>
        <w:t>ransition beds,</w:t>
      </w:r>
      <w:r w:rsidR="00606508" w:rsidRPr="00165C3F">
        <w:rPr>
          <w:rFonts w:asciiTheme="majorBidi" w:hAnsiTheme="majorBidi" w:cstheme="majorBidi"/>
          <w:sz w:val="24"/>
          <w:szCs w:val="24"/>
          <w:lang w:val="en-US"/>
        </w:rPr>
        <w:t xml:space="preserve"> </w:t>
      </w:r>
      <w:proofErr w:type="spellStart"/>
      <w:r w:rsidR="00606508" w:rsidRPr="00165C3F">
        <w:rPr>
          <w:rFonts w:asciiTheme="majorBidi" w:hAnsiTheme="majorBidi" w:cstheme="majorBidi"/>
          <w:sz w:val="24"/>
          <w:szCs w:val="24"/>
          <w:lang w:val="en-US"/>
        </w:rPr>
        <w:t>S</w:t>
      </w:r>
      <w:r w:rsidR="00E91183" w:rsidRPr="00165C3F">
        <w:rPr>
          <w:rFonts w:asciiTheme="majorBidi" w:hAnsiTheme="majorBidi" w:cstheme="majorBidi"/>
          <w:sz w:val="24"/>
          <w:szCs w:val="24"/>
          <w:lang w:val="en-US"/>
        </w:rPr>
        <w:t>aliferous</w:t>
      </w:r>
      <w:proofErr w:type="spellEnd"/>
      <w:r w:rsidR="00E91183" w:rsidRPr="00165C3F">
        <w:rPr>
          <w:rFonts w:asciiTheme="majorBidi" w:hAnsiTheme="majorBidi" w:cstheme="majorBidi"/>
          <w:sz w:val="24"/>
          <w:szCs w:val="24"/>
          <w:lang w:val="en-US"/>
        </w:rPr>
        <w:t xml:space="preserve"> beds,</w:t>
      </w:r>
      <w:r w:rsidR="00606508" w:rsidRPr="00165C3F">
        <w:rPr>
          <w:rFonts w:asciiTheme="majorBidi" w:hAnsiTheme="majorBidi" w:cstheme="majorBidi"/>
          <w:sz w:val="24"/>
          <w:szCs w:val="24"/>
          <w:lang w:val="en-US"/>
        </w:rPr>
        <w:t xml:space="preserve"> S</w:t>
      </w:r>
      <w:r w:rsidR="00E91183" w:rsidRPr="00165C3F">
        <w:rPr>
          <w:rFonts w:asciiTheme="majorBidi" w:hAnsiTheme="majorBidi" w:cstheme="majorBidi"/>
          <w:sz w:val="24"/>
          <w:szCs w:val="24"/>
          <w:lang w:val="en-US"/>
        </w:rPr>
        <w:t xml:space="preserve">eepage beds and upper red beds from the </w:t>
      </w:r>
      <w:r w:rsidR="00606508" w:rsidRPr="00165C3F">
        <w:rPr>
          <w:rFonts w:asciiTheme="majorBidi" w:hAnsiTheme="majorBidi" w:cstheme="majorBidi"/>
          <w:sz w:val="24"/>
          <w:szCs w:val="24"/>
          <w:lang w:val="en-US"/>
        </w:rPr>
        <w:t>oldest</w:t>
      </w:r>
      <w:r w:rsidR="00E91183" w:rsidRPr="00165C3F">
        <w:rPr>
          <w:rFonts w:asciiTheme="majorBidi" w:hAnsiTheme="majorBidi" w:cstheme="majorBidi"/>
          <w:sz w:val="24"/>
          <w:szCs w:val="24"/>
          <w:lang w:val="en-US"/>
        </w:rPr>
        <w:t xml:space="preserve"> to the youngest.</w:t>
      </w:r>
      <w:r w:rsidR="00606508" w:rsidRPr="00165C3F">
        <w:rPr>
          <w:rFonts w:asciiTheme="majorBidi" w:hAnsiTheme="majorBidi" w:cstheme="majorBidi"/>
          <w:sz w:val="24"/>
          <w:szCs w:val="24"/>
          <w:lang w:val="en-US"/>
        </w:rPr>
        <w:t xml:space="preserve"> </w:t>
      </w:r>
      <w:proofErr w:type="spellStart"/>
      <w:proofErr w:type="gramStart"/>
      <w:r w:rsidR="00606508" w:rsidRPr="00165C3F">
        <w:rPr>
          <w:rFonts w:asciiTheme="majorBidi" w:hAnsiTheme="majorBidi" w:cstheme="majorBidi"/>
          <w:sz w:val="24"/>
          <w:szCs w:val="24"/>
          <w:lang w:val="en-US"/>
        </w:rPr>
        <w:t>S</w:t>
      </w:r>
      <w:r w:rsidR="00E91183" w:rsidRPr="00165C3F">
        <w:rPr>
          <w:rFonts w:asciiTheme="majorBidi" w:hAnsiTheme="majorBidi" w:cstheme="majorBidi"/>
          <w:sz w:val="24"/>
          <w:szCs w:val="24"/>
          <w:lang w:val="en-US"/>
        </w:rPr>
        <w:t>aliferous</w:t>
      </w:r>
      <w:proofErr w:type="spellEnd"/>
      <w:r w:rsidR="00E91183" w:rsidRPr="00165C3F">
        <w:rPr>
          <w:rFonts w:asciiTheme="majorBidi" w:hAnsiTheme="majorBidi" w:cstheme="majorBidi"/>
          <w:sz w:val="24"/>
          <w:szCs w:val="24"/>
          <w:lang w:val="en-US"/>
        </w:rPr>
        <w:t xml:space="preserve"> beds including approximately five </w:t>
      </w:r>
      <w:proofErr w:type="spellStart"/>
      <w:r w:rsidR="00E91183" w:rsidRPr="00165C3F">
        <w:rPr>
          <w:rFonts w:asciiTheme="majorBidi" w:hAnsiTheme="majorBidi" w:cstheme="majorBidi"/>
          <w:sz w:val="24"/>
          <w:szCs w:val="24"/>
          <w:lang w:val="en-US"/>
        </w:rPr>
        <w:t>evaporitic</w:t>
      </w:r>
      <w:proofErr w:type="spellEnd"/>
      <w:r w:rsidR="00E91183" w:rsidRPr="00165C3F">
        <w:rPr>
          <w:rFonts w:asciiTheme="majorBidi" w:hAnsiTheme="majorBidi" w:cstheme="majorBidi"/>
          <w:sz w:val="24"/>
          <w:szCs w:val="24"/>
          <w:lang w:val="en-US"/>
        </w:rPr>
        <w:t xml:space="preserve"> cycles of halite deposits,</w:t>
      </w:r>
      <w:r w:rsidR="00606508" w:rsidRPr="00165C3F">
        <w:rPr>
          <w:rFonts w:asciiTheme="majorBidi" w:hAnsiTheme="majorBidi" w:cstheme="majorBidi"/>
          <w:sz w:val="24"/>
          <w:szCs w:val="24"/>
          <w:lang w:val="en-US"/>
        </w:rPr>
        <w:t xml:space="preserve"> </w:t>
      </w:r>
      <w:r w:rsidR="00E91183" w:rsidRPr="00165C3F">
        <w:rPr>
          <w:rFonts w:asciiTheme="majorBidi" w:hAnsiTheme="majorBidi" w:cstheme="majorBidi"/>
          <w:sz w:val="24"/>
          <w:szCs w:val="24"/>
          <w:lang w:val="en-US"/>
        </w:rPr>
        <w:t>without reaching the potassium chloride (KCL) deposits.</w:t>
      </w:r>
      <w:proofErr w:type="gramEnd"/>
      <w:r w:rsidR="00606508" w:rsidRPr="00165C3F">
        <w:rPr>
          <w:rFonts w:asciiTheme="majorBidi" w:hAnsiTheme="majorBidi" w:cstheme="majorBidi"/>
          <w:sz w:val="24"/>
          <w:szCs w:val="24"/>
          <w:lang w:val="en-US"/>
        </w:rPr>
        <w:t xml:space="preserve"> </w:t>
      </w:r>
      <w:r w:rsidR="004F4CEB">
        <w:rPr>
          <w:rFonts w:asciiTheme="majorBidi" w:hAnsiTheme="majorBidi" w:cstheme="majorBidi"/>
          <w:sz w:val="24"/>
          <w:szCs w:val="24"/>
          <w:lang w:val="en-US"/>
        </w:rPr>
        <w:t>A</w:t>
      </w:r>
      <w:r w:rsidR="00E91183" w:rsidRPr="00165C3F">
        <w:rPr>
          <w:rFonts w:asciiTheme="majorBidi" w:hAnsiTheme="majorBidi" w:cstheme="majorBidi"/>
          <w:sz w:val="24"/>
          <w:szCs w:val="24"/>
          <w:lang w:val="en-US"/>
        </w:rPr>
        <w:t>mong the halite deposits,</w:t>
      </w:r>
      <w:r w:rsidR="00606508" w:rsidRPr="00165C3F">
        <w:rPr>
          <w:rFonts w:asciiTheme="majorBidi" w:hAnsiTheme="majorBidi" w:cstheme="majorBidi"/>
          <w:sz w:val="24"/>
          <w:szCs w:val="24"/>
          <w:lang w:val="en-US"/>
        </w:rPr>
        <w:t xml:space="preserve"> </w:t>
      </w:r>
      <w:r w:rsidR="00E91183" w:rsidRPr="00165C3F">
        <w:rPr>
          <w:rFonts w:asciiTheme="majorBidi" w:hAnsiTheme="majorBidi" w:cstheme="majorBidi"/>
          <w:sz w:val="24"/>
          <w:szCs w:val="24"/>
          <w:lang w:val="en-US"/>
        </w:rPr>
        <w:t xml:space="preserve">two main halite deposits can be identified which were </w:t>
      </w:r>
      <w:r w:rsidR="00606508" w:rsidRPr="00165C3F">
        <w:rPr>
          <w:rFonts w:asciiTheme="majorBidi" w:hAnsiTheme="majorBidi" w:cstheme="majorBidi"/>
          <w:sz w:val="24"/>
          <w:szCs w:val="24"/>
          <w:lang w:val="en-US"/>
        </w:rPr>
        <w:t>referred</w:t>
      </w:r>
      <w:r w:rsidR="00E91183" w:rsidRPr="00165C3F">
        <w:rPr>
          <w:rFonts w:asciiTheme="majorBidi" w:hAnsiTheme="majorBidi" w:cstheme="majorBidi"/>
          <w:sz w:val="24"/>
          <w:szCs w:val="24"/>
          <w:lang w:val="en-US"/>
        </w:rPr>
        <w:t xml:space="preserve"> to be upper thick</w:t>
      </w:r>
      <w:r w:rsidR="00E07434">
        <w:rPr>
          <w:rFonts w:asciiTheme="majorBidi" w:hAnsiTheme="majorBidi" w:cstheme="majorBidi"/>
          <w:sz w:val="24"/>
          <w:szCs w:val="24"/>
          <w:lang w:val="en-US"/>
        </w:rPr>
        <w:t xml:space="preserve"> salt bed and lower thick salt </w:t>
      </w:r>
      <w:r w:rsidR="00EA4A19">
        <w:rPr>
          <w:rFonts w:asciiTheme="majorBidi" w:hAnsiTheme="majorBidi" w:cstheme="majorBidi"/>
          <w:sz w:val="24"/>
          <w:szCs w:val="24"/>
          <w:lang w:val="en-US"/>
        </w:rPr>
        <w:t>(</w:t>
      </w:r>
      <w:r w:rsidR="00E07434">
        <w:rPr>
          <w:rFonts w:asciiTheme="majorBidi" w:hAnsiTheme="majorBidi" w:cstheme="majorBidi"/>
          <w:sz w:val="24"/>
          <w:szCs w:val="24"/>
          <w:lang w:val="en-US"/>
        </w:rPr>
        <w:t>T</w:t>
      </w:r>
      <w:r w:rsidR="00E91183" w:rsidRPr="00165C3F">
        <w:rPr>
          <w:rFonts w:asciiTheme="majorBidi" w:hAnsiTheme="majorBidi" w:cstheme="majorBidi"/>
          <w:sz w:val="24"/>
          <w:szCs w:val="24"/>
          <w:lang w:val="en-US"/>
        </w:rPr>
        <w:t>able-1</w:t>
      </w:r>
      <w:r w:rsidR="00EA4A19">
        <w:rPr>
          <w:rFonts w:asciiTheme="majorBidi" w:hAnsiTheme="majorBidi" w:cstheme="majorBidi"/>
          <w:sz w:val="24"/>
          <w:szCs w:val="24"/>
          <w:lang w:val="en-US"/>
        </w:rPr>
        <w:t>)</w:t>
      </w:r>
      <w:r w:rsidR="00E91183" w:rsidRPr="00165C3F">
        <w:rPr>
          <w:rFonts w:asciiTheme="majorBidi" w:hAnsiTheme="majorBidi" w:cstheme="majorBidi"/>
          <w:sz w:val="24"/>
          <w:szCs w:val="24"/>
          <w:lang w:val="en-US"/>
        </w:rPr>
        <w:t xml:space="preserve"> (final well report of KGS-2,5,6,7,8).</w:t>
      </w:r>
      <w:r w:rsidR="00E07434">
        <w:rPr>
          <w:rFonts w:asciiTheme="majorBidi" w:hAnsiTheme="majorBidi" w:cstheme="majorBidi"/>
          <w:sz w:val="24"/>
          <w:szCs w:val="24"/>
          <w:lang w:val="en-US"/>
        </w:rPr>
        <w:t>T</w:t>
      </w:r>
      <w:r w:rsidR="003D5BC1" w:rsidRPr="00165C3F">
        <w:rPr>
          <w:rFonts w:asciiTheme="majorBidi" w:hAnsiTheme="majorBidi" w:cstheme="majorBidi"/>
          <w:sz w:val="24"/>
          <w:szCs w:val="24"/>
          <w:lang w:val="en-US"/>
        </w:rPr>
        <w:t xml:space="preserve">he thickness variation of the salt beds is related to the creeping and flowage of the salts due to the horizontal stresses derived from continental collision between Arabian and Iranian plates that causes the thrusting of north east </w:t>
      </w:r>
      <w:r w:rsidR="00606508" w:rsidRPr="00165C3F">
        <w:rPr>
          <w:rFonts w:asciiTheme="majorBidi" w:hAnsiTheme="majorBidi" w:cstheme="majorBidi"/>
          <w:sz w:val="24"/>
          <w:szCs w:val="24"/>
          <w:lang w:val="en-US"/>
        </w:rPr>
        <w:t>limb</w:t>
      </w:r>
      <w:r w:rsidR="003D5BC1" w:rsidRPr="00165C3F">
        <w:rPr>
          <w:rFonts w:asciiTheme="majorBidi" w:hAnsiTheme="majorBidi" w:cstheme="majorBidi"/>
          <w:sz w:val="24"/>
          <w:szCs w:val="24"/>
          <w:lang w:val="en-US"/>
        </w:rPr>
        <w:t xml:space="preserve"> of Kirkuk anticline on the south west limb,(Jassim,S.Z.,Goft,J.C.,2006).</w:t>
      </w:r>
    </w:p>
    <w:p w:rsidR="001E7200" w:rsidRDefault="001E7200" w:rsidP="00770621">
      <w:pPr>
        <w:jc w:val="both"/>
        <w:rPr>
          <w:rFonts w:asciiTheme="majorBidi" w:hAnsiTheme="majorBidi" w:cstheme="majorBidi"/>
          <w:sz w:val="24"/>
          <w:szCs w:val="24"/>
          <w:lang w:val="en-US"/>
        </w:rPr>
      </w:pPr>
      <w:r>
        <w:rPr>
          <w:rFonts w:asciiTheme="majorBidi" w:hAnsiTheme="majorBidi" w:cstheme="majorBidi"/>
          <w:sz w:val="24"/>
          <w:szCs w:val="24"/>
          <w:lang w:val="en-US"/>
        </w:rPr>
        <w:t>(Table-1) Thickness of upper and lower salt bed in the study area</w:t>
      </w:r>
    </w:p>
    <w:tbl>
      <w:tblPr>
        <w:tblStyle w:val="GridTable4"/>
        <w:tblW w:w="8748" w:type="dxa"/>
        <w:tblLook w:val="04A0" w:firstRow="1" w:lastRow="0" w:firstColumn="1" w:lastColumn="0" w:noHBand="0" w:noVBand="1"/>
      </w:tblPr>
      <w:tblGrid>
        <w:gridCol w:w="1548"/>
        <w:gridCol w:w="3780"/>
        <w:gridCol w:w="3420"/>
      </w:tblGrid>
      <w:tr w:rsidR="00770621" w:rsidRPr="00770621" w:rsidTr="0077062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top w:val="double" w:sz="4" w:space="0" w:color="C0504D" w:themeColor="accent2"/>
              <w:left w:val="double" w:sz="4" w:space="0" w:color="C0504D" w:themeColor="accent2"/>
              <w:bottom w:val="double" w:sz="4" w:space="0" w:color="C0504D" w:themeColor="accent2"/>
              <w:right w:val="double" w:sz="4" w:space="0" w:color="C0504D" w:themeColor="accent2"/>
            </w:tcBorders>
            <w:shd w:val="clear" w:color="auto" w:fill="D9D9D9" w:themeFill="background1" w:themeFillShade="D9"/>
          </w:tcPr>
          <w:p w:rsidR="003F6B39" w:rsidRPr="00770621" w:rsidRDefault="003F6B39" w:rsidP="00770621">
            <w:pPr>
              <w:jc w:val="center"/>
              <w:rPr>
                <w:rFonts w:asciiTheme="majorBidi" w:hAnsiTheme="majorBidi" w:cstheme="majorBidi"/>
                <w:color w:val="262626" w:themeColor="text1" w:themeTint="D9"/>
                <w:sz w:val="24"/>
                <w:szCs w:val="24"/>
                <w:lang w:val="en-US"/>
              </w:rPr>
            </w:pPr>
            <w:r w:rsidRPr="00770621">
              <w:rPr>
                <w:rFonts w:asciiTheme="majorBidi" w:hAnsiTheme="majorBidi" w:cstheme="majorBidi"/>
                <w:color w:val="262626" w:themeColor="text1" w:themeTint="D9"/>
                <w:sz w:val="24"/>
                <w:szCs w:val="24"/>
                <w:lang w:val="en-US"/>
              </w:rPr>
              <w:t>WELL NO.</w:t>
            </w:r>
          </w:p>
        </w:tc>
        <w:tc>
          <w:tcPr>
            <w:tcW w:w="3780" w:type="dxa"/>
            <w:tcBorders>
              <w:top w:val="double" w:sz="4" w:space="0" w:color="C0504D" w:themeColor="accent2"/>
              <w:left w:val="double" w:sz="4" w:space="0" w:color="C0504D" w:themeColor="accent2"/>
              <w:bottom w:val="double" w:sz="4" w:space="0" w:color="C0504D" w:themeColor="accent2"/>
              <w:right w:val="double" w:sz="4" w:space="0" w:color="C0504D" w:themeColor="accent2"/>
            </w:tcBorders>
            <w:shd w:val="clear" w:color="auto" w:fill="D9D9D9" w:themeFill="background1" w:themeFillShade="D9"/>
          </w:tcPr>
          <w:p w:rsidR="003F6B39" w:rsidRPr="00770621" w:rsidRDefault="003F6B39" w:rsidP="0077062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262626" w:themeColor="text1" w:themeTint="D9"/>
                <w:sz w:val="24"/>
                <w:szCs w:val="24"/>
                <w:lang w:val="en-US"/>
              </w:rPr>
            </w:pPr>
            <w:r w:rsidRPr="00770621">
              <w:rPr>
                <w:rFonts w:asciiTheme="majorBidi" w:hAnsiTheme="majorBidi" w:cstheme="majorBidi"/>
                <w:color w:val="262626" w:themeColor="text1" w:themeTint="D9"/>
                <w:sz w:val="24"/>
                <w:szCs w:val="24"/>
                <w:lang w:val="en-US"/>
              </w:rPr>
              <w:t>THICKNESS OF UPPER</w:t>
            </w:r>
          </w:p>
          <w:p w:rsidR="003F6B39" w:rsidRPr="00770621" w:rsidRDefault="003F6B39" w:rsidP="0077062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262626" w:themeColor="text1" w:themeTint="D9"/>
                <w:sz w:val="24"/>
                <w:szCs w:val="24"/>
                <w:lang w:val="en-US"/>
              </w:rPr>
            </w:pPr>
            <w:r w:rsidRPr="00770621">
              <w:rPr>
                <w:rFonts w:asciiTheme="majorBidi" w:hAnsiTheme="majorBidi" w:cstheme="majorBidi"/>
                <w:color w:val="262626" w:themeColor="text1" w:themeTint="D9"/>
                <w:sz w:val="24"/>
                <w:szCs w:val="24"/>
                <w:lang w:val="en-US"/>
              </w:rPr>
              <w:t>SALT BED(m)</w:t>
            </w:r>
          </w:p>
        </w:tc>
        <w:tc>
          <w:tcPr>
            <w:tcW w:w="3420" w:type="dxa"/>
            <w:tcBorders>
              <w:top w:val="double" w:sz="4" w:space="0" w:color="C0504D" w:themeColor="accent2"/>
              <w:left w:val="double" w:sz="4" w:space="0" w:color="C0504D" w:themeColor="accent2"/>
              <w:bottom w:val="double" w:sz="4" w:space="0" w:color="C0504D" w:themeColor="accent2"/>
              <w:right w:val="double" w:sz="4" w:space="0" w:color="C0504D" w:themeColor="accent2"/>
            </w:tcBorders>
            <w:shd w:val="clear" w:color="auto" w:fill="D9D9D9" w:themeFill="background1" w:themeFillShade="D9"/>
          </w:tcPr>
          <w:p w:rsidR="003F6B39" w:rsidRPr="00770621" w:rsidRDefault="00770621" w:rsidP="00770621">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262626" w:themeColor="text1" w:themeTint="D9"/>
                <w:sz w:val="24"/>
                <w:szCs w:val="24"/>
                <w:lang w:val="en-US"/>
              </w:rPr>
            </w:pPr>
            <w:r>
              <w:rPr>
                <w:rFonts w:asciiTheme="majorBidi" w:hAnsiTheme="majorBidi" w:cstheme="majorBidi"/>
                <w:color w:val="262626" w:themeColor="text1" w:themeTint="D9"/>
                <w:sz w:val="24"/>
                <w:szCs w:val="24"/>
                <w:lang w:val="en-US"/>
              </w:rPr>
              <w:t xml:space="preserve">THICKNESS </w:t>
            </w:r>
            <w:r w:rsidR="003F6B39" w:rsidRPr="00770621">
              <w:rPr>
                <w:rFonts w:asciiTheme="majorBidi" w:hAnsiTheme="majorBidi" w:cstheme="majorBidi"/>
                <w:color w:val="262626" w:themeColor="text1" w:themeTint="D9"/>
                <w:sz w:val="24"/>
                <w:szCs w:val="24"/>
                <w:lang w:val="en-US"/>
              </w:rPr>
              <w:t>OF LOWER            SALT BED(m)</w:t>
            </w:r>
          </w:p>
        </w:tc>
      </w:tr>
      <w:tr w:rsidR="003F6B39" w:rsidTr="0077062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Borders>
              <w:top w:val="double" w:sz="4" w:space="0" w:color="C0504D" w:themeColor="accent2"/>
            </w:tcBorders>
          </w:tcPr>
          <w:p w:rsidR="003F6B39" w:rsidRDefault="003F6B39" w:rsidP="009D22AF">
            <w:pPr>
              <w:jc w:val="center"/>
              <w:rPr>
                <w:rFonts w:asciiTheme="majorBidi" w:hAnsiTheme="majorBidi" w:cstheme="majorBidi"/>
                <w:sz w:val="24"/>
                <w:szCs w:val="24"/>
                <w:lang w:val="en-US"/>
              </w:rPr>
            </w:pPr>
            <w:r>
              <w:rPr>
                <w:rFonts w:asciiTheme="majorBidi" w:hAnsiTheme="majorBidi" w:cstheme="majorBidi"/>
                <w:sz w:val="24"/>
                <w:szCs w:val="24"/>
                <w:lang w:val="en-US"/>
              </w:rPr>
              <w:t>KGS-2</w:t>
            </w:r>
          </w:p>
        </w:tc>
        <w:tc>
          <w:tcPr>
            <w:tcW w:w="3780" w:type="dxa"/>
            <w:tcBorders>
              <w:top w:val="double" w:sz="4" w:space="0" w:color="C0504D" w:themeColor="accent2"/>
            </w:tcBorders>
          </w:tcPr>
          <w:p w:rsidR="003F6B39" w:rsidRDefault="003F6B39" w:rsidP="009D22A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8</w:t>
            </w:r>
          </w:p>
        </w:tc>
        <w:tc>
          <w:tcPr>
            <w:tcW w:w="3420" w:type="dxa"/>
            <w:tcBorders>
              <w:top w:val="double" w:sz="4" w:space="0" w:color="C0504D" w:themeColor="accent2"/>
            </w:tcBorders>
          </w:tcPr>
          <w:p w:rsidR="003F6B39" w:rsidRDefault="003F6B39" w:rsidP="009D22A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73</w:t>
            </w:r>
          </w:p>
        </w:tc>
      </w:tr>
      <w:tr w:rsidR="003F6B39" w:rsidTr="003F6B39">
        <w:tc>
          <w:tcPr>
            <w:cnfStyle w:val="001000000000" w:firstRow="0" w:lastRow="0" w:firstColumn="1" w:lastColumn="0" w:oddVBand="0" w:evenVBand="0" w:oddHBand="0" w:evenHBand="0" w:firstRowFirstColumn="0" w:firstRowLastColumn="0" w:lastRowFirstColumn="0" w:lastRowLastColumn="0"/>
            <w:tcW w:w="1548" w:type="dxa"/>
          </w:tcPr>
          <w:p w:rsidR="003F6B39" w:rsidRDefault="003F6B39" w:rsidP="009D22AF">
            <w:pPr>
              <w:jc w:val="center"/>
              <w:rPr>
                <w:rFonts w:asciiTheme="majorBidi" w:hAnsiTheme="majorBidi" w:cstheme="majorBidi"/>
                <w:sz w:val="24"/>
                <w:szCs w:val="24"/>
                <w:lang w:val="en-US"/>
              </w:rPr>
            </w:pPr>
            <w:r>
              <w:rPr>
                <w:rFonts w:asciiTheme="majorBidi" w:hAnsiTheme="majorBidi" w:cstheme="majorBidi"/>
                <w:sz w:val="24"/>
                <w:szCs w:val="24"/>
                <w:lang w:val="en-US"/>
              </w:rPr>
              <w:t>KGS-5</w:t>
            </w:r>
          </w:p>
        </w:tc>
        <w:tc>
          <w:tcPr>
            <w:tcW w:w="3780" w:type="dxa"/>
          </w:tcPr>
          <w:p w:rsidR="003F6B39" w:rsidRDefault="003F6B39" w:rsidP="009D22A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22</w:t>
            </w:r>
          </w:p>
        </w:tc>
        <w:tc>
          <w:tcPr>
            <w:tcW w:w="3420" w:type="dxa"/>
          </w:tcPr>
          <w:p w:rsidR="003F6B39" w:rsidRDefault="003F6B39" w:rsidP="009D22A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68.6</w:t>
            </w:r>
          </w:p>
        </w:tc>
      </w:tr>
      <w:tr w:rsidR="003F6B39" w:rsidTr="003F6B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Pr>
          <w:p w:rsidR="003F6B39" w:rsidRDefault="003F6B39" w:rsidP="009D22AF">
            <w:pPr>
              <w:jc w:val="center"/>
              <w:rPr>
                <w:rFonts w:asciiTheme="majorBidi" w:hAnsiTheme="majorBidi" w:cstheme="majorBidi"/>
                <w:sz w:val="24"/>
                <w:szCs w:val="24"/>
                <w:lang w:val="en-US"/>
              </w:rPr>
            </w:pPr>
            <w:r>
              <w:rPr>
                <w:rFonts w:asciiTheme="majorBidi" w:hAnsiTheme="majorBidi" w:cstheme="majorBidi"/>
                <w:sz w:val="24"/>
                <w:szCs w:val="24"/>
                <w:lang w:val="en-US"/>
              </w:rPr>
              <w:t>KGS-6</w:t>
            </w:r>
          </w:p>
        </w:tc>
        <w:tc>
          <w:tcPr>
            <w:tcW w:w="3780" w:type="dxa"/>
          </w:tcPr>
          <w:p w:rsidR="003F6B39" w:rsidRDefault="003F6B39" w:rsidP="009D22A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22.8</w:t>
            </w:r>
          </w:p>
        </w:tc>
        <w:tc>
          <w:tcPr>
            <w:tcW w:w="3420" w:type="dxa"/>
          </w:tcPr>
          <w:p w:rsidR="003F6B39" w:rsidRDefault="003F6B39" w:rsidP="009D22A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60</w:t>
            </w:r>
          </w:p>
        </w:tc>
      </w:tr>
      <w:tr w:rsidR="003F6B39" w:rsidTr="003F6B39">
        <w:tc>
          <w:tcPr>
            <w:cnfStyle w:val="001000000000" w:firstRow="0" w:lastRow="0" w:firstColumn="1" w:lastColumn="0" w:oddVBand="0" w:evenVBand="0" w:oddHBand="0" w:evenHBand="0" w:firstRowFirstColumn="0" w:firstRowLastColumn="0" w:lastRowFirstColumn="0" w:lastRowLastColumn="0"/>
            <w:tcW w:w="1548" w:type="dxa"/>
          </w:tcPr>
          <w:p w:rsidR="003F6B39" w:rsidRDefault="003F6B39" w:rsidP="009D22AF">
            <w:pPr>
              <w:jc w:val="center"/>
              <w:rPr>
                <w:rFonts w:asciiTheme="majorBidi" w:hAnsiTheme="majorBidi" w:cstheme="majorBidi"/>
                <w:sz w:val="24"/>
                <w:szCs w:val="24"/>
                <w:lang w:val="en-US"/>
              </w:rPr>
            </w:pPr>
            <w:r>
              <w:rPr>
                <w:rFonts w:asciiTheme="majorBidi" w:hAnsiTheme="majorBidi" w:cstheme="majorBidi"/>
                <w:sz w:val="24"/>
                <w:szCs w:val="24"/>
                <w:lang w:val="en-US"/>
              </w:rPr>
              <w:t>KGS-7</w:t>
            </w:r>
          </w:p>
        </w:tc>
        <w:tc>
          <w:tcPr>
            <w:tcW w:w="3780" w:type="dxa"/>
          </w:tcPr>
          <w:p w:rsidR="003F6B39" w:rsidRDefault="003F6B39" w:rsidP="009D22A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16</w:t>
            </w:r>
          </w:p>
        </w:tc>
        <w:tc>
          <w:tcPr>
            <w:tcW w:w="3420" w:type="dxa"/>
          </w:tcPr>
          <w:p w:rsidR="003F6B39" w:rsidRDefault="003F6B39" w:rsidP="009D22AF">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79</w:t>
            </w:r>
          </w:p>
        </w:tc>
      </w:tr>
      <w:tr w:rsidR="003F6B39" w:rsidTr="003F6B3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48" w:type="dxa"/>
          </w:tcPr>
          <w:p w:rsidR="003F6B39" w:rsidRDefault="003F6B39" w:rsidP="009D22AF">
            <w:pPr>
              <w:jc w:val="center"/>
              <w:rPr>
                <w:rFonts w:asciiTheme="majorBidi" w:hAnsiTheme="majorBidi" w:cstheme="majorBidi"/>
                <w:sz w:val="24"/>
                <w:szCs w:val="24"/>
                <w:lang w:val="en-US"/>
              </w:rPr>
            </w:pPr>
            <w:r>
              <w:rPr>
                <w:rFonts w:asciiTheme="majorBidi" w:hAnsiTheme="majorBidi" w:cstheme="majorBidi"/>
                <w:sz w:val="24"/>
                <w:szCs w:val="24"/>
                <w:lang w:val="en-US"/>
              </w:rPr>
              <w:t>KGS-8</w:t>
            </w:r>
          </w:p>
        </w:tc>
        <w:tc>
          <w:tcPr>
            <w:tcW w:w="3780" w:type="dxa"/>
          </w:tcPr>
          <w:p w:rsidR="003F6B39" w:rsidRDefault="003F6B39" w:rsidP="009D22A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31.3</w:t>
            </w:r>
          </w:p>
        </w:tc>
        <w:tc>
          <w:tcPr>
            <w:tcW w:w="3420" w:type="dxa"/>
          </w:tcPr>
          <w:p w:rsidR="003F6B39" w:rsidRDefault="003F6B39" w:rsidP="009D22AF">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4"/>
                <w:szCs w:val="24"/>
                <w:lang w:val="en-US"/>
              </w:rPr>
            </w:pPr>
            <w:r>
              <w:rPr>
                <w:rFonts w:asciiTheme="majorBidi" w:hAnsiTheme="majorBidi" w:cstheme="majorBidi"/>
                <w:sz w:val="24"/>
                <w:szCs w:val="24"/>
                <w:lang w:val="en-US"/>
              </w:rPr>
              <w:t>81.2</w:t>
            </w:r>
          </w:p>
        </w:tc>
      </w:tr>
    </w:tbl>
    <w:p w:rsidR="003D5BC1" w:rsidRPr="00165C3F" w:rsidRDefault="003D5BC1" w:rsidP="00770621">
      <w:pPr>
        <w:jc w:val="both"/>
        <w:rPr>
          <w:rFonts w:asciiTheme="majorBidi" w:hAnsiTheme="majorBidi" w:cstheme="majorBidi"/>
          <w:sz w:val="24"/>
          <w:szCs w:val="24"/>
          <w:lang w:val="en-US"/>
        </w:rPr>
      </w:pPr>
    </w:p>
    <w:p w:rsidR="003D5BC1" w:rsidRPr="00165C3F" w:rsidRDefault="003D5BC1" w:rsidP="00770621">
      <w:pPr>
        <w:jc w:val="both"/>
        <w:rPr>
          <w:rFonts w:asciiTheme="majorBidi" w:hAnsiTheme="majorBidi" w:cstheme="majorBidi"/>
          <w:b/>
          <w:bCs/>
          <w:sz w:val="24"/>
          <w:szCs w:val="24"/>
          <w:u w:val="single"/>
          <w:lang w:val="en-US"/>
        </w:rPr>
      </w:pPr>
      <w:r w:rsidRPr="00165C3F">
        <w:rPr>
          <w:rFonts w:asciiTheme="majorBidi" w:hAnsiTheme="majorBidi" w:cstheme="majorBidi"/>
          <w:b/>
          <w:bCs/>
          <w:sz w:val="24"/>
          <w:szCs w:val="24"/>
          <w:u w:val="single"/>
          <w:lang w:val="en-US"/>
        </w:rPr>
        <w:t>LEACHING OPERATIONS AND SONIC SURVEYS</w:t>
      </w:r>
    </w:p>
    <w:p w:rsidR="003D5BC1" w:rsidRPr="00165C3F" w:rsidRDefault="003D5BC1" w:rsidP="00A52D3F">
      <w:pPr>
        <w:ind w:firstLine="720"/>
        <w:jc w:val="both"/>
        <w:rPr>
          <w:rFonts w:asciiTheme="majorBidi" w:hAnsiTheme="majorBidi" w:cstheme="majorBidi"/>
          <w:sz w:val="24"/>
          <w:szCs w:val="24"/>
          <w:lang w:val="en-US"/>
        </w:rPr>
      </w:pPr>
      <w:r w:rsidRPr="00165C3F">
        <w:rPr>
          <w:rFonts w:asciiTheme="majorBidi" w:hAnsiTheme="majorBidi" w:cstheme="majorBidi"/>
          <w:sz w:val="24"/>
          <w:szCs w:val="24"/>
          <w:lang w:val="en-US"/>
        </w:rPr>
        <w:t xml:space="preserve">During </w:t>
      </w:r>
      <w:r w:rsidR="00606508" w:rsidRPr="00165C3F">
        <w:rPr>
          <w:rFonts w:asciiTheme="majorBidi" w:hAnsiTheme="majorBidi" w:cstheme="majorBidi"/>
          <w:sz w:val="24"/>
          <w:szCs w:val="24"/>
          <w:lang w:val="en-US"/>
        </w:rPr>
        <w:t>April</w:t>
      </w:r>
      <w:r w:rsidR="003B5064">
        <w:rPr>
          <w:rFonts w:asciiTheme="majorBidi" w:hAnsiTheme="majorBidi" w:cstheme="majorBidi"/>
          <w:sz w:val="24"/>
          <w:szCs w:val="24"/>
          <w:lang w:val="en-US"/>
        </w:rPr>
        <w:t>/1982-F</w:t>
      </w:r>
      <w:r w:rsidRPr="00165C3F">
        <w:rPr>
          <w:rFonts w:asciiTheme="majorBidi" w:hAnsiTheme="majorBidi" w:cstheme="majorBidi"/>
          <w:sz w:val="24"/>
          <w:szCs w:val="24"/>
          <w:lang w:val="en-US"/>
        </w:rPr>
        <w:t>eb/1984 leaching operations were carried out on these wells as mathematical model proposed for leaching</w:t>
      </w:r>
      <w:proofErr w:type="gramStart"/>
      <w:r w:rsidRPr="00165C3F">
        <w:rPr>
          <w:rFonts w:asciiTheme="majorBidi" w:hAnsiTheme="majorBidi" w:cstheme="majorBidi"/>
          <w:sz w:val="24"/>
          <w:szCs w:val="24"/>
          <w:lang w:val="en-US"/>
        </w:rPr>
        <w:t>,(</w:t>
      </w:r>
      <w:proofErr w:type="gramEnd"/>
      <w:r w:rsidR="00606508" w:rsidRPr="00165C3F">
        <w:rPr>
          <w:rFonts w:asciiTheme="majorBidi" w:hAnsiTheme="majorBidi" w:cstheme="majorBidi"/>
          <w:sz w:val="24"/>
          <w:szCs w:val="24"/>
          <w:lang w:val="en-US"/>
        </w:rPr>
        <w:t xml:space="preserve"> </w:t>
      </w:r>
      <w:proofErr w:type="spellStart"/>
      <w:r w:rsidR="00606508" w:rsidRPr="00165C3F">
        <w:rPr>
          <w:rFonts w:asciiTheme="majorBidi" w:hAnsiTheme="majorBidi" w:cstheme="majorBidi"/>
          <w:sz w:val="24"/>
          <w:szCs w:val="24"/>
          <w:lang w:val="en-US"/>
        </w:rPr>
        <w:t>S</w:t>
      </w:r>
      <w:r w:rsidRPr="00165C3F">
        <w:rPr>
          <w:rFonts w:asciiTheme="majorBidi" w:hAnsiTheme="majorBidi" w:cstheme="majorBidi"/>
          <w:sz w:val="24"/>
          <w:szCs w:val="24"/>
          <w:lang w:val="en-US"/>
        </w:rPr>
        <w:t>ofre</w:t>
      </w:r>
      <w:r w:rsidR="00A52D3F">
        <w:rPr>
          <w:rFonts w:asciiTheme="majorBidi" w:hAnsiTheme="majorBidi" w:cstheme="majorBidi"/>
          <w:sz w:val="24"/>
          <w:szCs w:val="24"/>
          <w:lang w:val="en-US"/>
        </w:rPr>
        <w:t>G</w:t>
      </w:r>
      <w:r w:rsidRPr="00165C3F">
        <w:rPr>
          <w:rFonts w:asciiTheme="majorBidi" w:hAnsiTheme="majorBidi" w:cstheme="majorBidi"/>
          <w:sz w:val="24"/>
          <w:szCs w:val="24"/>
          <w:lang w:val="en-US"/>
        </w:rPr>
        <w:t>az</w:t>
      </w:r>
      <w:proofErr w:type="spellEnd"/>
      <w:r w:rsidRPr="00165C3F">
        <w:rPr>
          <w:rFonts w:asciiTheme="majorBidi" w:hAnsiTheme="majorBidi" w:cstheme="majorBidi"/>
          <w:sz w:val="24"/>
          <w:szCs w:val="24"/>
          <w:lang w:val="en-US"/>
        </w:rPr>
        <w:t xml:space="preserve"> report,1984).</w:t>
      </w:r>
    </w:p>
    <w:p w:rsidR="003D5BC1" w:rsidRPr="00165C3F" w:rsidRDefault="003D5BC1" w:rsidP="00770621">
      <w:pPr>
        <w:jc w:val="both"/>
        <w:rPr>
          <w:rFonts w:asciiTheme="majorBidi" w:hAnsiTheme="majorBidi" w:cstheme="majorBidi"/>
          <w:sz w:val="24"/>
          <w:szCs w:val="24"/>
          <w:lang w:val="en-US"/>
        </w:rPr>
      </w:pPr>
      <w:r w:rsidRPr="00165C3F">
        <w:rPr>
          <w:rFonts w:asciiTheme="majorBidi" w:hAnsiTheme="majorBidi" w:cstheme="majorBidi"/>
          <w:sz w:val="24"/>
          <w:szCs w:val="24"/>
          <w:lang w:val="en-US"/>
        </w:rPr>
        <w:t>During the 3</w:t>
      </w:r>
      <w:r w:rsidRPr="00165C3F">
        <w:rPr>
          <w:rFonts w:asciiTheme="majorBidi" w:hAnsiTheme="majorBidi" w:cstheme="majorBidi"/>
          <w:sz w:val="24"/>
          <w:szCs w:val="24"/>
          <w:vertAlign w:val="superscript"/>
          <w:lang w:val="en-US"/>
        </w:rPr>
        <w:t>rd</w:t>
      </w:r>
      <w:r w:rsidRPr="00165C3F">
        <w:rPr>
          <w:rFonts w:asciiTheme="majorBidi" w:hAnsiTheme="majorBidi" w:cstheme="majorBidi"/>
          <w:sz w:val="24"/>
          <w:szCs w:val="24"/>
          <w:lang w:val="en-US"/>
        </w:rPr>
        <w:t xml:space="preserve"> step of leaching in cavity (KGS-7) differences appeared between theoretical calculations by using the mathematical </w:t>
      </w:r>
      <w:r w:rsidR="000F247F" w:rsidRPr="00165C3F">
        <w:rPr>
          <w:rFonts w:asciiTheme="majorBidi" w:hAnsiTheme="majorBidi" w:cstheme="majorBidi"/>
          <w:sz w:val="24"/>
          <w:szCs w:val="24"/>
          <w:lang w:val="en-US"/>
        </w:rPr>
        <w:t>model and the field results depending on water injection rate and the brine salinity,</w:t>
      </w:r>
      <w:r w:rsidR="00606508" w:rsidRPr="00165C3F">
        <w:rPr>
          <w:rFonts w:asciiTheme="majorBidi" w:hAnsiTheme="majorBidi" w:cstheme="majorBidi"/>
          <w:sz w:val="24"/>
          <w:szCs w:val="24"/>
          <w:lang w:val="en-US"/>
        </w:rPr>
        <w:t xml:space="preserve"> </w:t>
      </w:r>
      <w:r w:rsidR="000F247F" w:rsidRPr="00165C3F">
        <w:rPr>
          <w:rFonts w:asciiTheme="majorBidi" w:hAnsiTheme="majorBidi" w:cstheme="majorBidi"/>
          <w:sz w:val="24"/>
          <w:szCs w:val="24"/>
          <w:lang w:val="en-US"/>
        </w:rPr>
        <w:t xml:space="preserve">which caused </w:t>
      </w:r>
      <w:r w:rsidR="00606508" w:rsidRPr="00165C3F">
        <w:rPr>
          <w:rFonts w:asciiTheme="majorBidi" w:hAnsiTheme="majorBidi" w:cstheme="majorBidi"/>
          <w:sz w:val="24"/>
          <w:szCs w:val="24"/>
          <w:lang w:val="en-US"/>
        </w:rPr>
        <w:t>occurrence</w:t>
      </w:r>
      <w:r w:rsidR="000F247F" w:rsidRPr="00165C3F">
        <w:rPr>
          <w:rFonts w:asciiTheme="majorBidi" w:hAnsiTheme="majorBidi" w:cstheme="majorBidi"/>
          <w:sz w:val="24"/>
          <w:szCs w:val="24"/>
          <w:lang w:val="en-US"/>
        </w:rPr>
        <w:t xml:space="preserve"> of ears in the wall of cav</w:t>
      </w:r>
      <w:r w:rsidR="00606508" w:rsidRPr="00165C3F">
        <w:rPr>
          <w:rFonts w:asciiTheme="majorBidi" w:hAnsiTheme="majorBidi" w:cstheme="majorBidi"/>
          <w:sz w:val="24"/>
          <w:szCs w:val="24"/>
          <w:lang w:val="en-US"/>
        </w:rPr>
        <w:t>i</w:t>
      </w:r>
      <w:r w:rsidR="000F247F" w:rsidRPr="00165C3F">
        <w:rPr>
          <w:rFonts w:asciiTheme="majorBidi" w:hAnsiTheme="majorBidi" w:cstheme="majorBidi"/>
          <w:sz w:val="24"/>
          <w:szCs w:val="24"/>
          <w:lang w:val="en-US"/>
        </w:rPr>
        <w:t>ty</w:t>
      </w:r>
      <w:r w:rsidR="00606508" w:rsidRPr="00165C3F">
        <w:rPr>
          <w:rFonts w:asciiTheme="majorBidi" w:hAnsiTheme="majorBidi" w:cstheme="majorBidi"/>
          <w:sz w:val="24"/>
          <w:szCs w:val="24"/>
          <w:lang w:val="en-US"/>
        </w:rPr>
        <w:t xml:space="preserve"> </w:t>
      </w:r>
      <w:r w:rsidR="000F247F" w:rsidRPr="00165C3F">
        <w:rPr>
          <w:rFonts w:asciiTheme="majorBidi" w:hAnsiTheme="majorBidi" w:cstheme="majorBidi"/>
          <w:sz w:val="24"/>
          <w:szCs w:val="24"/>
          <w:lang w:val="en-US"/>
        </w:rPr>
        <w:t>,</w:t>
      </w:r>
      <w:r w:rsidR="00606508" w:rsidRPr="00165C3F">
        <w:rPr>
          <w:rFonts w:asciiTheme="majorBidi" w:hAnsiTheme="majorBidi" w:cstheme="majorBidi"/>
          <w:sz w:val="24"/>
          <w:szCs w:val="24"/>
          <w:lang w:val="en-US"/>
        </w:rPr>
        <w:t xml:space="preserve"> </w:t>
      </w:r>
      <w:r w:rsidR="000F247F" w:rsidRPr="00165C3F">
        <w:rPr>
          <w:rFonts w:asciiTheme="majorBidi" w:hAnsiTheme="majorBidi" w:cstheme="majorBidi"/>
          <w:sz w:val="24"/>
          <w:szCs w:val="24"/>
          <w:lang w:val="en-US"/>
        </w:rPr>
        <w:t>that was obviously noticed in sonic survey. This phenomena caused by impurities in salt that having higher leaching velocity than salt,</w:t>
      </w:r>
      <w:r w:rsidR="00606508" w:rsidRPr="00165C3F">
        <w:rPr>
          <w:rFonts w:asciiTheme="majorBidi" w:hAnsiTheme="majorBidi" w:cstheme="majorBidi"/>
          <w:sz w:val="24"/>
          <w:szCs w:val="24"/>
          <w:lang w:val="en-US"/>
        </w:rPr>
        <w:t xml:space="preserve"> </w:t>
      </w:r>
      <w:r w:rsidR="000F247F" w:rsidRPr="00165C3F">
        <w:rPr>
          <w:rFonts w:asciiTheme="majorBidi" w:hAnsiTheme="majorBidi" w:cstheme="majorBidi"/>
          <w:sz w:val="24"/>
          <w:szCs w:val="24"/>
          <w:lang w:val="en-US"/>
        </w:rPr>
        <w:t xml:space="preserve">or </w:t>
      </w:r>
      <w:r w:rsidR="003B5064">
        <w:rPr>
          <w:rFonts w:asciiTheme="majorBidi" w:hAnsiTheme="majorBidi" w:cstheme="majorBidi"/>
          <w:sz w:val="24"/>
          <w:szCs w:val="24"/>
          <w:lang w:val="en-US"/>
        </w:rPr>
        <w:t>by random leaching operations</w:t>
      </w:r>
      <w:r w:rsidR="001E7200">
        <w:rPr>
          <w:rFonts w:asciiTheme="majorBidi" w:hAnsiTheme="majorBidi" w:cstheme="majorBidi"/>
          <w:sz w:val="24"/>
          <w:szCs w:val="24"/>
          <w:lang w:val="en-US"/>
        </w:rPr>
        <w:t xml:space="preserve"> .</w:t>
      </w:r>
      <w:r w:rsidR="003B5064">
        <w:rPr>
          <w:rFonts w:asciiTheme="majorBidi" w:hAnsiTheme="majorBidi" w:cstheme="majorBidi"/>
          <w:sz w:val="24"/>
          <w:szCs w:val="24"/>
          <w:lang w:val="en-US"/>
        </w:rPr>
        <w:t>A</w:t>
      </w:r>
      <w:r w:rsidR="000F247F" w:rsidRPr="00165C3F">
        <w:rPr>
          <w:rFonts w:asciiTheme="majorBidi" w:hAnsiTheme="majorBidi" w:cstheme="majorBidi"/>
          <w:sz w:val="24"/>
          <w:szCs w:val="24"/>
          <w:lang w:val="en-US"/>
        </w:rPr>
        <w:t>bout eight sonic survey were conducted in (KGS-2,5,6,7,8) during the period (1982-1984) to assess leaching operation, with additional survey to some of the cavities during 1984 and 1989.</w:t>
      </w:r>
    </w:p>
    <w:p w:rsidR="000F247F" w:rsidRPr="00165C3F" w:rsidRDefault="000F247F" w:rsidP="00770621">
      <w:pPr>
        <w:ind w:firstLine="720"/>
        <w:jc w:val="both"/>
        <w:rPr>
          <w:rFonts w:asciiTheme="majorBidi" w:hAnsiTheme="majorBidi" w:cstheme="majorBidi"/>
          <w:sz w:val="24"/>
          <w:szCs w:val="24"/>
          <w:lang w:val="en-US"/>
        </w:rPr>
      </w:pPr>
      <w:r w:rsidRPr="00165C3F">
        <w:rPr>
          <w:rFonts w:asciiTheme="majorBidi" w:hAnsiTheme="majorBidi" w:cstheme="majorBidi"/>
          <w:sz w:val="24"/>
          <w:szCs w:val="24"/>
          <w:lang w:val="en-US"/>
        </w:rPr>
        <w:t>All recorded echo time were converted into distances supposing rectilinear propagation of sonic</w:t>
      </w:r>
      <w:r w:rsidR="002B79C2" w:rsidRPr="00165C3F">
        <w:rPr>
          <w:rFonts w:asciiTheme="majorBidi" w:hAnsiTheme="majorBidi" w:cstheme="majorBidi"/>
          <w:sz w:val="24"/>
          <w:szCs w:val="24"/>
          <w:lang w:val="en-US"/>
        </w:rPr>
        <w:t xml:space="preserve"> waves by utilizing a constant velocity</w:t>
      </w:r>
      <w:r w:rsidR="009C0214" w:rsidRPr="00165C3F">
        <w:rPr>
          <w:rFonts w:asciiTheme="majorBidi" w:hAnsiTheme="majorBidi" w:cstheme="majorBidi"/>
          <w:sz w:val="24"/>
          <w:szCs w:val="24"/>
          <w:lang w:val="en-US"/>
        </w:rPr>
        <w:t xml:space="preserve"> of (1750 m/s , 1742 m/s , 1790 m/s , 1765 m/s and 1761 m/s for the cavities (KGS-2,5,6,7,8 respectively).</w:t>
      </w:r>
    </w:p>
    <w:p w:rsidR="009C0214" w:rsidRPr="00165C3F" w:rsidRDefault="009C0214" w:rsidP="00770621">
      <w:pPr>
        <w:jc w:val="both"/>
        <w:rPr>
          <w:rFonts w:asciiTheme="majorBidi" w:hAnsiTheme="majorBidi" w:cstheme="majorBidi"/>
          <w:sz w:val="24"/>
          <w:szCs w:val="24"/>
          <w:lang w:val="en-US"/>
        </w:rPr>
      </w:pPr>
      <w:r w:rsidRPr="00165C3F">
        <w:rPr>
          <w:rFonts w:asciiTheme="majorBidi" w:hAnsiTheme="majorBidi" w:cstheme="majorBidi"/>
          <w:sz w:val="24"/>
          <w:szCs w:val="24"/>
          <w:lang w:val="en-US"/>
        </w:rPr>
        <w:t>In addition</w:t>
      </w:r>
      <w:r w:rsidR="003B5064">
        <w:rPr>
          <w:rFonts w:asciiTheme="majorBidi" w:hAnsiTheme="majorBidi" w:cstheme="majorBidi"/>
          <w:sz w:val="24"/>
          <w:szCs w:val="24"/>
          <w:lang w:val="en-US"/>
        </w:rPr>
        <w:t xml:space="preserve"> to</w:t>
      </w:r>
      <w:r w:rsidRPr="00165C3F">
        <w:rPr>
          <w:rFonts w:asciiTheme="majorBidi" w:hAnsiTheme="majorBidi" w:cstheme="majorBidi"/>
          <w:sz w:val="24"/>
          <w:szCs w:val="24"/>
          <w:lang w:val="en-US"/>
        </w:rPr>
        <w:t xml:space="preserve"> the converted times </w:t>
      </w:r>
      <w:r w:rsidR="002527B2" w:rsidRPr="00165C3F">
        <w:rPr>
          <w:rFonts w:asciiTheme="majorBidi" w:hAnsiTheme="majorBidi" w:cstheme="majorBidi"/>
          <w:sz w:val="24"/>
          <w:szCs w:val="24"/>
          <w:lang w:val="en-US"/>
        </w:rPr>
        <w:t>of the horizontal panoramic echograms were prepared as horizontal cross sections. A further twelve vertical cross sections (0-360</w:t>
      </w:r>
      <w:r w:rsidR="002527B2" w:rsidRPr="00165C3F">
        <w:rPr>
          <w:rFonts w:asciiTheme="majorBidi" w:hAnsiTheme="majorBidi" w:cstheme="majorBidi"/>
          <w:sz w:val="24"/>
          <w:szCs w:val="24"/>
          <w:vertAlign w:val="superscript"/>
          <w:lang w:val="en-US"/>
        </w:rPr>
        <w:t>o</w:t>
      </w:r>
      <w:r w:rsidR="002527B2" w:rsidRPr="00165C3F">
        <w:rPr>
          <w:rFonts w:asciiTheme="majorBidi" w:hAnsiTheme="majorBidi" w:cstheme="majorBidi"/>
          <w:sz w:val="24"/>
          <w:szCs w:val="24"/>
          <w:lang w:val="en-US"/>
        </w:rPr>
        <w:t xml:space="preserve">) were constructed </w:t>
      </w:r>
    </w:p>
    <w:p w:rsidR="002527B2" w:rsidRPr="00165C3F" w:rsidRDefault="00CE3E2D" w:rsidP="00CE3E2D">
      <w:pPr>
        <w:ind w:firstLine="720"/>
        <w:jc w:val="both"/>
        <w:rPr>
          <w:rFonts w:asciiTheme="majorBidi" w:hAnsiTheme="majorBidi" w:cstheme="majorBidi"/>
          <w:sz w:val="24"/>
          <w:szCs w:val="24"/>
          <w:lang w:val="en-US"/>
        </w:rPr>
      </w:pPr>
      <w:r>
        <w:rPr>
          <w:rFonts w:asciiTheme="majorBidi" w:hAnsiTheme="majorBidi" w:cstheme="majorBidi"/>
          <w:sz w:val="24"/>
          <w:szCs w:val="24"/>
          <w:lang w:val="en-US"/>
        </w:rPr>
        <w:lastRenderedPageBreak/>
        <w:t>The last</w:t>
      </w:r>
      <w:r w:rsidR="002527B2" w:rsidRPr="00165C3F">
        <w:rPr>
          <w:rFonts w:asciiTheme="majorBidi" w:hAnsiTheme="majorBidi" w:cstheme="majorBidi"/>
          <w:sz w:val="24"/>
          <w:szCs w:val="24"/>
          <w:lang w:val="en-US"/>
        </w:rPr>
        <w:t xml:space="preserve"> sonic survey was conducted during </w:t>
      </w:r>
      <w:r w:rsidR="00606508" w:rsidRPr="00165C3F">
        <w:rPr>
          <w:rFonts w:asciiTheme="majorBidi" w:hAnsiTheme="majorBidi" w:cstheme="majorBidi"/>
          <w:sz w:val="24"/>
          <w:szCs w:val="24"/>
          <w:lang w:val="en-US"/>
        </w:rPr>
        <w:t xml:space="preserve">April </w:t>
      </w:r>
      <w:r w:rsidR="002527B2" w:rsidRPr="00165C3F">
        <w:rPr>
          <w:rFonts w:asciiTheme="majorBidi" w:hAnsiTheme="majorBidi" w:cstheme="majorBidi"/>
          <w:sz w:val="24"/>
          <w:szCs w:val="24"/>
          <w:lang w:val="en-US"/>
        </w:rPr>
        <w:t>/2015 and the outputs of this survey were horizontal cross section every meter from the top to the bottom</w:t>
      </w:r>
      <w:r w:rsidR="00ED5DA3" w:rsidRPr="00165C3F">
        <w:rPr>
          <w:rFonts w:asciiTheme="majorBidi" w:hAnsiTheme="majorBidi" w:cstheme="majorBidi"/>
          <w:sz w:val="24"/>
          <w:szCs w:val="24"/>
          <w:lang w:val="en-US"/>
        </w:rPr>
        <w:t xml:space="preserve"> of the </w:t>
      </w:r>
      <w:proofErr w:type="gramStart"/>
      <w:r w:rsidR="00ED5DA3" w:rsidRPr="00165C3F">
        <w:rPr>
          <w:rFonts w:asciiTheme="majorBidi" w:hAnsiTheme="majorBidi" w:cstheme="majorBidi"/>
          <w:sz w:val="24"/>
          <w:szCs w:val="24"/>
          <w:lang w:val="en-US"/>
        </w:rPr>
        <w:t>cavity ,as</w:t>
      </w:r>
      <w:proofErr w:type="gramEnd"/>
      <w:r w:rsidR="00ED5DA3" w:rsidRPr="00165C3F">
        <w:rPr>
          <w:rFonts w:asciiTheme="majorBidi" w:hAnsiTheme="majorBidi" w:cstheme="majorBidi"/>
          <w:sz w:val="24"/>
          <w:szCs w:val="24"/>
          <w:lang w:val="en-US"/>
        </w:rPr>
        <w:t xml:space="preserve"> well as vertical cross section</w:t>
      </w:r>
      <w:r>
        <w:rPr>
          <w:rFonts w:asciiTheme="majorBidi" w:hAnsiTheme="majorBidi" w:cstheme="majorBidi"/>
          <w:sz w:val="24"/>
          <w:szCs w:val="24"/>
          <w:lang w:val="en-US"/>
        </w:rPr>
        <w:t>s</w:t>
      </w:r>
      <w:r w:rsidR="00ED5DA3" w:rsidRPr="00165C3F">
        <w:rPr>
          <w:rFonts w:asciiTheme="majorBidi" w:hAnsiTheme="majorBidi" w:cstheme="majorBidi"/>
          <w:sz w:val="24"/>
          <w:szCs w:val="24"/>
          <w:lang w:val="en-US"/>
        </w:rPr>
        <w:t xml:space="preserve"> every 5</w:t>
      </w:r>
      <w:r w:rsidR="00ED5DA3" w:rsidRPr="00165C3F">
        <w:rPr>
          <w:rFonts w:asciiTheme="majorBidi" w:hAnsiTheme="majorBidi" w:cstheme="majorBidi"/>
          <w:sz w:val="24"/>
          <w:szCs w:val="24"/>
          <w:vertAlign w:val="superscript"/>
          <w:lang w:val="en-US"/>
        </w:rPr>
        <w:t xml:space="preserve"> o</w:t>
      </w:r>
      <w:r w:rsidR="00ED5DA3" w:rsidRPr="00165C3F">
        <w:rPr>
          <w:rFonts w:asciiTheme="majorBidi" w:hAnsiTheme="majorBidi" w:cstheme="majorBidi"/>
          <w:sz w:val="24"/>
          <w:szCs w:val="24"/>
          <w:lang w:val="en-US"/>
        </w:rPr>
        <w:t xml:space="preserve"> from (0</w:t>
      </w:r>
      <w:r w:rsidR="00ED5DA3" w:rsidRPr="00165C3F">
        <w:rPr>
          <w:rFonts w:asciiTheme="majorBidi" w:hAnsiTheme="majorBidi" w:cstheme="majorBidi"/>
          <w:sz w:val="24"/>
          <w:szCs w:val="24"/>
          <w:vertAlign w:val="superscript"/>
          <w:lang w:val="en-US"/>
        </w:rPr>
        <w:t xml:space="preserve"> o</w:t>
      </w:r>
      <w:r w:rsidR="00ED5DA3" w:rsidRPr="00165C3F">
        <w:rPr>
          <w:rFonts w:asciiTheme="majorBidi" w:hAnsiTheme="majorBidi" w:cstheme="majorBidi"/>
          <w:sz w:val="24"/>
          <w:szCs w:val="24"/>
          <w:lang w:val="en-US"/>
        </w:rPr>
        <w:t xml:space="preserve"> -360</w:t>
      </w:r>
      <w:r w:rsidR="00ED5DA3" w:rsidRPr="00165C3F">
        <w:rPr>
          <w:rFonts w:asciiTheme="majorBidi" w:hAnsiTheme="majorBidi" w:cstheme="majorBidi"/>
          <w:sz w:val="24"/>
          <w:szCs w:val="24"/>
          <w:vertAlign w:val="superscript"/>
          <w:lang w:val="en-US"/>
        </w:rPr>
        <w:t xml:space="preserve"> o</w:t>
      </w:r>
      <w:r w:rsidR="00ED5DA3" w:rsidRPr="00165C3F">
        <w:rPr>
          <w:rFonts w:asciiTheme="majorBidi" w:hAnsiTheme="majorBidi" w:cstheme="majorBidi"/>
          <w:sz w:val="24"/>
          <w:szCs w:val="24"/>
          <w:lang w:val="en-US"/>
        </w:rPr>
        <w:t>) .the vertical cross sections have 1cm:5m vertical scale and 1cm:5m horizontal scale.</w:t>
      </w:r>
    </w:p>
    <w:p w:rsidR="00E95FE4" w:rsidRPr="00165C3F" w:rsidRDefault="00ED5DA3" w:rsidP="000A3DC3">
      <w:pPr>
        <w:ind w:firstLine="720"/>
        <w:jc w:val="both"/>
        <w:rPr>
          <w:rFonts w:asciiTheme="majorBidi" w:hAnsiTheme="majorBidi" w:cstheme="majorBidi"/>
          <w:sz w:val="24"/>
          <w:szCs w:val="24"/>
          <w:lang w:val="en-US"/>
        </w:rPr>
      </w:pPr>
      <w:r w:rsidRPr="00165C3F">
        <w:rPr>
          <w:rFonts w:asciiTheme="majorBidi" w:hAnsiTheme="majorBidi" w:cstheme="majorBidi"/>
          <w:sz w:val="24"/>
          <w:szCs w:val="24"/>
          <w:lang w:val="en-US"/>
        </w:rPr>
        <w:t xml:space="preserve">For the purpose of </w:t>
      </w:r>
      <w:r w:rsidR="00606508" w:rsidRPr="00165C3F">
        <w:rPr>
          <w:rFonts w:asciiTheme="majorBidi" w:hAnsiTheme="majorBidi" w:cstheme="majorBidi"/>
          <w:sz w:val="24"/>
          <w:szCs w:val="24"/>
          <w:lang w:val="en-US"/>
        </w:rPr>
        <w:t>comparison</w:t>
      </w:r>
      <w:r w:rsidRPr="00165C3F">
        <w:rPr>
          <w:rFonts w:asciiTheme="majorBidi" w:hAnsiTheme="majorBidi" w:cstheme="majorBidi"/>
          <w:sz w:val="24"/>
          <w:szCs w:val="24"/>
          <w:lang w:val="en-US"/>
        </w:rPr>
        <w:t xml:space="preserve"> of the resul</w:t>
      </w:r>
      <w:r w:rsidR="00CE3E2D">
        <w:rPr>
          <w:rFonts w:asciiTheme="majorBidi" w:hAnsiTheme="majorBidi" w:cstheme="majorBidi"/>
          <w:sz w:val="24"/>
          <w:szCs w:val="24"/>
          <w:lang w:val="en-US"/>
        </w:rPr>
        <w:t>ts of the 1989 survey with last</w:t>
      </w:r>
      <w:r w:rsidRPr="00165C3F">
        <w:rPr>
          <w:rFonts w:asciiTheme="majorBidi" w:hAnsiTheme="majorBidi" w:cstheme="majorBidi"/>
          <w:sz w:val="24"/>
          <w:szCs w:val="24"/>
          <w:lang w:val="en-US"/>
        </w:rPr>
        <w:t xml:space="preserve"> sonic survey c</w:t>
      </w:r>
      <w:r w:rsidR="003B5064">
        <w:rPr>
          <w:rFonts w:asciiTheme="majorBidi" w:hAnsiTheme="majorBidi" w:cstheme="majorBidi"/>
          <w:sz w:val="24"/>
          <w:szCs w:val="24"/>
          <w:lang w:val="en-US"/>
        </w:rPr>
        <w:t>onducted during 2015,</w:t>
      </w:r>
      <w:r w:rsidRPr="00165C3F">
        <w:rPr>
          <w:rFonts w:asciiTheme="majorBidi" w:hAnsiTheme="majorBidi" w:cstheme="majorBidi"/>
          <w:sz w:val="24"/>
          <w:szCs w:val="24"/>
          <w:lang w:val="en-US"/>
        </w:rPr>
        <w:t xml:space="preserve"> the</w:t>
      </w:r>
      <w:r w:rsidR="003B5064">
        <w:rPr>
          <w:rFonts w:asciiTheme="majorBidi" w:hAnsiTheme="majorBidi" w:cstheme="majorBidi"/>
          <w:sz w:val="24"/>
          <w:szCs w:val="24"/>
          <w:lang w:val="en-US"/>
        </w:rPr>
        <w:t xml:space="preserve"> vertical cross </w:t>
      </w:r>
      <w:r w:rsidRPr="00165C3F">
        <w:rPr>
          <w:rFonts w:asciiTheme="majorBidi" w:hAnsiTheme="majorBidi" w:cstheme="majorBidi"/>
          <w:sz w:val="24"/>
          <w:szCs w:val="24"/>
          <w:lang w:val="en-US"/>
        </w:rPr>
        <w:t xml:space="preserve"> sections prepared from the sonic survey conducted during 1989 that</w:t>
      </w:r>
      <w:r w:rsidR="00CE3E2D">
        <w:rPr>
          <w:rFonts w:asciiTheme="majorBidi" w:hAnsiTheme="majorBidi" w:cstheme="majorBidi"/>
          <w:sz w:val="24"/>
          <w:szCs w:val="24"/>
          <w:lang w:val="en-US"/>
        </w:rPr>
        <w:t xml:space="preserve"> have</w:t>
      </w:r>
      <w:r w:rsidRPr="00165C3F">
        <w:rPr>
          <w:rFonts w:asciiTheme="majorBidi" w:hAnsiTheme="majorBidi" w:cstheme="majorBidi"/>
          <w:sz w:val="24"/>
          <w:szCs w:val="24"/>
          <w:lang w:val="en-US"/>
        </w:rPr>
        <w:t xml:space="preserve"> different scale , using excel program</w:t>
      </w:r>
      <w:r w:rsidR="003B5064">
        <w:rPr>
          <w:rFonts w:asciiTheme="majorBidi" w:hAnsiTheme="majorBidi" w:cstheme="majorBidi"/>
          <w:sz w:val="24"/>
          <w:szCs w:val="24"/>
          <w:lang w:val="en-US"/>
        </w:rPr>
        <w:t xml:space="preserve"> was converted</w:t>
      </w:r>
      <w:r w:rsidR="00606508" w:rsidRPr="00165C3F">
        <w:rPr>
          <w:rFonts w:asciiTheme="majorBidi" w:hAnsiTheme="majorBidi" w:cstheme="majorBidi"/>
          <w:sz w:val="24"/>
          <w:szCs w:val="24"/>
          <w:lang w:val="en-US"/>
        </w:rPr>
        <w:t xml:space="preserve"> </w:t>
      </w:r>
      <w:r w:rsidRPr="00165C3F">
        <w:rPr>
          <w:rFonts w:asciiTheme="majorBidi" w:hAnsiTheme="majorBidi" w:cstheme="majorBidi"/>
          <w:sz w:val="24"/>
          <w:szCs w:val="24"/>
          <w:lang w:val="en-US"/>
        </w:rPr>
        <w:t xml:space="preserve">,to sections have the same scale of the </w:t>
      </w:r>
      <w:r w:rsidR="00CE3E2D">
        <w:rPr>
          <w:rFonts w:asciiTheme="majorBidi" w:hAnsiTheme="majorBidi" w:cstheme="majorBidi"/>
          <w:sz w:val="24"/>
          <w:szCs w:val="24"/>
          <w:lang w:val="en-US"/>
        </w:rPr>
        <w:t>sections resulted from the last</w:t>
      </w:r>
      <w:r w:rsidRPr="00165C3F">
        <w:rPr>
          <w:rFonts w:asciiTheme="majorBidi" w:hAnsiTheme="majorBidi" w:cstheme="majorBidi"/>
          <w:sz w:val="24"/>
          <w:szCs w:val="24"/>
          <w:lang w:val="en-US"/>
        </w:rPr>
        <w:t xml:space="preserve"> sonic survey for example , fig (</w:t>
      </w:r>
      <w:r w:rsidR="00CE3E2D">
        <w:rPr>
          <w:rFonts w:asciiTheme="majorBidi" w:hAnsiTheme="majorBidi" w:cstheme="majorBidi"/>
          <w:sz w:val="24"/>
          <w:szCs w:val="24"/>
          <w:lang w:val="en-US"/>
        </w:rPr>
        <w:t>2</w:t>
      </w:r>
      <w:r w:rsidRPr="00165C3F">
        <w:rPr>
          <w:rFonts w:asciiTheme="majorBidi" w:hAnsiTheme="majorBidi" w:cstheme="majorBidi"/>
          <w:sz w:val="24"/>
          <w:szCs w:val="24"/>
          <w:lang w:val="en-US"/>
        </w:rPr>
        <w:t xml:space="preserve"> )</w:t>
      </w:r>
    </w:p>
    <w:p w:rsidR="002D7287" w:rsidRDefault="002D7287"/>
    <w:p w:rsidR="002D7287" w:rsidRDefault="00055132" w:rsidP="002D7287">
      <w:pPr>
        <w:rPr>
          <w:rFonts w:asciiTheme="majorBidi" w:hAnsiTheme="majorBidi" w:cstheme="majorBidi"/>
          <w:b/>
          <w:bCs/>
          <w:sz w:val="24"/>
          <w:szCs w:val="24"/>
          <w:u w:val="single"/>
          <w:lang w:val="en-US" w:bidi="ar-IQ"/>
        </w:rPr>
      </w:pPr>
      <w:r w:rsidRPr="00055132">
        <w:rPr>
          <w:rFonts w:asciiTheme="majorBidi" w:hAnsiTheme="majorBidi" w:cstheme="majorBidi"/>
          <w:b/>
          <w:bCs/>
          <w:noProof/>
          <w:sz w:val="24"/>
          <w:szCs w:val="24"/>
          <w:u w:val="single"/>
          <w:lang w:val="en-US"/>
        </w:rPr>
        <w:drawing>
          <wp:inline distT="0" distB="0" distL="0" distR="0">
            <wp:extent cx="4637846" cy="5448300"/>
            <wp:effectExtent l="76200" t="76200" r="125095" b="133350"/>
            <wp:docPr id="243" name="Picture 243" descr="C:\Users\cc\Desktop\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cc\Desktop\G7.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9694" t="14673" r="7478" b="12330"/>
                    <a:stretch/>
                  </pic:blipFill>
                  <pic:spPr bwMode="auto">
                    <a:xfrm>
                      <a:off x="0" y="0"/>
                      <a:ext cx="4642880" cy="545421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rsidR="002D7287" w:rsidRPr="002D7287" w:rsidRDefault="002D7287" w:rsidP="002D7287">
      <w:pPr>
        <w:rPr>
          <w:rFonts w:asciiTheme="majorBidi" w:hAnsiTheme="majorBidi" w:cstheme="majorBidi"/>
          <w:b/>
          <w:bCs/>
          <w:sz w:val="24"/>
          <w:szCs w:val="24"/>
          <w:u w:val="single"/>
          <w:lang w:val="en-US" w:bidi="ar-IQ"/>
        </w:rPr>
      </w:pPr>
      <w:r w:rsidRPr="002D7287">
        <w:rPr>
          <w:rFonts w:asciiTheme="majorBidi" w:hAnsiTheme="majorBidi" w:cstheme="majorBidi"/>
          <w:sz w:val="24"/>
          <w:szCs w:val="24"/>
          <w:lang w:val="en-US" w:bidi="ar-IQ"/>
        </w:rPr>
        <w:t>Fig</w:t>
      </w:r>
      <w:r>
        <w:rPr>
          <w:rFonts w:asciiTheme="majorBidi" w:hAnsiTheme="majorBidi" w:cstheme="majorBidi"/>
          <w:sz w:val="24"/>
          <w:szCs w:val="24"/>
          <w:lang w:val="en-US" w:bidi="ar-IQ"/>
        </w:rPr>
        <w:t xml:space="preserve"> </w:t>
      </w:r>
      <w:r w:rsidRPr="002D7287">
        <w:rPr>
          <w:rFonts w:asciiTheme="majorBidi" w:hAnsiTheme="majorBidi" w:cstheme="majorBidi"/>
          <w:sz w:val="24"/>
          <w:szCs w:val="24"/>
          <w:lang w:val="en-US" w:bidi="ar-IQ"/>
        </w:rPr>
        <w:t>(2</w:t>
      </w:r>
      <w:proofErr w:type="gramStart"/>
      <w:r w:rsidRPr="002D7287">
        <w:rPr>
          <w:rFonts w:asciiTheme="majorBidi" w:hAnsiTheme="majorBidi" w:cstheme="majorBidi"/>
          <w:sz w:val="24"/>
          <w:szCs w:val="24"/>
          <w:lang w:val="en-US" w:bidi="ar-IQ"/>
        </w:rPr>
        <w:t>)</w:t>
      </w:r>
      <w:r>
        <w:rPr>
          <w:rFonts w:asciiTheme="majorBidi" w:hAnsiTheme="majorBidi" w:cstheme="majorBidi"/>
          <w:sz w:val="24"/>
          <w:szCs w:val="24"/>
          <w:lang w:val="en-US" w:bidi="ar-IQ"/>
        </w:rPr>
        <w:t xml:space="preserve"> </w:t>
      </w:r>
      <w:r>
        <w:rPr>
          <w:rFonts w:asciiTheme="majorBidi" w:hAnsiTheme="majorBidi" w:cstheme="majorBidi"/>
          <w:sz w:val="24"/>
          <w:szCs w:val="24"/>
          <w:lang w:val="en-US"/>
        </w:rPr>
        <w:t>,</w:t>
      </w:r>
      <w:proofErr w:type="gramEnd"/>
      <w:r w:rsidR="007C662F">
        <w:rPr>
          <w:rFonts w:asciiTheme="majorBidi" w:hAnsiTheme="majorBidi" w:cstheme="majorBidi"/>
          <w:sz w:val="24"/>
          <w:szCs w:val="24"/>
          <w:lang w:val="en-US"/>
        </w:rPr>
        <w:t>Converted</w:t>
      </w:r>
      <w:r>
        <w:rPr>
          <w:rFonts w:asciiTheme="majorBidi" w:hAnsiTheme="majorBidi" w:cstheme="majorBidi"/>
          <w:sz w:val="24"/>
          <w:szCs w:val="24"/>
          <w:lang w:val="en-US"/>
        </w:rPr>
        <w:t xml:space="preserve"> vertical cross </w:t>
      </w:r>
      <w:r w:rsidRPr="00165C3F">
        <w:rPr>
          <w:rFonts w:asciiTheme="majorBidi" w:hAnsiTheme="majorBidi" w:cstheme="majorBidi"/>
          <w:sz w:val="24"/>
          <w:szCs w:val="24"/>
          <w:lang w:val="en-US"/>
        </w:rPr>
        <w:t xml:space="preserve"> sections prepared from the sonic s</w:t>
      </w:r>
      <w:r w:rsidR="007C662F">
        <w:rPr>
          <w:rFonts w:asciiTheme="majorBidi" w:hAnsiTheme="majorBidi" w:cstheme="majorBidi"/>
          <w:sz w:val="24"/>
          <w:szCs w:val="24"/>
          <w:lang w:val="en-US"/>
        </w:rPr>
        <w:t>urvey conducted during 1989 by using Excel program.</w:t>
      </w:r>
    </w:p>
    <w:p w:rsidR="00056347" w:rsidRDefault="00056347" w:rsidP="00770621">
      <w:pPr>
        <w:jc w:val="both"/>
        <w:rPr>
          <w:rFonts w:asciiTheme="majorBidi" w:hAnsiTheme="majorBidi" w:cstheme="majorBidi"/>
          <w:b/>
          <w:bCs/>
          <w:sz w:val="24"/>
          <w:szCs w:val="24"/>
          <w:u w:val="single"/>
          <w:lang w:val="en-US" w:bidi="ar-IQ"/>
        </w:rPr>
      </w:pPr>
    </w:p>
    <w:p w:rsidR="00056347" w:rsidRDefault="00056347" w:rsidP="00770621">
      <w:pPr>
        <w:jc w:val="both"/>
        <w:rPr>
          <w:rFonts w:asciiTheme="majorBidi" w:hAnsiTheme="majorBidi" w:cstheme="majorBidi"/>
          <w:b/>
          <w:bCs/>
          <w:sz w:val="24"/>
          <w:szCs w:val="24"/>
          <w:u w:val="single"/>
          <w:lang w:val="en-US" w:bidi="ar-IQ"/>
        </w:rPr>
      </w:pPr>
    </w:p>
    <w:p w:rsidR="00E95FE4" w:rsidRPr="00165C3F" w:rsidRDefault="00E95FE4" w:rsidP="00770621">
      <w:pPr>
        <w:jc w:val="both"/>
        <w:rPr>
          <w:rFonts w:asciiTheme="majorBidi" w:hAnsiTheme="majorBidi" w:cstheme="majorBidi"/>
          <w:b/>
          <w:bCs/>
          <w:sz w:val="24"/>
          <w:szCs w:val="24"/>
          <w:u w:val="single"/>
          <w:lang w:val="en-US" w:bidi="ar-IQ"/>
        </w:rPr>
      </w:pPr>
      <w:r w:rsidRPr="00165C3F">
        <w:rPr>
          <w:rFonts w:asciiTheme="majorBidi" w:hAnsiTheme="majorBidi" w:cstheme="majorBidi"/>
          <w:b/>
          <w:bCs/>
          <w:sz w:val="24"/>
          <w:szCs w:val="24"/>
          <w:u w:val="single"/>
          <w:lang w:val="en-US" w:bidi="ar-IQ"/>
        </w:rPr>
        <w:t>Results and discussions</w:t>
      </w:r>
    </w:p>
    <w:p w:rsidR="000A5EA9" w:rsidRDefault="00E95FE4" w:rsidP="00CE3E2D">
      <w:pPr>
        <w:ind w:firstLine="720"/>
        <w:jc w:val="both"/>
        <w:rPr>
          <w:rFonts w:asciiTheme="majorBidi" w:hAnsiTheme="majorBidi" w:cstheme="majorBidi"/>
          <w:sz w:val="24"/>
          <w:szCs w:val="24"/>
          <w:lang w:val="en-US" w:bidi="ar-IQ"/>
        </w:rPr>
      </w:pPr>
      <w:r w:rsidRPr="00165C3F">
        <w:rPr>
          <w:rFonts w:asciiTheme="majorBidi" w:hAnsiTheme="majorBidi" w:cstheme="majorBidi"/>
          <w:sz w:val="24"/>
          <w:szCs w:val="24"/>
          <w:lang w:val="en-US" w:bidi="ar-IQ"/>
        </w:rPr>
        <w:t>The geologic evaluation of the gas storage project is controlled by the thickness of salt bed, impurities in the salts,</w:t>
      </w:r>
      <w:r w:rsidR="00B254D0" w:rsidRPr="00165C3F">
        <w:rPr>
          <w:rFonts w:asciiTheme="majorBidi" w:hAnsiTheme="majorBidi" w:cstheme="majorBidi"/>
          <w:sz w:val="24"/>
          <w:szCs w:val="24"/>
          <w:lang w:val="en-US" w:bidi="ar-IQ"/>
        </w:rPr>
        <w:t xml:space="preserve"> attitude</w:t>
      </w:r>
      <w:r w:rsidRPr="00165C3F">
        <w:rPr>
          <w:rFonts w:asciiTheme="majorBidi" w:hAnsiTheme="majorBidi" w:cstheme="majorBidi"/>
          <w:sz w:val="24"/>
          <w:szCs w:val="24"/>
          <w:lang w:val="en-US" w:bidi="ar-IQ"/>
        </w:rPr>
        <w:t xml:space="preserve"> of the salt bed (dip and dip direction of the salt bed) and tectonic setting of the area.</w:t>
      </w:r>
      <w:r w:rsidR="00B254D0" w:rsidRPr="00165C3F">
        <w:rPr>
          <w:rFonts w:asciiTheme="majorBidi" w:hAnsiTheme="majorBidi" w:cstheme="majorBidi"/>
          <w:sz w:val="24"/>
          <w:szCs w:val="24"/>
          <w:lang w:val="en-US" w:bidi="ar-IQ"/>
        </w:rPr>
        <w:t xml:space="preserve"> </w:t>
      </w:r>
      <w:r w:rsidR="007351ED">
        <w:rPr>
          <w:rFonts w:asciiTheme="majorBidi" w:hAnsiTheme="majorBidi" w:cstheme="majorBidi"/>
          <w:sz w:val="24"/>
          <w:szCs w:val="24"/>
          <w:lang w:val="en-US" w:bidi="ar-IQ"/>
        </w:rPr>
        <w:t>T</w:t>
      </w:r>
      <w:r w:rsidRPr="00165C3F">
        <w:rPr>
          <w:rFonts w:asciiTheme="majorBidi" w:hAnsiTheme="majorBidi" w:cstheme="majorBidi"/>
          <w:sz w:val="24"/>
          <w:szCs w:val="24"/>
          <w:lang w:val="en-US" w:bidi="ar-IQ"/>
        </w:rPr>
        <w:t xml:space="preserve">he thickness of the salt bed in the area of the project show highly variation from location to </w:t>
      </w:r>
      <w:proofErr w:type="gramStart"/>
      <w:r w:rsidRPr="00165C3F">
        <w:rPr>
          <w:rFonts w:asciiTheme="majorBidi" w:hAnsiTheme="majorBidi" w:cstheme="majorBidi"/>
          <w:sz w:val="24"/>
          <w:szCs w:val="24"/>
          <w:lang w:val="en-US" w:bidi="ar-IQ"/>
        </w:rPr>
        <w:t>location(</w:t>
      </w:r>
      <w:proofErr w:type="gramEnd"/>
      <w:r w:rsidRPr="00165C3F">
        <w:rPr>
          <w:rFonts w:asciiTheme="majorBidi" w:hAnsiTheme="majorBidi" w:cstheme="majorBidi"/>
          <w:sz w:val="24"/>
          <w:szCs w:val="24"/>
          <w:lang w:val="en-US" w:bidi="ar-IQ"/>
        </w:rPr>
        <w:t xml:space="preserve">25-81)m this thickness variation is due to tectonic activity that caused thrusting of north east limb along the </w:t>
      </w:r>
      <w:proofErr w:type="spellStart"/>
      <w:r w:rsidRPr="00165C3F">
        <w:rPr>
          <w:rFonts w:asciiTheme="majorBidi" w:hAnsiTheme="majorBidi" w:cstheme="majorBidi"/>
          <w:sz w:val="24"/>
          <w:szCs w:val="24"/>
          <w:lang w:val="en-US" w:bidi="ar-IQ"/>
        </w:rPr>
        <w:t>saliferous</w:t>
      </w:r>
      <w:proofErr w:type="spellEnd"/>
      <w:r w:rsidRPr="00165C3F">
        <w:rPr>
          <w:rFonts w:asciiTheme="majorBidi" w:hAnsiTheme="majorBidi" w:cstheme="majorBidi"/>
          <w:sz w:val="24"/>
          <w:szCs w:val="24"/>
          <w:lang w:val="en-US" w:bidi="ar-IQ"/>
        </w:rPr>
        <w:t xml:space="preserve"> bed of </w:t>
      </w:r>
      <w:proofErr w:type="spellStart"/>
      <w:r w:rsidR="007351ED">
        <w:rPr>
          <w:rFonts w:asciiTheme="majorBidi" w:hAnsiTheme="majorBidi" w:cstheme="majorBidi"/>
          <w:sz w:val="24"/>
          <w:szCs w:val="24"/>
          <w:lang w:val="en-US" w:bidi="ar-IQ"/>
        </w:rPr>
        <w:t>F</w:t>
      </w:r>
      <w:r w:rsidRPr="00165C3F">
        <w:rPr>
          <w:rFonts w:asciiTheme="majorBidi" w:hAnsiTheme="majorBidi" w:cstheme="majorBidi"/>
          <w:sz w:val="24"/>
          <w:szCs w:val="24"/>
          <w:lang w:val="en-US" w:bidi="ar-IQ"/>
        </w:rPr>
        <w:t>atha</w:t>
      </w:r>
      <w:proofErr w:type="spellEnd"/>
      <w:r w:rsidRPr="00165C3F">
        <w:rPr>
          <w:rFonts w:asciiTheme="majorBidi" w:hAnsiTheme="majorBidi" w:cstheme="majorBidi"/>
          <w:sz w:val="24"/>
          <w:szCs w:val="24"/>
          <w:lang w:val="en-US" w:bidi="ar-IQ"/>
        </w:rPr>
        <w:t xml:space="preserve"> formation as detachment surface and squeezing salt bed to south west limb of Kirkuk anticline</w:t>
      </w:r>
      <w:r w:rsidR="00FC56EE">
        <w:rPr>
          <w:rFonts w:asciiTheme="majorBidi" w:hAnsiTheme="majorBidi" w:cstheme="majorBidi"/>
          <w:sz w:val="24"/>
          <w:szCs w:val="24"/>
          <w:lang w:val="en-US" w:bidi="ar-IQ"/>
        </w:rPr>
        <w:t xml:space="preserve"> </w:t>
      </w:r>
      <w:r w:rsidR="00B254D0" w:rsidRPr="00165C3F">
        <w:rPr>
          <w:rFonts w:asciiTheme="majorBidi" w:hAnsiTheme="majorBidi" w:cstheme="majorBidi"/>
          <w:sz w:val="24"/>
          <w:szCs w:val="24"/>
          <w:lang w:val="en-US" w:bidi="ar-IQ"/>
        </w:rPr>
        <w:t>.</w:t>
      </w:r>
      <w:r w:rsidR="000A5EA9">
        <w:rPr>
          <w:rFonts w:asciiTheme="majorBidi" w:hAnsiTheme="majorBidi" w:cstheme="majorBidi"/>
          <w:sz w:val="24"/>
          <w:szCs w:val="24"/>
          <w:lang w:val="en-US" w:bidi="ar-IQ"/>
        </w:rPr>
        <w:t>To evaluate Kirkuk underground storage project we will assess every cavity individually</w:t>
      </w:r>
    </w:p>
    <w:p w:rsidR="000A5EA9" w:rsidRDefault="000A5EA9" w:rsidP="00770621">
      <w:pPr>
        <w:jc w:val="both"/>
        <w:rPr>
          <w:rFonts w:asciiTheme="majorBidi" w:hAnsiTheme="majorBidi" w:cstheme="majorBidi"/>
          <w:sz w:val="24"/>
          <w:szCs w:val="24"/>
          <w:lang w:val="en-US" w:bidi="ar-IQ"/>
        </w:rPr>
      </w:pPr>
    </w:p>
    <w:p w:rsidR="00DF5D3A" w:rsidRDefault="000A5EA9" w:rsidP="00770621">
      <w:pPr>
        <w:jc w:val="both"/>
        <w:rPr>
          <w:rFonts w:asciiTheme="majorBidi" w:hAnsiTheme="majorBidi" w:cstheme="majorBidi"/>
          <w:b/>
          <w:bCs/>
          <w:sz w:val="24"/>
          <w:szCs w:val="24"/>
          <w:u w:val="single"/>
          <w:lang w:val="en-US" w:bidi="ar-IQ"/>
        </w:rPr>
      </w:pPr>
      <w:r w:rsidRPr="000A5EA9">
        <w:rPr>
          <w:rFonts w:asciiTheme="majorBidi" w:hAnsiTheme="majorBidi" w:cstheme="majorBidi"/>
          <w:b/>
          <w:bCs/>
          <w:sz w:val="24"/>
          <w:szCs w:val="24"/>
          <w:u w:val="single"/>
          <w:lang w:val="en-US" w:bidi="ar-IQ"/>
        </w:rPr>
        <w:t>Cavity no.2</w:t>
      </w:r>
    </w:p>
    <w:p w:rsidR="00F73E44" w:rsidRDefault="000A5EA9" w:rsidP="00FC56EE">
      <w:pPr>
        <w:ind w:firstLine="720"/>
        <w:jc w:val="both"/>
        <w:rPr>
          <w:rFonts w:asciiTheme="majorBidi" w:hAnsiTheme="majorBidi" w:cstheme="majorBidi"/>
          <w:sz w:val="24"/>
          <w:szCs w:val="24"/>
          <w:lang w:val="en-US" w:bidi="ar-IQ"/>
        </w:rPr>
      </w:pPr>
      <w:r>
        <w:rPr>
          <w:rFonts w:asciiTheme="majorBidi" w:hAnsiTheme="majorBidi" w:cstheme="majorBidi"/>
          <w:sz w:val="24"/>
          <w:szCs w:val="24"/>
          <w:lang w:val="en-US" w:bidi="ar-IQ"/>
        </w:rPr>
        <w:t>The superimposition of the vertical cross section of 1989 survey on the vertical cross section of</w:t>
      </w:r>
      <w:r w:rsidR="007351ED">
        <w:rPr>
          <w:rFonts w:asciiTheme="majorBidi" w:hAnsiTheme="majorBidi" w:cstheme="majorBidi"/>
          <w:sz w:val="24"/>
          <w:szCs w:val="24"/>
          <w:lang w:val="en-US" w:bidi="ar-IQ"/>
        </w:rPr>
        <w:t xml:space="preserve"> the year</w:t>
      </w:r>
      <w:r>
        <w:rPr>
          <w:rFonts w:asciiTheme="majorBidi" w:hAnsiTheme="majorBidi" w:cstheme="majorBidi"/>
          <w:sz w:val="24"/>
          <w:szCs w:val="24"/>
          <w:lang w:val="en-US" w:bidi="ar-IQ"/>
        </w:rPr>
        <w:t xml:space="preserve"> 2015 survey with </w:t>
      </w:r>
      <w:r w:rsidR="00652715">
        <w:rPr>
          <w:rFonts w:asciiTheme="majorBidi" w:hAnsiTheme="majorBidi" w:cstheme="majorBidi"/>
          <w:sz w:val="24"/>
          <w:szCs w:val="24"/>
          <w:lang w:val="en-US" w:bidi="ar-IQ"/>
        </w:rPr>
        <w:t>plotting</w:t>
      </w:r>
      <w:r>
        <w:rPr>
          <w:rFonts w:asciiTheme="majorBidi" w:hAnsiTheme="majorBidi" w:cstheme="majorBidi"/>
          <w:sz w:val="24"/>
          <w:szCs w:val="24"/>
          <w:lang w:val="en-US" w:bidi="ar-IQ"/>
        </w:rPr>
        <w:t xml:space="preserve"> the top of salt bed that dips 20</w:t>
      </w:r>
      <w:r w:rsidRPr="000A5EA9">
        <w:rPr>
          <w:rFonts w:asciiTheme="majorBidi" w:hAnsiTheme="majorBidi" w:cstheme="majorBidi"/>
          <w:sz w:val="24"/>
          <w:szCs w:val="24"/>
          <w:vertAlign w:val="superscript"/>
          <w:lang w:val="en-US" w:bidi="ar-IQ"/>
        </w:rPr>
        <w:t>o</w:t>
      </w:r>
      <w:r>
        <w:rPr>
          <w:rFonts w:asciiTheme="majorBidi" w:hAnsiTheme="majorBidi" w:cstheme="majorBidi"/>
          <w:sz w:val="24"/>
          <w:szCs w:val="24"/>
          <w:lang w:val="en-US" w:bidi="ar-IQ"/>
        </w:rPr>
        <w:t xml:space="preserve"> to SW </w:t>
      </w:r>
      <w:r w:rsidR="007351ED">
        <w:rPr>
          <w:rFonts w:asciiTheme="majorBidi" w:hAnsiTheme="majorBidi" w:cstheme="majorBidi"/>
          <w:sz w:val="24"/>
          <w:szCs w:val="24"/>
          <w:lang w:val="en-US" w:bidi="ar-IQ"/>
        </w:rPr>
        <w:t>(</w:t>
      </w:r>
      <w:r>
        <w:rPr>
          <w:rFonts w:asciiTheme="majorBidi" w:hAnsiTheme="majorBidi" w:cstheme="majorBidi"/>
          <w:sz w:val="24"/>
          <w:szCs w:val="24"/>
          <w:lang w:val="en-US" w:bidi="ar-IQ"/>
        </w:rPr>
        <w:t>fig</w:t>
      </w:r>
      <w:r w:rsidR="007351ED">
        <w:rPr>
          <w:rFonts w:asciiTheme="majorBidi" w:hAnsiTheme="majorBidi" w:cstheme="majorBidi"/>
          <w:sz w:val="24"/>
          <w:szCs w:val="24"/>
          <w:lang w:val="en-US" w:bidi="ar-IQ"/>
        </w:rPr>
        <w:t xml:space="preserve">. </w:t>
      </w:r>
      <w:proofErr w:type="gramStart"/>
      <w:r w:rsidR="00FC56EE">
        <w:rPr>
          <w:rFonts w:asciiTheme="majorBidi" w:hAnsiTheme="majorBidi" w:cstheme="majorBidi"/>
          <w:sz w:val="24"/>
          <w:szCs w:val="24"/>
          <w:lang w:val="en-US" w:bidi="ar-IQ"/>
        </w:rPr>
        <w:t>3</w:t>
      </w:r>
      <w:r w:rsidR="00CE3E2D">
        <w:rPr>
          <w:rFonts w:asciiTheme="majorBidi" w:hAnsiTheme="majorBidi" w:cstheme="majorBidi"/>
          <w:sz w:val="24"/>
          <w:szCs w:val="24"/>
          <w:lang w:val="en-US" w:bidi="ar-IQ"/>
        </w:rPr>
        <w:t xml:space="preserve"> )</w:t>
      </w:r>
      <w:proofErr w:type="gramEnd"/>
      <w:r w:rsidR="00CE3E2D">
        <w:rPr>
          <w:rFonts w:asciiTheme="majorBidi" w:hAnsiTheme="majorBidi" w:cstheme="majorBidi"/>
          <w:sz w:val="24"/>
          <w:szCs w:val="24"/>
          <w:lang w:val="en-US" w:bidi="ar-IQ"/>
        </w:rPr>
        <w:t xml:space="preserve"> show that t</w:t>
      </w:r>
      <w:r>
        <w:rPr>
          <w:rFonts w:asciiTheme="majorBidi" w:hAnsiTheme="majorBidi" w:cstheme="majorBidi"/>
          <w:sz w:val="24"/>
          <w:szCs w:val="24"/>
          <w:lang w:val="en-US" w:bidi="ar-IQ"/>
        </w:rPr>
        <w:t>he deformation(breakdown) of cavity wall was in the SW direction ,in the two surveys</w:t>
      </w:r>
      <w:r w:rsidR="00CE3E2D">
        <w:rPr>
          <w:rFonts w:asciiTheme="majorBidi" w:hAnsiTheme="majorBidi" w:cstheme="majorBidi"/>
          <w:sz w:val="24"/>
          <w:szCs w:val="24"/>
          <w:lang w:val="en-US" w:bidi="ar-IQ"/>
        </w:rPr>
        <w:t xml:space="preserve"> </w:t>
      </w:r>
      <w:r>
        <w:rPr>
          <w:rFonts w:asciiTheme="majorBidi" w:hAnsiTheme="majorBidi" w:cstheme="majorBidi"/>
          <w:sz w:val="24"/>
          <w:szCs w:val="24"/>
          <w:lang w:val="en-US" w:bidi="ar-IQ"/>
        </w:rPr>
        <w:t>.</w:t>
      </w:r>
      <w:r w:rsidR="007351ED">
        <w:rPr>
          <w:rFonts w:asciiTheme="majorBidi" w:hAnsiTheme="majorBidi" w:cstheme="majorBidi"/>
          <w:sz w:val="24"/>
          <w:szCs w:val="24"/>
          <w:lang w:val="en-US" w:bidi="ar-IQ"/>
        </w:rPr>
        <w:t>T</w:t>
      </w:r>
      <w:r>
        <w:rPr>
          <w:rFonts w:asciiTheme="majorBidi" w:hAnsiTheme="majorBidi" w:cstheme="majorBidi"/>
          <w:sz w:val="24"/>
          <w:szCs w:val="24"/>
          <w:lang w:val="en-US" w:bidi="ar-IQ"/>
        </w:rPr>
        <w:t xml:space="preserve">he core </w:t>
      </w:r>
      <w:r w:rsidR="00CE3E2D">
        <w:rPr>
          <w:rFonts w:asciiTheme="majorBidi" w:hAnsiTheme="majorBidi" w:cstheme="majorBidi"/>
          <w:sz w:val="24"/>
          <w:szCs w:val="24"/>
          <w:lang w:val="en-US" w:bidi="ar-IQ"/>
        </w:rPr>
        <w:t xml:space="preserve">descriptions </w:t>
      </w:r>
      <w:r>
        <w:rPr>
          <w:rFonts w:asciiTheme="majorBidi" w:hAnsiTheme="majorBidi" w:cstheme="majorBidi"/>
          <w:sz w:val="24"/>
          <w:szCs w:val="24"/>
          <w:lang w:val="en-US" w:bidi="ar-IQ"/>
        </w:rPr>
        <w:t xml:space="preserve"> of this </w:t>
      </w:r>
      <w:r w:rsidR="00652715">
        <w:rPr>
          <w:rFonts w:asciiTheme="majorBidi" w:hAnsiTheme="majorBidi" w:cstheme="majorBidi"/>
          <w:sz w:val="24"/>
          <w:szCs w:val="24"/>
          <w:lang w:val="en-US" w:bidi="ar-IQ"/>
        </w:rPr>
        <w:t>cavity</w:t>
      </w:r>
      <w:r>
        <w:rPr>
          <w:rFonts w:asciiTheme="majorBidi" w:hAnsiTheme="majorBidi" w:cstheme="majorBidi"/>
          <w:sz w:val="24"/>
          <w:szCs w:val="24"/>
          <w:lang w:val="en-US" w:bidi="ar-IQ"/>
        </w:rPr>
        <w:t xml:space="preserve"> refer to presence </w:t>
      </w:r>
      <w:r w:rsidR="00F73E44">
        <w:rPr>
          <w:rFonts w:asciiTheme="majorBidi" w:hAnsiTheme="majorBidi" w:cstheme="majorBidi"/>
          <w:sz w:val="24"/>
          <w:szCs w:val="24"/>
          <w:lang w:val="en-US" w:bidi="ar-IQ"/>
        </w:rPr>
        <w:t>of marl and silt as inclusions in the salt bed that cause such deformation and irregular surface of the cavity wall.</w:t>
      </w:r>
      <w:r w:rsidR="00652715">
        <w:rPr>
          <w:rFonts w:asciiTheme="majorBidi" w:hAnsiTheme="majorBidi" w:cstheme="majorBidi"/>
          <w:sz w:val="24"/>
          <w:szCs w:val="24"/>
          <w:lang w:val="en-US" w:bidi="ar-IQ"/>
        </w:rPr>
        <w:t xml:space="preserve"> </w:t>
      </w:r>
      <w:proofErr w:type="gramStart"/>
      <w:r w:rsidR="00F73E44">
        <w:rPr>
          <w:rFonts w:asciiTheme="majorBidi" w:hAnsiTheme="majorBidi" w:cstheme="majorBidi"/>
          <w:sz w:val="24"/>
          <w:szCs w:val="24"/>
          <w:lang w:val="en-US" w:bidi="ar-IQ"/>
        </w:rPr>
        <w:t>the</w:t>
      </w:r>
      <w:proofErr w:type="gramEnd"/>
      <w:r w:rsidR="00F73E44">
        <w:rPr>
          <w:rFonts w:asciiTheme="majorBidi" w:hAnsiTheme="majorBidi" w:cstheme="majorBidi"/>
          <w:sz w:val="24"/>
          <w:szCs w:val="24"/>
          <w:lang w:val="en-US" w:bidi="ar-IQ"/>
        </w:rPr>
        <w:t xml:space="preserve"> geometric properties of the cavity </w:t>
      </w:r>
      <w:r w:rsidR="00CE3E2D">
        <w:rPr>
          <w:rFonts w:asciiTheme="majorBidi" w:hAnsiTheme="majorBidi" w:cstheme="majorBidi"/>
          <w:sz w:val="24"/>
          <w:szCs w:val="24"/>
          <w:lang w:val="en-US" w:bidi="ar-IQ"/>
        </w:rPr>
        <w:t>der</w:t>
      </w:r>
      <w:r w:rsidR="007C662F">
        <w:rPr>
          <w:rFonts w:asciiTheme="majorBidi" w:hAnsiTheme="majorBidi" w:cstheme="majorBidi"/>
          <w:sz w:val="24"/>
          <w:szCs w:val="24"/>
          <w:lang w:val="en-US" w:bidi="ar-IQ"/>
        </w:rPr>
        <w:t>ived from 1989 and 2015 survey</w:t>
      </w:r>
      <w:r w:rsidR="00CE3E2D">
        <w:rPr>
          <w:rFonts w:asciiTheme="majorBidi" w:hAnsiTheme="majorBidi" w:cstheme="majorBidi"/>
          <w:sz w:val="24"/>
          <w:szCs w:val="24"/>
          <w:lang w:val="en-US" w:bidi="ar-IQ"/>
        </w:rPr>
        <w:t xml:space="preserve"> </w:t>
      </w:r>
      <w:r w:rsidR="007351ED">
        <w:rPr>
          <w:rFonts w:asciiTheme="majorBidi" w:hAnsiTheme="majorBidi" w:cstheme="majorBidi"/>
          <w:sz w:val="24"/>
          <w:szCs w:val="24"/>
          <w:lang w:val="en-US" w:bidi="ar-IQ"/>
        </w:rPr>
        <w:t>s</w:t>
      </w:r>
      <w:r w:rsidR="00F73E44">
        <w:rPr>
          <w:rFonts w:asciiTheme="majorBidi" w:hAnsiTheme="majorBidi" w:cstheme="majorBidi"/>
          <w:sz w:val="24"/>
          <w:szCs w:val="24"/>
          <w:lang w:val="en-US" w:bidi="ar-IQ"/>
        </w:rPr>
        <w:t>how variations between two</w:t>
      </w:r>
      <w:r w:rsidR="00CE331D">
        <w:rPr>
          <w:rFonts w:asciiTheme="majorBidi" w:hAnsiTheme="majorBidi" w:cstheme="majorBidi"/>
          <w:sz w:val="24"/>
          <w:szCs w:val="24"/>
          <w:lang w:val="en-US" w:bidi="ar-IQ"/>
        </w:rPr>
        <w:t xml:space="preserve"> surveys</w:t>
      </w:r>
      <w:r w:rsidR="007C662F">
        <w:rPr>
          <w:rFonts w:asciiTheme="majorBidi" w:hAnsiTheme="majorBidi" w:cstheme="majorBidi"/>
          <w:sz w:val="24"/>
          <w:szCs w:val="24"/>
          <w:lang w:val="en-US" w:bidi="ar-IQ"/>
        </w:rPr>
        <w:t>,(Table-2)</w:t>
      </w:r>
      <w:r w:rsidR="00CE331D">
        <w:rPr>
          <w:rFonts w:asciiTheme="majorBidi" w:hAnsiTheme="majorBidi" w:cstheme="majorBidi"/>
          <w:sz w:val="24"/>
          <w:szCs w:val="24"/>
          <w:lang w:val="en-US" w:bidi="ar-IQ"/>
        </w:rPr>
        <w:t>:</w:t>
      </w:r>
    </w:p>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(Table-2) Geometric properties of the cavity no.2</w:t>
      </w:r>
    </w:p>
    <w:tbl>
      <w:tblPr>
        <w:tblStyle w:val="TableGrid"/>
        <w:tblW w:w="0" w:type="auto"/>
        <w:tblLook w:val="04A0" w:firstRow="1" w:lastRow="0" w:firstColumn="1" w:lastColumn="0" w:noHBand="0" w:noVBand="1"/>
      </w:tblPr>
      <w:tblGrid>
        <w:gridCol w:w="1735"/>
        <w:gridCol w:w="1816"/>
        <w:gridCol w:w="1816"/>
        <w:gridCol w:w="1735"/>
        <w:gridCol w:w="1736"/>
      </w:tblGrid>
      <w:tr w:rsidR="00CE331D" w:rsidTr="00CE331D">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Date</w:t>
            </w:r>
          </w:p>
        </w:tc>
        <w:tc>
          <w:tcPr>
            <w:tcW w:w="1735" w:type="dxa"/>
          </w:tcPr>
          <w:p w:rsidR="00CE331D" w:rsidRDefault="00652715"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Highest</w:t>
            </w:r>
            <w:r w:rsidR="00CE331D">
              <w:rPr>
                <w:rFonts w:asciiTheme="majorBidi" w:hAnsiTheme="majorBidi" w:cstheme="majorBidi"/>
                <w:sz w:val="24"/>
                <w:szCs w:val="24"/>
                <w:lang w:val="en-US" w:bidi="ar-IQ"/>
              </w:rPr>
              <w:t xml:space="preserve"> point(</w:t>
            </w:r>
            <w:proofErr w:type="spellStart"/>
            <w:r w:rsidR="00CE331D">
              <w:rPr>
                <w:rFonts w:asciiTheme="majorBidi" w:hAnsiTheme="majorBidi" w:cstheme="majorBidi"/>
                <w:sz w:val="24"/>
                <w:szCs w:val="24"/>
                <w:lang w:val="en-US" w:bidi="ar-IQ"/>
              </w:rPr>
              <w:t>m</w:t>
            </w:r>
            <w:r w:rsidR="00DE66D0">
              <w:rPr>
                <w:rFonts w:asciiTheme="majorBidi" w:hAnsiTheme="majorBidi" w:cstheme="majorBidi"/>
                <w:sz w:val="24"/>
                <w:szCs w:val="24"/>
                <w:lang w:val="en-US" w:bidi="ar-IQ"/>
              </w:rPr>
              <w:t>RTKB</w:t>
            </w:r>
            <w:proofErr w:type="spellEnd"/>
            <w:r w:rsidR="00CE331D">
              <w:rPr>
                <w:rFonts w:asciiTheme="majorBidi" w:hAnsiTheme="majorBidi" w:cstheme="majorBidi"/>
                <w:sz w:val="24"/>
                <w:szCs w:val="24"/>
                <w:lang w:val="en-US" w:bidi="ar-IQ"/>
              </w:rPr>
              <w:t>)</w:t>
            </w:r>
            <w:r w:rsidR="00CE3E2D">
              <w:rPr>
                <w:rFonts w:asciiTheme="majorBidi" w:hAnsiTheme="majorBidi" w:cstheme="majorBidi"/>
                <w:sz w:val="24"/>
                <w:szCs w:val="24"/>
                <w:lang w:val="en-US" w:bidi="ar-IQ"/>
              </w:rPr>
              <w:t>*</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Lowest point(</w:t>
            </w:r>
            <w:proofErr w:type="spellStart"/>
            <w:r>
              <w:rPr>
                <w:rFonts w:asciiTheme="majorBidi" w:hAnsiTheme="majorBidi" w:cstheme="majorBidi"/>
                <w:sz w:val="24"/>
                <w:szCs w:val="24"/>
                <w:lang w:val="en-US" w:bidi="ar-IQ"/>
              </w:rPr>
              <w:t>m</w:t>
            </w:r>
            <w:r w:rsidR="00DE66D0">
              <w:rPr>
                <w:rFonts w:asciiTheme="majorBidi" w:hAnsiTheme="majorBidi" w:cstheme="majorBidi"/>
                <w:sz w:val="24"/>
                <w:szCs w:val="24"/>
                <w:lang w:val="en-US" w:bidi="ar-IQ"/>
              </w:rPr>
              <w:t>RTKB</w:t>
            </w:r>
            <w:proofErr w:type="spellEnd"/>
            <w:r>
              <w:rPr>
                <w:rFonts w:asciiTheme="majorBidi" w:hAnsiTheme="majorBidi" w:cstheme="majorBidi"/>
                <w:sz w:val="24"/>
                <w:szCs w:val="24"/>
                <w:lang w:val="en-US" w:bidi="ar-IQ"/>
              </w:rPr>
              <w:t>)</w:t>
            </w:r>
            <w:r w:rsidR="00CE3E2D">
              <w:rPr>
                <w:rFonts w:asciiTheme="majorBidi" w:hAnsiTheme="majorBidi" w:cstheme="majorBidi"/>
                <w:sz w:val="24"/>
                <w:szCs w:val="24"/>
                <w:lang w:val="en-US" w:bidi="ar-IQ"/>
              </w:rPr>
              <w:t>*</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Total depth</w:t>
            </w:r>
          </w:p>
          <w:p w:rsidR="00DE66D0" w:rsidRDefault="00DE66D0"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r w:rsidR="00CE3E2D">
              <w:rPr>
                <w:rFonts w:asciiTheme="majorBidi" w:hAnsiTheme="majorBidi" w:cstheme="majorBidi"/>
                <w:sz w:val="24"/>
                <w:szCs w:val="24"/>
                <w:lang w:val="en-US" w:bidi="ar-IQ"/>
              </w:rPr>
              <w:t>*</w:t>
            </w:r>
          </w:p>
        </w:tc>
        <w:tc>
          <w:tcPr>
            <w:tcW w:w="1736"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Volume(m</w:t>
            </w:r>
            <w:r w:rsidRPr="00CE331D">
              <w:rPr>
                <w:rFonts w:asciiTheme="majorBidi" w:hAnsiTheme="majorBidi" w:cstheme="majorBidi"/>
                <w:sz w:val="24"/>
                <w:szCs w:val="24"/>
                <w:vertAlign w:val="superscript"/>
                <w:lang w:val="en-US" w:bidi="ar-IQ"/>
              </w:rPr>
              <w:t>3</w:t>
            </w:r>
            <w:r>
              <w:rPr>
                <w:rFonts w:asciiTheme="majorBidi" w:hAnsiTheme="majorBidi" w:cstheme="majorBidi"/>
                <w:sz w:val="24"/>
                <w:szCs w:val="24"/>
                <w:lang w:val="en-US" w:bidi="ar-IQ"/>
              </w:rPr>
              <w:t>)</w:t>
            </w:r>
          </w:p>
        </w:tc>
      </w:tr>
      <w:tr w:rsidR="00CE331D" w:rsidTr="00CE331D">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1989</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262</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306</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299</w:t>
            </w:r>
          </w:p>
        </w:tc>
        <w:tc>
          <w:tcPr>
            <w:tcW w:w="1736" w:type="dxa"/>
          </w:tcPr>
          <w:p w:rsidR="00CE331D" w:rsidRDefault="00DE66D0"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40660</w:t>
            </w:r>
          </w:p>
        </w:tc>
      </w:tr>
      <w:tr w:rsidR="00CE331D" w:rsidTr="00CE331D">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2015</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260</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307</w:t>
            </w:r>
          </w:p>
        </w:tc>
        <w:tc>
          <w:tcPr>
            <w:tcW w:w="1735" w:type="dxa"/>
          </w:tcPr>
          <w:p w:rsidR="00CE331D" w:rsidRDefault="00CE331D"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300</w:t>
            </w:r>
          </w:p>
        </w:tc>
        <w:tc>
          <w:tcPr>
            <w:tcW w:w="1736" w:type="dxa"/>
          </w:tcPr>
          <w:p w:rsidR="00CE331D" w:rsidRDefault="00DE66D0"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39807</w:t>
            </w:r>
          </w:p>
        </w:tc>
      </w:tr>
    </w:tbl>
    <w:p w:rsidR="00CE331D" w:rsidRDefault="00CE3E2D" w:rsidP="00CE3E2D">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RTKB: Rotary Table Kelly Bushing.  </w:t>
      </w:r>
    </w:p>
    <w:p w:rsidR="00056347" w:rsidRDefault="007351ED" w:rsidP="00056347">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These variations are may related to the </w:t>
      </w:r>
      <w:r w:rsidR="00652715">
        <w:rPr>
          <w:rFonts w:asciiTheme="majorBidi" w:hAnsiTheme="majorBidi" w:cstheme="majorBidi"/>
          <w:sz w:val="24"/>
          <w:szCs w:val="24"/>
          <w:lang w:val="en-US" w:bidi="ar-IQ"/>
        </w:rPr>
        <w:t>instrument</w:t>
      </w:r>
      <w:r w:rsidR="00DE66D0">
        <w:rPr>
          <w:rFonts w:asciiTheme="majorBidi" w:hAnsiTheme="majorBidi" w:cstheme="majorBidi"/>
          <w:sz w:val="24"/>
          <w:szCs w:val="24"/>
          <w:lang w:val="en-US" w:bidi="ar-IQ"/>
        </w:rPr>
        <w:t xml:space="preserve"> accuracy</w:t>
      </w:r>
      <w:r w:rsidR="00652715">
        <w:rPr>
          <w:rFonts w:asciiTheme="majorBidi" w:hAnsiTheme="majorBidi" w:cstheme="majorBidi"/>
          <w:sz w:val="24"/>
          <w:szCs w:val="24"/>
          <w:lang w:val="en-US" w:bidi="ar-IQ"/>
        </w:rPr>
        <w:t xml:space="preserve"> </w:t>
      </w:r>
      <w:r w:rsidR="00DE66D0">
        <w:rPr>
          <w:rFonts w:asciiTheme="majorBidi" w:hAnsiTheme="majorBidi" w:cstheme="majorBidi"/>
          <w:sz w:val="24"/>
          <w:szCs w:val="24"/>
          <w:lang w:val="en-US" w:bidi="ar-IQ"/>
        </w:rPr>
        <w:t>,we believe that the accuracy of instrument used in 2015 is more than that used in 1989,due to the huge developments of electronics devices and software for interpretations during last 25 years, in addition to the sonar that used in 2015 survey measures the horizontal and vertical section every 5</w:t>
      </w:r>
      <w:r w:rsidR="00DE66D0" w:rsidRPr="00DE66D0">
        <w:rPr>
          <w:rFonts w:asciiTheme="majorBidi" w:hAnsiTheme="majorBidi" w:cstheme="majorBidi"/>
          <w:sz w:val="24"/>
          <w:szCs w:val="24"/>
          <w:vertAlign w:val="superscript"/>
          <w:lang w:val="en-US" w:bidi="ar-IQ"/>
        </w:rPr>
        <w:t>o</w:t>
      </w:r>
      <w:r w:rsidR="00DE66D0">
        <w:rPr>
          <w:rFonts w:asciiTheme="majorBidi" w:hAnsiTheme="majorBidi" w:cstheme="majorBidi"/>
          <w:sz w:val="24"/>
          <w:szCs w:val="24"/>
          <w:lang w:val="en-US" w:bidi="ar-IQ"/>
        </w:rPr>
        <w:t xml:space="preserve"> rotation and tilt angle and every 1m through the whole depth of </w:t>
      </w:r>
      <w:r w:rsidR="00056347">
        <w:rPr>
          <w:rFonts w:asciiTheme="majorBidi" w:hAnsiTheme="majorBidi" w:cstheme="majorBidi"/>
          <w:sz w:val="24"/>
          <w:szCs w:val="24"/>
          <w:lang w:val="en-US" w:bidi="ar-IQ"/>
        </w:rPr>
        <w:t>the cavity unfortunately, the direction of breakdown is to SW, that represent the direction where the cavity roof be the nearest to top of the salt bed, (fig-3  ).the cavity can be used for LPG storage after conducting tightness test.</w:t>
      </w:r>
    </w:p>
    <w:p w:rsidR="00340D07" w:rsidRDefault="00340D07" w:rsidP="00340D07">
      <w:pPr>
        <w:rPr>
          <w:rFonts w:asciiTheme="majorBidi" w:hAnsiTheme="majorBidi" w:cstheme="majorBidi"/>
          <w:sz w:val="24"/>
          <w:szCs w:val="24"/>
          <w:lang w:val="en-US" w:bidi="ar-IQ"/>
        </w:rPr>
      </w:pPr>
    </w:p>
    <w:p w:rsidR="00055132" w:rsidRDefault="00055132" w:rsidP="00340D07">
      <w:pPr>
        <w:rPr>
          <w:rFonts w:asciiTheme="majorBidi" w:hAnsiTheme="majorBidi" w:cstheme="majorBidi"/>
          <w:sz w:val="24"/>
          <w:szCs w:val="24"/>
          <w:lang w:val="en-US" w:bidi="ar-IQ"/>
        </w:rPr>
      </w:pPr>
    </w:p>
    <w:p w:rsidR="00055132" w:rsidRDefault="00055132" w:rsidP="00340D07">
      <w:pPr>
        <w:rPr>
          <w:rFonts w:asciiTheme="majorBidi" w:hAnsiTheme="majorBidi" w:cstheme="majorBidi"/>
          <w:sz w:val="24"/>
          <w:szCs w:val="24"/>
          <w:lang w:val="en-US" w:bidi="ar-IQ"/>
        </w:rPr>
      </w:pPr>
    </w:p>
    <w:p w:rsidR="00055132" w:rsidRDefault="00055132" w:rsidP="00340D07">
      <w:pPr>
        <w:rPr>
          <w:rFonts w:asciiTheme="majorBidi" w:hAnsiTheme="majorBidi" w:cstheme="majorBidi"/>
          <w:sz w:val="24"/>
          <w:szCs w:val="24"/>
          <w:lang w:val="en-US" w:bidi="ar-IQ"/>
        </w:rPr>
      </w:pPr>
    </w:p>
    <w:p w:rsidR="00055132" w:rsidRDefault="00055132" w:rsidP="00340D07">
      <w:pPr>
        <w:rPr>
          <w:rFonts w:asciiTheme="majorBidi" w:hAnsiTheme="majorBidi" w:cstheme="majorBidi"/>
          <w:sz w:val="24"/>
          <w:szCs w:val="24"/>
          <w:lang w:val="en-US" w:bidi="ar-IQ"/>
        </w:rPr>
      </w:pPr>
    </w:p>
    <w:p w:rsidR="00055132" w:rsidRDefault="00055132" w:rsidP="00340D07">
      <w:pPr>
        <w:rPr>
          <w:rFonts w:asciiTheme="majorBidi" w:hAnsiTheme="majorBidi" w:cstheme="majorBidi"/>
          <w:sz w:val="24"/>
          <w:szCs w:val="24"/>
          <w:lang w:val="en-US" w:bidi="ar-IQ"/>
        </w:rPr>
      </w:pPr>
    </w:p>
    <w:p w:rsidR="00055132" w:rsidRDefault="00055132" w:rsidP="00340D07">
      <w:pPr>
        <w:rPr>
          <w:rFonts w:asciiTheme="majorBidi" w:hAnsiTheme="majorBidi" w:cstheme="majorBidi"/>
          <w:sz w:val="24"/>
          <w:szCs w:val="24"/>
          <w:lang w:val="en-US" w:bidi="ar-IQ"/>
        </w:rPr>
      </w:pPr>
    </w:p>
    <w:p w:rsidR="00CE3E2D" w:rsidRDefault="00056347" w:rsidP="00FC56EE">
      <w:pPr>
        <w:rPr>
          <w:rFonts w:asciiTheme="majorBidi" w:hAnsiTheme="majorBidi" w:cstheme="majorBidi"/>
          <w:sz w:val="24"/>
          <w:szCs w:val="24"/>
          <w:lang w:val="en-US" w:bidi="ar-IQ"/>
        </w:rPr>
      </w:pPr>
      <w:r w:rsidRPr="00DF2F9E">
        <w:rPr>
          <w:rFonts w:asciiTheme="majorBidi" w:hAnsiTheme="majorBidi" w:cstheme="majorBidi"/>
          <w:noProof/>
          <w:sz w:val="24"/>
          <w:szCs w:val="24"/>
          <w:lang w:val="en-US"/>
        </w:rPr>
        <w:drawing>
          <wp:anchor distT="0" distB="0" distL="114300" distR="114300" simplePos="0" relativeHeight="251657216" behindDoc="1" locked="0" layoutInCell="1" allowOverlap="1" wp14:anchorId="4D52AF60" wp14:editId="781EDCC0">
            <wp:simplePos x="0" y="0"/>
            <wp:positionH relativeFrom="column">
              <wp:posOffset>142875</wp:posOffset>
            </wp:positionH>
            <wp:positionV relativeFrom="page">
              <wp:posOffset>-1362075</wp:posOffset>
            </wp:positionV>
            <wp:extent cx="5229225" cy="3921125"/>
            <wp:effectExtent l="0" t="0" r="9525" b="3175"/>
            <wp:wrapTight wrapText="bothSides">
              <wp:wrapPolygon edited="0">
                <wp:start x="0" y="0"/>
                <wp:lineTo x="0" y="21513"/>
                <wp:lineTo x="21561" y="21513"/>
                <wp:lineTo x="21561" y="0"/>
                <wp:lineTo x="0" y="0"/>
              </wp:wrapPolygon>
            </wp:wrapTight>
            <wp:docPr id="1" name="Picture 1" descr="C:\Users\cc\Desktop\Fig(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Desktop\Fig(3).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7488"/>
                    <a:stretch/>
                  </pic:blipFill>
                  <pic:spPr bwMode="auto">
                    <a:xfrm>
                      <a:off x="0" y="0"/>
                      <a:ext cx="5229225" cy="39211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gramStart"/>
      <w:r w:rsidR="00CE3E2D">
        <w:rPr>
          <w:rFonts w:asciiTheme="majorBidi" w:hAnsiTheme="majorBidi" w:cstheme="majorBidi"/>
          <w:sz w:val="24"/>
          <w:szCs w:val="24"/>
          <w:lang w:val="en-US" w:bidi="ar-IQ"/>
        </w:rPr>
        <w:t>Fig(</w:t>
      </w:r>
      <w:proofErr w:type="gramEnd"/>
      <w:r w:rsidR="00CE3E2D">
        <w:rPr>
          <w:rFonts w:asciiTheme="majorBidi" w:hAnsiTheme="majorBidi" w:cstheme="majorBidi"/>
          <w:sz w:val="24"/>
          <w:szCs w:val="24"/>
          <w:lang w:val="en-US" w:bidi="ar-IQ"/>
        </w:rPr>
        <w:t>3) The superimposition of vertical cross se</w:t>
      </w:r>
      <w:r w:rsidR="00340D07">
        <w:rPr>
          <w:rFonts w:asciiTheme="majorBidi" w:hAnsiTheme="majorBidi" w:cstheme="majorBidi"/>
          <w:sz w:val="24"/>
          <w:szCs w:val="24"/>
          <w:lang w:val="en-US" w:bidi="ar-IQ"/>
        </w:rPr>
        <w:t xml:space="preserve">ction for 1989&amp;2015 survey </w:t>
      </w:r>
      <w:r w:rsidR="00CE3E2D">
        <w:rPr>
          <w:rFonts w:asciiTheme="majorBidi" w:hAnsiTheme="majorBidi" w:cstheme="majorBidi"/>
          <w:sz w:val="24"/>
          <w:szCs w:val="24"/>
          <w:lang w:val="en-US" w:bidi="ar-IQ"/>
        </w:rPr>
        <w:t xml:space="preserve">of </w:t>
      </w:r>
      <w:proofErr w:type="spellStart"/>
      <w:r w:rsidR="00CE3E2D">
        <w:rPr>
          <w:rFonts w:asciiTheme="majorBidi" w:hAnsiTheme="majorBidi" w:cstheme="majorBidi"/>
          <w:sz w:val="24"/>
          <w:szCs w:val="24"/>
          <w:lang w:val="en-US" w:bidi="ar-IQ"/>
        </w:rPr>
        <w:t>cavety</w:t>
      </w:r>
      <w:proofErr w:type="spellEnd"/>
      <w:r w:rsidR="00340D07">
        <w:rPr>
          <w:rFonts w:asciiTheme="majorBidi" w:hAnsiTheme="majorBidi" w:cstheme="majorBidi"/>
          <w:sz w:val="24"/>
          <w:szCs w:val="24"/>
          <w:lang w:val="en-US" w:bidi="ar-IQ"/>
        </w:rPr>
        <w:t xml:space="preserve"> no.2</w:t>
      </w:r>
    </w:p>
    <w:p w:rsidR="00FC56EE" w:rsidRDefault="00FC56EE" w:rsidP="00DF2F9E">
      <w:pPr>
        <w:jc w:val="both"/>
        <w:rPr>
          <w:rFonts w:asciiTheme="majorBidi" w:hAnsiTheme="majorBidi" w:cstheme="majorBidi"/>
          <w:sz w:val="24"/>
          <w:szCs w:val="24"/>
          <w:lang w:val="en-US" w:bidi="ar-IQ"/>
        </w:rPr>
      </w:pPr>
    </w:p>
    <w:p w:rsidR="00DE66D0" w:rsidRDefault="00DE66D0" w:rsidP="00DF2F9E">
      <w:pPr>
        <w:jc w:val="both"/>
        <w:rPr>
          <w:rFonts w:asciiTheme="majorBidi" w:hAnsiTheme="majorBidi" w:cstheme="majorBidi"/>
          <w:sz w:val="24"/>
          <w:szCs w:val="24"/>
          <w:lang w:val="en-US" w:bidi="ar-IQ"/>
        </w:rPr>
      </w:pPr>
    </w:p>
    <w:p w:rsidR="00DF5D3A" w:rsidRDefault="00652715" w:rsidP="00770621">
      <w:pPr>
        <w:jc w:val="both"/>
        <w:rPr>
          <w:rFonts w:asciiTheme="majorBidi" w:hAnsiTheme="majorBidi" w:cstheme="majorBidi"/>
          <w:b/>
          <w:bCs/>
          <w:sz w:val="24"/>
          <w:szCs w:val="24"/>
          <w:u w:val="single"/>
          <w:lang w:val="en-US" w:bidi="ar-IQ"/>
        </w:rPr>
      </w:pPr>
      <w:r w:rsidRPr="00652715">
        <w:rPr>
          <w:rFonts w:asciiTheme="majorBidi" w:hAnsiTheme="majorBidi" w:cstheme="majorBidi"/>
          <w:b/>
          <w:bCs/>
          <w:sz w:val="24"/>
          <w:szCs w:val="24"/>
          <w:u w:val="single"/>
          <w:lang w:val="en-US" w:bidi="ar-IQ"/>
        </w:rPr>
        <w:t>Cavity no.5</w:t>
      </w:r>
    </w:p>
    <w:p w:rsidR="00652715" w:rsidRDefault="00DF5D3A" w:rsidP="00340D07">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The vertical cross sections of the </w:t>
      </w:r>
      <w:r w:rsidR="00AE5A42">
        <w:rPr>
          <w:rFonts w:asciiTheme="majorBidi" w:hAnsiTheme="majorBidi" w:cstheme="majorBidi"/>
          <w:sz w:val="24"/>
          <w:szCs w:val="24"/>
          <w:lang w:val="en-US" w:bidi="ar-IQ"/>
        </w:rPr>
        <w:t xml:space="preserve">survey </w:t>
      </w:r>
      <w:r>
        <w:rPr>
          <w:rFonts w:asciiTheme="majorBidi" w:hAnsiTheme="majorBidi" w:cstheme="majorBidi"/>
          <w:sz w:val="24"/>
          <w:szCs w:val="24"/>
          <w:lang w:val="en-US" w:bidi="ar-IQ"/>
        </w:rPr>
        <w:t xml:space="preserve">conducted during the years of 1989 and 2015 and it is relationship with the attitude of salt bed </w:t>
      </w:r>
      <w:proofErr w:type="gramStart"/>
      <w:r>
        <w:rPr>
          <w:rFonts w:asciiTheme="majorBidi" w:hAnsiTheme="majorBidi" w:cstheme="majorBidi"/>
          <w:sz w:val="24"/>
          <w:szCs w:val="24"/>
          <w:lang w:val="en-US" w:bidi="ar-IQ"/>
        </w:rPr>
        <w:t>fig(</w:t>
      </w:r>
      <w:proofErr w:type="gramEnd"/>
      <w:r>
        <w:rPr>
          <w:rFonts w:asciiTheme="majorBidi" w:hAnsiTheme="majorBidi" w:cstheme="majorBidi"/>
          <w:sz w:val="24"/>
          <w:szCs w:val="24"/>
          <w:lang w:val="en-US" w:bidi="ar-IQ"/>
        </w:rPr>
        <w:t xml:space="preserve"> 4 ) shows the irregular surface of cavity wall due to the presence of  marls as inclusions in the salt bed up to 4% (core descriptions)that cause difference in leach</w:t>
      </w:r>
      <w:r w:rsidR="00AE5A42">
        <w:rPr>
          <w:rFonts w:asciiTheme="majorBidi" w:hAnsiTheme="majorBidi" w:cstheme="majorBidi"/>
          <w:sz w:val="24"/>
          <w:szCs w:val="24"/>
          <w:lang w:val="en-US" w:bidi="ar-IQ"/>
        </w:rPr>
        <w:t xml:space="preserve">ing velocities in different </w:t>
      </w:r>
      <w:proofErr w:type="spellStart"/>
      <w:r w:rsidR="00AE5A42">
        <w:rPr>
          <w:rFonts w:asciiTheme="majorBidi" w:hAnsiTheme="majorBidi" w:cstheme="majorBidi"/>
          <w:sz w:val="24"/>
          <w:szCs w:val="24"/>
          <w:lang w:val="en-US" w:bidi="ar-IQ"/>
        </w:rPr>
        <w:t>direction.</w:t>
      </w:r>
      <w:r w:rsidR="00340D07">
        <w:rPr>
          <w:rFonts w:asciiTheme="majorBidi" w:hAnsiTheme="majorBidi" w:cstheme="majorBidi"/>
          <w:sz w:val="24"/>
          <w:szCs w:val="24"/>
          <w:lang w:val="en-US" w:bidi="ar-IQ"/>
        </w:rPr>
        <w:t>I</w:t>
      </w:r>
      <w:r w:rsidR="00AE5A42">
        <w:rPr>
          <w:rFonts w:asciiTheme="majorBidi" w:hAnsiTheme="majorBidi" w:cstheme="majorBidi"/>
          <w:sz w:val="24"/>
          <w:szCs w:val="24"/>
          <w:lang w:val="en-US" w:bidi="ar-IQ"/>
        </w:rPr>
        <w:t>n</w:t>
      </w:r>
      <w:proofErr w:type="spellEnd"/>
      <w:r w:rsidR="00AE5A42">
        <w:rPr>
          <w:rFonts w:asciiTheme="majorBidi" w:hAnsiTheme="majorBidi" w:cstheme="majorBidi"/>
          <w:sz w:val="24"/>
          <w:szCs w:val="24"/>
          <w:lang w:val="en-US" w:bidi="ar-IQ"/>
        </w:rPr>
        <w:t xml:space="preserve"> addition to the maximum extension of the cavity about 57m in (219</w:t>
      </w:r>
      <w:r w:rsidR="00AE5A42" w:rsidRPr="00AE5A42">
        <w:rPr>
          <w:rFonts w:asciiTheme="majorBidi" w:hAnsiTheme="majorBidi" w:cstheme="majorBidi"/>
          <w:sz w:val="24"/>
          <w:szCs w:val="24"/>
          <w:vertAlign w:val="superscript"/>
          <w:lang w:val="en-US" w:bidi="ar-IQ"/>
        </w:rPr>
        <w:t>o</w:t>
      </w:r>
      <w:r w:rsidR="00AE5A42">
        <w:rPr>
          <w:rFonts w:asciiTheme="majorBidi" w:hAnsiTheme="majorBidi" w:cstheme="majorBidi"/>
          <w:sz w:val="24"/>
          <w:szCs w:val="24"/>
          <w:vertAlign w:val="superscript"/>
          <w:lang w:val="en-US" w:bidi="ar-IQ"/>
        </w:rPr>
        <w:t xml:space="preserve"> </w:t>
      </w:r>
      <w:r w:rsidR="00AE5A42">
        <w:rPr>
          <w:rFonts w:asciiTheme="majorBidi" w:hAnsiTheme="majorBidi" w:cstheme="majorBidi"/>
          <w:sz w:val="24"/>
          <w:szCs w:val="24"/>
          <w:lang w:val="en-US" w:bidi="ar-IQ"/>
        </w:rPr>
        <w:t>-39</w:t>
      </w:r>
      <w:r w:rsidR="00AE5A42" w:rsidRPr="00AE5A42">
        <w:rPr>
          <w:rFonts w:asciiTheme="majorBidi" w:hAnsiTheme="majorBidi" w:cstheme="majorBidi"/>
          <w:sz w:val="24"/>
          <w:szCs w:val="24"/>
          <w:vertAlign w:val="superscript"/>
          <w:lang w:val="en-US" w:bidi="ar-IQ"/>
        </w:rPr>
        <w:t>o</w:t>
      </w:r>
      <w:r w:rsidR="00AE5A42">
        <w:rPr>
          <w:rFonts w:asciiTheme="majorBidi" w:hAnsiTheme="majorBidi" w:cstheme="majorBidi"/>
          <w:sz w:val="24"/>
          <w:szCs w:val="24"/>
          <w:vertAlign w:val="superscript"/>
          <w:lang w:val="en-US" w:bidi="ar-IQ"/>
        </w:rPr>
        <w:t xml:space="preserve"> </w:t>
      </w:r>
      <w:r w:rsidR="00AE5A42">
        <w:rPr>
          <w:rFonts w:asciiTheme="majorBidi" w:hAnsiTheme="majorBidi" w:cstheme="majorBidi"/>
          <w:sz w:val="24"/>
          <w:szCs w:val="24"/>
          <w:lang w:val="en-US" w:bidi="ar-IQ"/>
        </w:rPr>
        <w:t>) direction at the depth 313Mrtkb.</w:t>
      </w:r>
    </w:p>
    <w:p w:rsidR="00AE5A42" w:rsidRDefault="00AE5A42"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The geometric properties of cavity according to the two surveys (Table-3) show some variations in it is extensions in different directions and reduction in the size of the cavity by about 1367m</w:t>
      </w:r>
      <w:r w:rsidRPr="00AE5A42">
        <w:rPr>
          <w:rFonts w:asciiTheme="majorBidi" w:hAnsiTheme="majorBidi" w:cstheme="majorBidi"/>
          <w:sz w:val="24"/>
          <w:szCs w:val="24"/>
          <w:vertAlign w:val="superscript"/>
          <w:lang w:val="en-US" w:bidi="ar-IQ"/>
        </w:rPr>
        <w:t>3</w:t>
      </w:r>
      <w:r>
        <w:rPr>
          <w:rFonts w:asciiTheme="majorBidi" w:hAnsiTheme="majorBidi" w:cstheme="majorBidi"/>
          <w:sz w:val="24"/>
          <w:szCs w:val="24"/>
          <w:lang w:val="en-US" w:bidi="ar-IQ"/>
        </w:rPr>
        <w:t xml:space="preserve"> .This reduction attribute to the high accuracy of the instrument used in the last survey that conduced during 2015</w:t>
      </w:r>
      <w:proofErr w:type="gramStart"/>
      <w:r>
        <w:rPr>
          <w:rFonts w:asciiTheme="majorBidi" w:hAnsiTheme="majorBidi" w:cstheme="majorBidi"/>
          <w:sz w:val="24"/>
          <w:szCs w:val="24"/>
          <w:lang w:val="en-US" w:bidi="ar-IQ"/>
        </w:rPr>
        <w:t>,and</w:t>
      </w:r>
      <w:proofErr w:type="gramEnd"/>
      <w:r>
        <w:rPr>
          <w:rFonts w:asciiTheme="majorBidi" w:hAnsiTheme="majorBidi" w:cstheme="majorBidi"/>
          <w:sz w:val="24"/>
          <w:szCs w:val="24"/>
          <w:lang w:val="en-US" w:bidi="ar-IQ"/>
        </w:rPr>
        <w:t xml:space="preserve"> because of the flowage of salt especially the cavity was empty during the </w:t>
      </w:r>
      <w:r w:rsidR="00AC3578">
        <w:rPr>
          <w:rFonts w:asciiTheme="majorBidi" w:hAnsiTheme="majorBidi" w:cstheme="majorBidi"/>
          <w:sz w:val="24"/>
          <w:szCs w:val="24"/>
          <w:lang w:val="en-US" w:bidi="ar-IQ"/>
        </w:rPr>
        <w:t>last ten years ago and wall of cavity was not supported by suitable pressure.</w:t>
      </w:r>
    </w:p>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(Table-3) Geometric properties of the cavity no.5</w:t>
      </w:r>
    </w:p>
    <w:tbl>
      <w:tblPr>
        <w:tblStyle w:val="TableGrid"/>
        <w:tblW w:w="0" w:type="auto"/>
        <w:tblLook w:val="04A0" w:firstRow="1" w:lastRow="0" w:firstColumn="1" w:lastColumn="0" w:noHBand="0" w:noVBand="1"/>
      </w:tblPr>
      <w:tblGrid>
        <w:gridCol w:w="1735"/>
        <w:gridCol w:w="2153"/>
        <w:gridCol w:w="1906"/>
        <w:gridCol w:w="1414"/>
        <w:gridCol w:w="1736"/>
      </w:tblGrid>
      <w:tr w:rsidR="00AC3578" w:rsidTr="00340D07">
        <w:tc>
          <w:tcPr>
            <w:tcW w:w="1735"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Date</w:t>
            </w:r>
          </w:p>
        </w:tc>
        <w:tc>
          <w:tcPr>
            <w:tcW w:w="2153" w:type="dxa"/>
          </w:tcPr>
          <w:p w:rsidR="00AC3578" w:rsidRDefault="00340D07"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Highest </w:t>
            </w:r>
            <w:r w:rsidR="00AC3578">
              <w:rPr>
                <w:rFonts w:asciiTheme="majorBidi" w:hAnsiTheme="majorBidi" w:cstheme="majorBidi"/>
                <w:sz w:val="24"/>
                <w:szCs w:val="24"/>
                <w:lang w:val="en-US" w:bidi="ar-IQ"/>
              </w:rPr>
              <w:t>point(</w:t>
            </w:r>
            <w:proofErr w:type="spellStart"/>
            <w:r w:rsidR="00AC3578">
              <w:rPr>
                <w:rFonts w:asciiTheme="majorBidi" w:hAnsiTheme="majorBidi" w:cstheme="majorBidi"/>
                <w:sz w:val="24"/>
                <w:szCs w:val="24"/>
                <w:lang w:val="en-US" w:bidi="ar-IQ"/>
              </w:rPr>
              <w:t>mRTKB</w:t>
            </w:r>
            <w:proofErr w:type="spellEnd"/>
            <w:r w:rsidR="00AC3578">
              <w:rPr>
                <w:rFonts w:asciiTheme="majorBidi" w:hAnsiTheme="majorBidi" w:cstheme="majorBidi"/>
                <w:sz w:val="24"/>
                <w:szCs w:val="24"/>
                <w:lang w:val="en-US" w:bidi="ar-IQ"/>
              </w:rPr>
              <w:t>)</w:t>
            </w:r>
            <w:r>
              <w:rPr>
                <w:rFonts w:asciiTheme="majorBidi" w:hAnsiTheme="majorBidi" w:cstheme="majorBidi"/>
                <w:sz w:val="24"/>
                <w:szCs w:val="24"/>
                <w:lang w:val="en-US" w:bidi="ar-IQ"/>
              </w:rPr>
              <w:t>*</w:t>
            </w:r>
          </w:p>
        </w:tc>
        <w:tc>
          <w:tcPr>
            <w:tcW w:w="1906"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Lowest point(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r w:rsidR="00340D07">
              <w:rPr>
                <w:rFonts w:asciiTheme="majorBidi" w:hAnsiTheme="majorBidi" w:cstheme="majorBidi"/>
                <w:sz w:val="24"/>
                <w:szCs w:val="24"/>
                <w:lang w:val="en-US" w:bidi="ar-IQ"/>
              </w:rPr>
              <w:t>*</w:t>
            </w:r>
          </w:p>
        </w:tc>
        <w:tc>
          <w:tcPr>
            <w:tcW w:w="1414"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Total depth</w:t>
            </w:r>
          </w:p>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r w:rsidR="00340D07">
              <w:rPr>
                <w:rFonts w:asciiTheme="majorBidi" w:hAnsiTheme="majorBidi" w:cstheme="majorBidi"/>
                <w:sz w:val="24"/>
                <w:szCs w:val="24"/>
                <w:lang w:val="en-US" w:bidi="ar-IQ"/>
              </w:rPr>
              <w:t>*</w:t>
            </w:r>
          </w:p>
        </w:tc>
        <w:tc>
          <w:tcPr>
            <w:tcW w:w="1736"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Volume(m</w:t>
            </w:r>
            <w:r w:rsidRPr="00CE331D">
              <w:rPr>
                <w:rFonts w:asciiTheme="majorBidi" w:hAnsiTheme="majorBidi" w:cstheme="majorBidi"/>
                <w:sz w:val="24"/>
                <w:szCs w:val="24"/>
                <w:vertAlign w:val="superscript"/>
                <w:lang w:val="en-US" w:bidi="ar-IQ"/>
              </w:rPr>
              <w:t>3</w:t>
            </w:r>
            <w:r>
              <w:rPr>
                <w:rFonts w:asciiTheme="majorBidi" w:hAnsiTheme="majorBidi" w:cstheme="majorBidi"/>
                <w:sz w:val="24"/>
                <w:szCs w:val="24"/>
                <w:lang w:val="en-US" w:bidi="ar-IQ"/>
              </w:rPr>
              <w:t>)</w:t>
            </w:r>
          </w:p>
        </w:tc>
      </w:tr>
      <w:tr w:rsidR="00AC3578" w:rsidTr="00340D07">
        <w:tc>
          <w:tcPr>
            <w:tcW w:w="1735"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1989</w:t>
            </w:r>
          </w:p>
        </w:tc>
        <w:tc>
          <w:tcPr>
            <w:tcW w:w="2153"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304</w:t>
            </w:r>
          </w:p>
        </w:tc>
        <w:tc>
          <w:tcPr>
            <w:tcW w:w="1906"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343.4</w:t>
            </w:r>
          </w:p>
        </w:tc>
        <w:tc>
          <w:tcPr>
            <w:tcW w:w="1414"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341.2</w:t>
            </w:r>
          </w:p>
        </w:tc>
        <w:tc>
          <w:tcPr>
            <w:tcW w:w="1736"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42790</w:t>
            </w:r>
          </w:p>
        </w:tc>
      </w:tr>
      <w:tr w:rsidR="00AC3578" w:rsidTr="00340D07">
        <w:tc>
          <w:tcPr>
            <w:tcW w:w="1735"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2015</w:t>
            </w:r>
          </w:p>
        </w:tc>
        <w:tc>
          <w:tcPr>
            <w:tcW w:w="2153"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304</w:t>
            </w:r>
          </w:p>
        </w:tc>
        <w:tc>
          <w:tcPr>
            <w:tcW w:w="1906"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343.8</w:t>
            </w:r>
          </w:p>
        </w:tc>
        <w:tc>
          <w:tcPr>
            <w:tcW w:w="1414"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341.5</w:t>
            </w:r>
          </w:p>
        </w:tc>
        <w:tc>
          <w:tcPr>
            <w:tcW w:w="1736" w:type="dxa"/>
          </w:tcPr>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41423</w:t>
            </w:r>
          </w:p>
        </w:tc>
      </w:tr>
    </w:tbl>
    <w:p w:rsidR="00340D07" w:rsidRDefault="00340D07" w:rsidP="00340D07">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RTKB: Rotary Table Kelly Bushing.  </w:t>
      </w:r>
    </w:p>
    <w:p w:rsidR="00AC3578" w:rsidRDefault="00AC3578" w:rsidP="00770621">
      <w:pPr>
        <w:jc w:val="both"/>
        <w:rPr>
          <w:rFonts w:asciiTheme="majorBidi" w:hAnsiTheme="majorBidi" w:cstheme="majorBidi"/>
          <w:sz w:val="24"/>
          <w:szCs w:val="24"/>
          <w:lang w:val="en-US" w:bidi="ar-IQ"/>
        </w:rPr>
      </w:pPr>
    </w:p>
    <w:p w:rsidR="00AC3578" w:rsidRDefault="00AC3578"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The vertical cross </w:t>
      </w:r>
      <w:proofErr w:type="gramStart"/>
      <w:r>
        <w:rPr>
          <w:rFonts w:asciiTheme="majorBidi" w:hAnsiTheme="majorBidi" w:cstheme="majorBidi"/>
          <w:sz w:val="24"/>
          <w:szCs w:val="24"/>
          <w:lang w:val="en-US" w:bidi="ar-IQ"/>
        </w:rPr>
        <w:t>section(</w:t>
      </w:r>
      <w:proofErr w:type="gramEnd"/>
      <w:r>
        <w:rPr>
          <w:rFonts w:asciiTheme="majorBidi" w:hAnsiTheme="majorBidi" w:cstheme="majorBidi"/>
          <w:sz w:val="24"/>
          <w:szCs w:val="24"/>
          <w:lang w:val="en-US" w:bidi="ar-IQ"/>
        </w:rPr>
        <w:t>Fig.4) shows that the roof of the cavity is very near to of the salt bed (about 2m) ,this made the cavity not safe to store the LPG.</w:t>
      </w:r>
    </w:p>
    <w:p w:rsidR="00DF2F9E" w:rsidRDefault="00DF2F9E" w:rsidP="00DF2F9E">
      <w:pPr>
        <w:jc w:val="both"/>
        <w:rPr>
          <w:rFonts w:asciiTheme="majorBidi" w:hAnsiTheme="majorBidi" w:cstheme="majorBidi"/>
          <w:sz w:val="24"/>
          <w:szCs w:val="24"/>
          <w:lang w:val="en-US" w:bidi="ar-IQ"/>
        </w:rPr>
      </w:pPr>
      <w:r w:rsidRPr="00DF2F9E">
        <w:rPr>
          <w:rFonts w:asciiTheme="majorBidi" w:hAnsiTheme="majorBidi" w:cstheme="majorBidi"/>
          <w:noProof/>
          <w:sz w:val="24"/>
          <w:szCs w:val="24"/>
          <w:lang w:val="en-US"/>
        </w:rPr>
        <w:drawing>
          <wp:anchor distT="0" distB="0" distL="114300" distR="114300" simplePos="0" relativeHeight="251658240" behindDoc="1" locked="0" layoutInCell="1" allowOverlap="1" wp14:anchorId="142DE1AD" wp14:editId="3F37626B">
            <wp:simplePos x="0" y="0"/>
            <wp:positionH relativeFrom="column">
              <wp:posOffset>0</wp:posOffset>
            </wp:positionH>
            <wp:positionV relativeFrom="paragraph">
              <wp:posOffset>329565</wp:posOffset>
            </wp:positionV>
            <wp:extent cx="6038850" cy="4619625"/>
            <wp:effectExtent l="0" t="0" r="0" b="9525"/>
            <wp:wrapTight wrapText="bothSides">
              <wp:wrapPolygon edited="0">
                <wp:start x="0" y="0"/>
                <wp:lineTo x="0" y="21555"/>
                <wp:lineTo x="21532" y="21555"/>
                <wp:lineTo x="21532" y="0"/>
                <wp:lineTo x="0" y="0"/>
              </wp:wrapPolygon>
            </wp:wrapTight>
            <wp:docPr id="2" name="Picture 2" descr="C:\Users\cc\Desktop\Fi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c\Desktop\Fig(4).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7619"/>
                    <a:stretch/>
                  </pic:blipFill>
                  <pic:spPr bwMode="auto">
                    <a:xfrm>
                      <a:off x="0" y="0"/>
                      <a:ext cx="6038850" cy="46196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C129D" w:rsidRDefault="00AC129D" w:rsidP="00AC129D">
      <w:pPr>
        <w:rPr>
          <w:rFonts w:asciiTheme="majorBidi" w:hAnsiTheme="majorBidi" w:cstheme="majorBidi"/>
          <w:sz w:val="24"/>
          <w:szCs w:val="24"/>
          <w:lang w:val="en-US" w:bidi="ar-IQ"/>
        </w:rPr>
      </w:pPr>
      <w:proofErr w:type="gramStart"/>
      <w:r>
        <w:rPr>
          <w:rFonts w:asciiTheme="majorBidi" w:hAnsiTheme="majorBidi" w:cstheme="majorBidi"/>
          <w:sz w:val="24"/>
          <w:szCs w:val="24"/>
          <w:lang w:val="en-US" w:bidi="ar-IQ"/>
        </w:rPr>
        <w:t>Fig(</w:t>
      </w:r>
      <w:proofErr w:type="gramEnd"/>
      <w:r>
        <w:rPr>
          <w:rFonts w:asciiTheme="majorBidi" w:hAnsiTheme="majorBidi" w:cstheme="majorBidi"/>
          <w:sz w:val="24"/>
          <w:szCs w:val="24"/>
          <w:lang w:val="en-US" w:bidi="ar-IQ"/>
        </w:rPr>
        <w:t xml:space="preserve">4) The superimposition of vertical cross section for 1989&amp;2015 survey </w:t>
      </w:r>
      <w:r w:rsidR="00756B81">
        <w:rPr>
          <w:rFonts w:asciiTheme="majorBidi" w:hAnsiTheme="majorBidi" w:cstheme="majorBidi"/>
          <w:sz w:val="24"/>
          <w:szCs w:val="24"/>
          <w:lang w:val="en-US" w:bidi="ar-IQ"/>
        </w:rPr>
        <w:t>of cavi</w:t>
      </w:r>
      <w:r>
        <w:rPr>
          <w:rFonts w:asciiTheme="majorBidi" w:hAnsiTheme="majorBidi" w:cstheme="majorBidi"/>
          <w:sz w:val="24"/>
          <w:szCs w:val="24"/>
          <w:lang w:val="en-US" w:bidi="ar-IQ"/>
        </w:rPr>
        <w:t>ty no.5</w:t>
      </w:r>
    </w:p>
    <w:p w:rsidR="00FC56EE" w:rsidRDefault="00FC56EE" w:rsidP="00DF2F9E">
      <w:pPr>
        <w:jc w:val="both"/>
        <w:rPr>
          <w:rFonts w:asciiTheme="majorBidi" w:hAnsiTheme="majorBidi" w:cstheme="majorBidi"/>
          <w:sz w:val="24"/>
          <w:szCs w:val="24"/>
          <w:lang w:val="en-US" w:bidi="ar-IQ"/>
        </w:rPr>
      </w:pPr>
    </w:p>
    <w:p w:rsidR="00C7544F" w:rsidRDefault="00C7544F" w:rsidP="00770621">
      <w:pPr>
        <w:jc w:val="both"/>
        <w:rPr>
          <w:rFonts w:asciiTheme="majorBidi" w:hAnsiTheme="majorBidi" w:cstheme="majorBidi"/>
          <w:sz w:val="24"/>
          <w:szCs w:val="24"/>
          <w:rtl/>
          <w:lang w:val="en-US" w:bidi="ar-IQ"/>
        </w:rPr>
      </w:pPr>
    </w:p>
    <w:p w:rsidR="00BC3897" w:rsidRDefault="00BC3897" w:rsidP="00770621">
      <w:pPr>
        <w:jc w:val="both"/>
        <w:rPr>
          <w:rFonts w:asciiTheme="majorBidi" w:hAnsiTheme="majorBidi" w:cstheme="majorBidi"/>
          <w:sz w:val="24"/>
          <w:szCs w:val="24"/>
          <w:lang w:val="en-US" w:bidi="ar-IQ"/>
        </w:rPr>
      </w:pPr>
      <w:r>
        <w:rPr>
          <w:rFonts w:asciiTheme="majorBidi" w:hAnsiTheme="majorBidi" w:cstheme="majorBidi"/>
          <w:b/>
          <w:bCs/>
          <w:sz w:val="24"/>
          <w:szCs w:val="24"/>
          <w:u w:val="single"/>
          <w:lang w:val="en-US" w:bidi="ar-IQ"/>
        </w:rPr>
        <w:t>Cavity no.6</w:t>
      </w:r>
    </w:p>
    <w:p w:rsidR="00BC3897" w:rsidRDefault="00BC3897"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The vertical cross sections for the two surveys conducted during the years of 1989 (Fig.5) show that the shape of the cavity is conical with irregular floor </w:t>
      </w:r>
      <w:proofErr w:type="gramStart"/>
      <w:r>
        <w:rPr>
          <w:rFonts w:asciiTheme="majorBidi" w:hAnsiTheme="majorBidi" w:cstheme="majorBidi"/>
          <w:sz w:val="24"/>
          <w:szCs w:val="24"/>
          <w:lang w:val="en-US" w:bidi="ar-IQ"/>
        </w:rPr>
        <w:t>surface ,</w:t>
      </w:r>
      <w:proofErr w:type="gramEnd"/>
      <w:r>
        <w:rPr>
          <w:rFonts w:asciiTheme="majorBidi" w:hAnsiTheme="majorBidi" w:cstheme="majorBidi"/>
          <w:sz w:val="24"/>
          <w:szCs w:val="24"/>
          <w:lang w:val="en-US" w:bidi="ar-IQ"/>
        </w:rPr>
        <w:t>and this was expected due to presence of marls and the core description refer to that the salt was transparent to translucent .The plotting of the top salt bed with dip angle(10</w:t>
      </w:r>
      <w:r w:rsidRPr="00BC3897">
        <w:rPr>
          <w:rFonts w:asciiTheme="majorBidi" w:hAnsiTheme="majorBidi" w:cstheme="majorBidi"/>
          <w:sz w:val="24"/>
          <w:szCs w:val="24"/>
          <w:vertAlign w:val="superscript"/>
          <w:lang w:val="en-US" w:bidi="ar-IQ"/>
        </w:rPr>
        <w:t>o</w:t>
      </w:r>
      <w:r>
        <w:rPr>
          <w:rFonts w:asciiTheme="majorBidi" w:hAnsiTheme="majorBidi" w:cstheme="majorBidi"/>
          <w:sz w:val="24"/>
          <w:szCs w:val="24"/>
          <w:lang w:val="en-US" w:bidi="ar-IQ"/>
        </w:rPr>
        <w:t>/45</w:t>
      </w:r>
      <w:r w:rsidRPr="00BC3897">
        <w:rPr>
          <w:rFonts w:asciiTheme="majorBidi" w:hAnsiTheme="majorBidi" w:cstheme="majorBidi"/>
          <w:sz w:val="24"/>
          <w:szCs w:val="24"/>
          <w:vertAlign w:val="superscript"/>
          <w:lang w:val="en-US" w:bidi="ar-IQ"/>
        </w:rPr>
        <w:t>o</w:t>
      </w:r>
      <w:r>
        <w:rPr>
          <w:rFonts w:asciiTheme="majorBidi" w:hAnsiTheme="majorBidi" w:cstheme="majorBidi"/>
          <w:sz w:val="24"/>
          <w:szCs w:val="24"/>
          <w:lang w:val="en-US" w:bidi="ar-IQ"/>
        </w:rPr>
        <w:t>) refer clearly that the roof of cavity is far enough, that made the cavity is suitable to store the LPG(Fig.5) .</w:t>
      </w:r>
    </w:p>
    <w:p w:rsidR="00DF2F9E" w:rsidRDefault="00DF2F9E" w:rsidP="00770621">
      <w:pPr>
        <w:jc w:val="both"/>
        <w:rPr>
          <w:rFonts w:asciiTheme="majorBidi" w:hAnsiTheme="majorBidi" w:cstheme="majorBidi"/>
          <w:sz w:val="24"/>
          <w:szCs w:val="24"/>
          <w:lang w:val="en-US" w:bidi="ar-IQ"/>
        </w:rPr>
      </w:pPr>
    </w:p>
    <w:p w:rsidR="00756B81" w:rsidRDefault="00756B81" w:rsidP="007E7CF8">
      <w:pPr>
        <w:jc w:val="both"/>
        <w:rPr>
          <w:rFonts w:asciiTheme="majorBidi" w:hAnsiTheme="majorBidi" w:cstheme="majorBidi"/>
          <w:sz w:val="24"/>
          <w:szCs w:val="24"/>
          <w:lang w:val="en-US" w:bidi="ar-IQ"/>
        </w:rPr>
      </w:pPr>
      <w:r w:rsidRPr="00756B81">
        <w:rPr>
          <w:rFonts w:asciiTheme="majorBidi" w:hAnsiTheme="majorBidi" w:cstheme="majorBidi"/>
          <w:noProof/>
          <w:sz w:val="24"/>
          <w:szCs w:val="24"/>
          <w:lang w:val="en-US"/>
        </w:rPr>
        <w:drawing>
          <wp:inline distT="0" distB="0" distL="0" distR="0">
            <wp:extent cx="5600065" cy="3705225"/>
            <wp:effectExtent l="0" t="0" r="635" b="9525"/>
            <wp:docPr id="4" name="Picture 4" descr="C:\Users\cc\Desktop\Fig(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c\Desktop\Fig(5).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6420"/>
                    <a:stretch/>
                  </pic:blipFill>
                  <pic:spPr bwMode="auto">
                    <a:xfrm>
                      <a:off x="0" y="0"/>
                      <a:ext cx="5600700" cy="3705645"/>
                    </a:xfrm>
                    <a:prstGeom prst="rect">
                      <a:avLst/>
                    </a:prstGeom>
                    <a:noFill/>
                    <a:ln>
                      <a:noFill/>
                    </a:ln>
                    <a:extLst>
                      <a:ext uri="{53640926-AAD7-44D8-BBD7-CCE9431645EC}">
                        <a14:shadowObscured xmlns:a14="http://schemas.microsoft.com/office/drawing/2010/main"/>
                      </a:ext>
                    </a:extLst>
                  </pic:spPr>
                </pic:pic>
              </a:graphicData>
            </a:graphic>
          </wp:inline>
        </w:drawing>
      </w:r>
      <w:proofErr w:type="gramStart"/>
      <w:r>
        <w:rPr>
          <w:rFonts w:asciiTheme="majorBidi" w:hAnsiTheme="majorBidi" w:cstheme="majorBidi"/>
          <w:sz w:val="24"/>
          <w:szCs w:val="24"/>
          <w:lang w:val="en-US" w:bidi="ar-IQ"/>
        </w:rPr>
        <w:t>Fig(</w:t>
      </w:r>
      <w:proofErr w:type="gramEnd"/>
      <w:r w:rsidR="007E7CF8">
        <w:rPr>
          <w:rFonts w:asciiTheme="majorBidi" w:hAnsiTheme="majorBidi" w:cstheme="majorBidi"/>
          <w:sz w:val="24"/>
          <w:szCs w:val="24"/>
          <w:lang w:val="en-US" w:bidi="ar-IQ"/>
        </w:rPr>
        <w:t>5</w:t>
      </w:r>
      <w:r>
        <w:rPr>
          <w:rFonts w:asciiTheme="majorBidi" w:hAnsiTheme="majorBidi" w:cstheme="majorBidi"/>
          <w:sz w:val="24"/>
          <w:szCs w:val="24"/>
          <w:lang w:val="en-US" w:bidi="ar-IQ"/>
        </w:rPr>
        <w:t>) The superimposition of vertical cross section for 1989&amp;2015 survey of cavity no.</w:t>
      </w:r>
      <w:r w:rsidR="007E7CF8">
        <w:rPr>
          <w:rFonts w:asciiTheme="majorBidi" w:hAnsiTheme="majorBidi" w:cstheme="majorBidi"/>
          <w:sz w:val="24"/>
          <w:szCs w:val="24"/>
          <w:lang w:val="en-US" w:bidi="ar-IQ"/>
        </w:rPr>
        <w:t>6</w:t>
      </w:r>
    </w:p>
    <w:p w:rsidR="00631C93" w:rsidRDefault="00631C93" w:rsidP="00631C93">
      <w:pPr>
        <w:jc w:val="both"/>
        <w:rPr>
          <w:rFonts w:asciiTheme="majorBidi" w:hAnsiTheme="majorBidi" w:cstheme="majorBidi"/>
          <w:sz w:val="24"/>
          <w:szCs w:val="24"/>
          <w:lang w:val="en-US" w:bidi="ar-IQ"/>
        </w:rPr>
      </w:pPr>
    </w:p>
    <w:p w:rsidR="00C7544F" w:rsidRDefault="00BC3897"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The </w:t>
      </w:r>
      <w:proofErr w:type="spellStart"/>
      <w:r>
        <w:rPr>
          <w:rFonts w:asciiTheme="majorBidi" w:hAnsiTheme="majorBidi" w:cstheme="majorBidi"/>
          <w:sz w:val="24"/>
          <w:szCs w:val="24"/>
          <w:lang w:val="en-US" w:bidi="ar-IQ"/>
        </w:rPr>
        <w:t>comparsion</w:t>
      </w:r>
      <w:proofErr w:type="spellEnd"/>
      <w:r>
        <w:rPr>
          <w:rFonts w:asciiTheme="majorBidi" w:hAnsiTheme="majorBidi" w:cstheme="majorBidi"/>
          <w:sz w:val="24"/>
          <w:szCs w:val="24"/>
          <w:lang w:val="en-US" w:bidi="ar-IQ"/>
        </w:rPr>
        <w:t xml:space="preserve"> of the geometric properties of cavity for the two surveys(Table-4) show variation and high increase of the cavity volume</w:t>
      </w:r>
      <w:r w:rsidR="004E36FB">
        <w:rPr>
          <w:rFonts w:asciiTheme="majorBidi" w:hAnsiTheme="majorBidi" w:cstheme="majorBidi"/>
          <w:sz w:val="24"/>
          <w:szCs w:val="24"/>
          <w:lang w:val="en-US" w:bidi="ar-IQ"/>
        </w:rPr>
        <w:t xml:space="preserve"> up to (6916 m</w:t>
      </w:r>
      <w:r w:rsidR="004E36FB" w:rsidRPr="004E36FB">
        <w:rPr>
          <w:rFonts w:asciiTheme="majorBidi" w:hAnsiTheme="majorBidi" w:cstheme="majorBidi"/>
          <w:sz w:val="24"/>
          <w:szCs w:val="24"/>
          <w:vertAlign w:val="superscript"/>
          <w:lang w:val="en-US" w:bidi="ar-IQ"/>
        </w:rPr>
        <w:t>3</w:t>
      </w:r>
      <w:r w:rsidR="004E36FB">
        <w:rPr>
          <w:rFonts w:asciiTheme="majorBidi" w:hAnsiTheme="majorBidi" w:cstheme="majorBidi"/>
          <w:sz w:val="24"/>
          <w:szCs w:val="24"/>
          <w:lang w:val="en-US" w:bidi="ar-IQ"/>
        </w:rPr>
        <w:t>) ,this high volume increase is due to bad operations conditions that related to pumping under saturated brine while unloading the cavity</w:t>
      </w:r>
      <w:r w:rsidR="00C7544F">
        <w:rPr>
          <w:rFonts w:asciiTheme="majorBidi" w:hAnsiTheme="majorBidi" w:cstheme="majorBidi"/>
          <w:sz w:val="24"/>
          <w:szCs w:val="24"/>
          <w:lang w:val="en-US" w:bidi="ar-IQ"/>
        </w:rPr>
        <w:t xml:space="preserve"> </w:t>
      </w:r>
      <w:r w:rsidR="004E36FB">
        <w:rPr>
          <w:rFonts w:asciiTheme="majorBidi" w:hAnsiTheme="majorBidi" w:cstheme="majorBidi"/>
          <w:sz w:val="24"/>
          <w:szCs w:val="24"/>
          <w:lang w:val="en-US" w:bidi="ar-IQ"/>
        </w:rPr>
        <w:t>,</w:t>
      </w:r>
      <w:r w:rsidR="00C7544F">
        <w:rPr>
          <w:rFonts w:asciiTheme="majorBidi" w:hAnsiTheme="majorBidi" w:cstheme="majorBidi"/>
          <w:sz w:val="24"/>
          <w:szCs w:val="24"/>
          <w:lang w:val="en-US" w:bidi="ar-IQ"/>
        </w:rPr>
        <w:t>that case homogenous leaching during that last 25 years.</w:t>
      </w:r>
    </w:p>
    <w:p w:rsidR="00631C93" w:rsidRPr="00BC3897" w:rsidRDefault="00631C93" w:rsidP="00770621">
      <w:pPr>
        <w:jc w:val="both"/>
        <w:rPr>
          <w:rFonts w:asciiTheme="majorBidi" w:hAnsiTheme="majorBidi" w:cstheme="majorBidi"/>
          <w:sz w:val="24"/>
          <w:szCs w:val="24"/>
          <w:lang w:val="en-US" w:bidi="ar-IQ"/>
        </w:rPr>
      </w:pPr>
    </w:p>
    <w:p w:rsidR="00BC3897" w:rsidRPr="00FC56EE" w:rsidRDefault="00C7544F" w:rsidP="00FC56EE">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(Table-4) Geometric properties of the cavity no.6</w:t>
      </w:r>
    </w:p>
    <w:tbl>
      <w:tblPr>
        <w:tblStyle w:val="TableGrid"/>
        <w:tblW w:w="0" w:type="auto"/>
        <w:tblLook w:val="04A0" w:firstRow="1" w:lastRow="0" w:firstColumn="1" w:lastColumn="0" w:noHBand="0" w:noVBand="1"/>
      </w:tblPr>
      <w:tblGrid>
        <w:gridCol w:w="1735"/>
        <w:gridCol w:w="1735"/>
        <w:gridCol w:w="1735"/>
        <w:gridCol w:w="1735"/>
        <w:gridCol w:w="1736"/>
      </w:tblGrid>
      <w:tr w:rsidR="00C7544F" w:rsidTr="00532833">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Date</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Highest point(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Lowest point(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Total depth</w:t>
            </w:r>
          </w:p>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p>
        </w:tc>
        <w:tc>
          <w:tcPr>
            <w:tcW w:w="1736"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Volume(m</w:t>
            </w:r>
            <w:r w:rsidRPr="00CE331D">
              <w:rPr>
                <w:rFonts w:asciiTheme="majorBidi" w:hAnsiTheme="majorBidi" w:cstheme="majorBidi"/>
                <w:sz w:val="24"/>
                <w:szCs w:val="24"/>
                <w:vertAlign w:val="superscript"/>
                <w:lang w:val="en-US" w:bidi="ar-IQ"/>
              </w:rPr>
              <w:t>3</w:t>
            </w:r>
            <w:r>
              <w:rPr>
                <w:rFonts w:asciiTheme="majorBidi" w:hAnsiTheme="majorBidi" w:cstheme="majorBidi"/>
                <w:sz w:val="24"/>
                <w:szCs w:val="24"/>
                <w:lang w:val="en-US" w:bidi="ar-IQ"/>
              </w:rPr>
              <w:t>)</w:t>
            </w:r>
          </w:p>
        </w:tc>
      </w:tr>
      <w:tr w:rsidR="00C7544F" w:rsidTr="00532833">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1989</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330</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365.9</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365</w:t>
            </w:r>
          </w:p>
        </w:tc>
        <w:tc>
          <w:tcPr>
            <w:tcW w:w="1736"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30760</w:t>
            </w:r>
          </w:p>
        </w:tc>
      </w:tr>
      <w:tr w:rsidR="00C7544F" w:rsidTr="00532833">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2015</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331</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368</w:t>
            </w:r>
          </w:p>
        </w:tc>
        <w:tc>
          <w:tcPr>
            <w:tcW w:w="1735"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368</w:t>
            </w:r>
          </w:p>
        </w:tc>
        <w:tc>
          <w:tcPr>
            <w:tcW w:w="1736" w:type="dxa"/>
          </w:tcPr>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37676</w:t>
            </w:r>
          </w:p>
        </w:tc>
      </w:tr>
    </w:tbl>
    <w:p w:rsidR="007E7CF8" w:rsidRDefault="007E7CF8" w:rsidP="00770621">
      <w:pPr>
        <w:jc w:val="both"/>
        <w:rPr>
          <w:rFonts w:asciiTheme="majorBidi" w:hAnsiTheme="majorBidi" w:cstheme="majorBidi"/>
          <w:b/>
          <w:bCs/>
          <w:sz w:val="24"/>
          <w:szCs w:val="24"/>
          <w:u w:val="single"/>
          <w:lang w:val="en-US" w:bidi="ar-IQ"/>
        </w:rPr>
      </w:pPr>
    </w:p>
    <w:p w:rsidR="00C7544F" w:rsidRDefault="00C7544F" w:rsidP="00770621">
      <w:pPr>
        <w:jc w:val="both"/>
        <w:rPr>
          <w:rFonts w:asciiTheme="majorBidi" w:hAnsiTheme="majorBidi" w:cstheme="majorBidi"/>
          <w:sz w:val="24"/>
          <w:szCs w:val="24"/>
          <w:lang w:val="en-US" w:bidi="ar-IQ"/>
        </w:rPr>
      </w:pPr>
      <w:r>
        <w:rPr>
          <w:rFonts w:asciiTheme="majorBidi" w:hAnsiTheme="majorBidi" w:cstheme="majorBidi"/>
          <w:b/>
          <w:bCs/>
          <w:sz w:val="24"/>
          <w:szCs w:val="24"/>
          <w:u w:val="single"/>
          <w:lang w:val="en-US" w:bidi="ar-IQ"/>
        </w:rPr>
        <w:t>Cavity no.7</w:t>
      </w:r>
    </w:p>
    <w:p w:rsidR="00BC3897" w:rsidRDefault="00A6335C"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The vertical cross sections for the two surveys conducted during the years of 1989 and 2015</w:t>
      </w:r>
      <w:r w:rsidR="00182180">
        <w:rPr>
          <w:rFonts w:asciiTheme="majorBidi" w:hAnsiTheme="majorBidi" w:cstheme="majorBidi"/>
          <w:sz w:val="24"/>
          <w:szCs w:val="24"/>
          <w:lang w:val="en-US" w:bidi="ar-IQ"/>
        </w:rPr>
        <w:t xml:space="preserve"> show regular conical shape of the cavity</w:t>
      </w:r>
      <w:r>
        <w:rPr>
          <w:rFonts w:asciiTheme="majorBidi" w:hAnsiTheme="majorBidi" w:cstheme="majorBidi"/>
          <w:sz w:val="24"/>
          <w:szCs w:val="24"/>
          <w:lang w:val="en-US" w:bidi="ar-IQ"/>
        </w:rPr>
        <w:t xml:space="preserve"> (</w:t>
      </w:r>
      <w:proofErr w:type="gramStart"/>
      <w:r>
        <w:rPr>
          <w:rFonts w:asciiTheme="majorBidi" w:hAnsiTheme="majorBidi" w:cstheme="majorBidi"/>
          <w:sz w:val="24"/>
          <w:szCs w:val="24"/>
          <w:lang w:val="en-US" w:bidi="ar-IQ"/>
        </w:rPr>
        <w:t>Fig.</w:t>
      </w:r>
      <w:r w:rsidR="00830139">
        <w:rPr>
          <w:rFonts w:asciiTheme="majorBidi" w:hAnsiTheme="majorBidi" w:cstheme="majorBidi"/>
          <w:sz w:val="24"/>
          <w:szCs w:val="24"/>
          <w:lang w:val="en-US" w:bidi="ar-IQ"/>
        </w:rPr>
        <w:t>6</w:t>
      </w:r>
      <w:r w:rsidR="00182180">
        <w:rPr>
          <w:rFonts w:asciiTheme="majorBidi" w:hAnsiTheme="majorBidi" w:cstheme="majorBidi"/>
          <w:sz w:val="24"/>
          <w:szCs w:val="24"/>
          <w:lang w:val="en-US" w:bidi="ar-IQ"/>
        </w:rPr>
        <w:t xml:space="preserve"> )</w:t>
      </w:r>
      <w:proofErr w:type="gramEnd"/>
      <w:r w:rsidR="00182180">
        <w:rPr>
          <w:rFonts w:asciiTheme="majorBidi" w:hAnsiTheme="majorBidi" w:cstheme="majorBidi"/>
          <w:sz w:val="24"/>
          <w:szCs w:val="24"/>
          <w:lang w:val="en-US" w:bidi="ar-IQ"/>
        </w:rPr>
        <w:t xml:space="preserve">. </w:t>
      </w:r>
      <w:r w:rsidR="00830139">
        <w:rPr>
          <w:rFonts w:asciiTheme="majorBidi" w:hAnsiTheme="majorBidi" w:cstheme="majorBidi"/>
          <w:sz w:val="24"/>
          <w:szCs w:val="24"/>
          <w:lang w:val="en-US" w:bidi="ar-IQ"/>
        </w:rPr>
        <w:t xml:space="preserve">The core description of the salts refer to that the salt was </w:t>
      </w:r>
      <w:proofErr w:type="gramStart"/>
      <w:r w:rsidR="00830139">
        <w:rPr>
          <w:rFonts w:asciiTheme="majorBidi" w:hAnsiTheme="majorBidi" w:cstheme="majorBidi"/>
          <w:sz w:val="24"/>
          <w:szCs w:val="24"/>
          <w:lang w:val="en-US" w:bidi="ar-IQ"/>
        </w:rPr>
        <w:t>pure ,crystalline</w:t>
      </w:r>
      <w:proofErr w:type="gramEnd"/>
      <w:r w:rsidR="00830139">
        <w:rPr>
          <w:rFonts w:asciiTheme="majorBidi" w:hAnsiTheme="majorBidi" w:cstheme="majorBidi"/>
          <w:sz w:val="24"/>
          <w:szCs w:val="24"/>
          <w:lang w:val="en-US" w:bidi="ar-IQ"/>
        </w:rPr>
        <w:t xml:space="preserve"> ,transparent and </w:t>
      </w:r>
      <w:proofErr w:type="spellStart"/>
      <w:r w:rsidR="00830139">
        <w:rPr>
          <w:rFonts w:asciiTheme="majorBidi" w:hAnsiTheme="majorBidi" w:cstheme="majorBidi"/>
          <w:sz w:val="24"/>
          <w:szCs w:val="24"/>
          <w:lang w:val="en-US" w:bidi="ar-IQ"/>
        </w:rPr>
        <w:t>white,these</w:t>
      </w:r>
      <w:proofErr w:type="spellEnd"/>
      <w:r w:rsidR="00830139">
        <w:rPr>
          <w:rFonts w:asciiTheme="majorBidi" w:hAnsiTheme="majorBidi" w:cstheme="majorBidi"/>
          <w:sz w:val="24"/>
          <w:szCs w:val="24"/>
          <w:lang w:val="en-US" w:bidi="ar-IQ"/>
        </w:rPr>
        <w:t xml:space="preserve"> properties give the</w:t>
      </w:r>
      <w:r w:rsidR="007C662F">
        <w:rPr>
          <w:rFonts w:asciiTheme="majorBidi" w:hAnsiTheme="majorBidi" w:cstheme="majorBidi"/>
          <w:sz w:val="24"/>
          <w:szCs w:val="24"/>
          <w:lang w:val="en-US" w:bidi="ar-IQ"/>
        </w:rPr>
        <w:t xml:space="preserve"> regular shape of the cavity . D</w:t>
      </w:r>
      <w:r w:rsidR="00830139">
        <w:rPr>
          <w:rFonts w:asciiTheme="majorBidi" w:hAnsiTheme="majorBidi" w:cstheme="majorBidi"/>
          <w:sz w:val="24"/>
          <w:szCs w:val="24"/>
          <w:lang w:val="en-US" w:bidi="ar-IQ"/>
        </w:rPr>
        <w:t>ip</w:t>
      </w:r>
      <w:r w:rsidR="00AC129D">
        <w:rPr>
          <w:rFonts w:asciiTheme="majorBidi" w:hAnsiTheme="majorBidi" w:cstheme="majorBidi"/>
          <w:sz w:val="24"/>
          <w:szCs w:val="24"/>
          <w:lang w:val="en-US" w:bidi="ar-IQ"/>
        </w:rPr>
        <w:t xml:space="preserve"> </w:t>
      </w:r>
      <w:r w:rsidR="00830139">
        <w:rPr>
          <w:rFonts w:asciiTheme="majorBidi" w:hAnsiTheme="majorBidi" w:cstheme="majorBidi"/>
          <w:sz w:val="24"/>
          <w:szCs w:val="24"/>
          <w:lang w:val="en-US" w:bidi="ar-IQ"/>
        </w:rPr>
        <w:t xml:space="preserve">measurement taken from the care is about </w:t>
      </w:r>
      <w:r w:rsidR="000346FF">
        <w:rPr>
          <w:rFonts w:asciiTheme="majorBidi" w:hAnsiTheme="majorBidi" w:cstheme="majorBidi"/>
          <w:sz w:val="24"/>
          <w:szCs w:val="24"/>
          <w:lang w:val="en-US" w:bidi="ar-IQ"/>
        </w:rPr>
        <w:t>(15</w:t>
      </w:r>
      <w:r w:rsidR="000346FF" w:rsidRPr="000346FF">
        <w:rPr>
          <w:rFonts w:asciiTheme="majorBidi" w:hAnsiTheme="majorBidi" w:cstheme="majorBidi"/>
          <w:sz w:val="24"/>
          <w:szCs w:val="24"/>
          <w:vertAlign w:val="superscript"/>
          <w:lang w:val="en-US" w:bidi="ar-IQ"/>
        </w:rPr>
        <w:t>o</w:t>
      </w:r>
      <w:r w:rsidR="000346FF">
        <w:rPr>
          <w:rFonts w:asciiTheme="majorBidi" w:hAnsiTheme="majorBidi" w:cstheme="majorBidi"/>
          <w:sz w:val="24"/>
          <w:szCs w:val="24"/>
          <w:lang w:val="en-US" w:bidi="ar-IQ"/>
        </w:rPr>
        <w:t>/45</w:t>
      </w:r>
      <w:r w:rsidR="000346FF" w:rsidRPr="000346FF">
        <w:rPr>
          <w:rFonts w:asciiTheme="majorBidi" w:hAnsiTheme="majorBidi" w:cstheme="majorBidi"/>
          <w:sz w:val="24"/>
          <w:szCs w:val="24"/>
          <w:vertAlign w:val="superscript"/>
          <w:lang w:val="en-US" w:bidi="ar-IQ"/>
        </w:rPr>
        <w:t>o</w:t>
      </w:r>
      <w:proofErr w:type="gramStart"/>
      <w:r w:rsidR="000346FF">
        <w:rPr>
          <w:rFonts w:asciiTheme="majorBidi" w:hAnsiTheme="majorBidi" w:cstheme="majorBidi"/>
          <w:sz w:val="24"/>
          <w:szCs w:val="24"/>
          <w:lang w:val="en-US" w:bidi="ar-IQ"/>
        </w:rPr>
        <w:t>) .</w:t>
      </w:r>
      <w:proofErr w:type="gramEnd"/>
    </w:p>
    <w:p w:rsidR="00631C93" w:rsidRDefault="000346FF" w:rsidP="00631C93">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lastRenderedPageBreak/>
        <w:t>The plotting of the top salt bed with (15</w:t>
      </w:r>
      <w:r w:rsidRPr="000346FF">
        <w:rPr>
          <w:rFonts w:asciiTheme="majorBidi" w:hAnsiTheme="majorBidi" w:cstheme="majorBidi"/>
          <w:sz w:val="24"/>
          <w:szCs w:val="24"/>
          <w:vertAlign w:val="superscript"/>
          <w:lang w:val="en-US" w:bidi="ar-IQ"/>
        </w:rPr>
        <w:t>o</w:t>
      </w:r>
      <w:r>
        <w:rPr>
          <w:rFonts w:asciiTheme="majorBidi" w:hAnsiTheme="majorBidi" w:cstheme="majorBidi"/>
          <w:sz w:val="24"/>
          <w:szCs w:val="24"/>
          <w:lang w:val="en-US" w:bidi="ar-IQ"/>
        </w:rPr>
        <w:t>/45</w:t>
      </w:r>
      <w:r w:rsidRPr="000346FF">
        <w:rPr>
          <w:rFonts w:asciiTheme="majorBidi" w:hAnsiTheme="majorBidi" w:cstheme="majorBidi"/>
          <w:sz w:val="24"/>
          <w:szCs w:val="24"/>
          <w:vertAlign w:val="superscript"/>
          <w:lang w:val="en-US" w:bidi="ar-IQ"/>
        </w:rPr>
        <w:t>o</w:t>
      </w:r>
      <w:r>
        <w:rPr>
          <w:rFonts w:asciiTheme="majorBidi" w:hAnsiTheme="majorBidi" w:cstheme="majorBidi"/>
          <w:sz w:val="24"/>
          <w:szCs w:val="24"/>
          <w:lang w:val="en-US" w:bidi="ar-IQ"/>
        </w:rPr>
        <w:t xml:space="preserve">) on the vertical cross section (Fig.6) shows that the roof of the cavity is far enough that made the cavity is suitable to store LPG. </w:t>
      </w:r>
    </w:p>
    <w:p w:rsidR="00631C93" w:rsidRDefault="00AC129D" w:rsidP="00770621">
      <w:pPr>
        <w:jc w:val="both"/>
        <w:rPr>
          <w:rFonts w:asciiTheme="majorBidi" w:hAnsiTheme="majorBidi" w:cstheme="majorBidi"/>
          <w:sz w:val="24"/>
          <w:szCs w:val="24"/>
          <w:lang w:val="en-US" w:bidi="ar-IQ"/>
        </w:rPr>
      </w:pPr>
      <w:r w:rsidRPr="00631C93">
        <w:rPr>
          <w:rFonts w:asciiTheme="majorBidi" w:hAnsiTheme="majorBidi" w:cstheme="majorBidi"/>
          <w:noProof/>
          <w:sz w:val="24"/>
          <w:szCs w:val="24"/>
          <w:lang w:val="en-US"/>
        </w:rPr>
        <w:drawing>
          <wp:anchor distT="0" distB="0" distL="114300" distR="114300" simplePos="0" relativeHeight="251659264" behindDoc="1" locked="0" layoutInCell="1" allowOverlap="1" wp14:anchorId="262717BA" wp14:editId="44C5F2C4">
            <wp:simplePos x="0" y="0"/>
            <wp:positionH relativeFrom="column">
              <wp:posOffset>0</wp:posOffset>
            </wp:positionH>
            <wp:positionV relativeFrom="paragraph">
              <wp:posOffset>199390</wp:posOffset>
            </wp:positionV>
            <wp:extent cx="5816600" cy="3800475"/>
            <wp:effectExtent l="0" t="0" r="0" b="9525"/>
            <wp:wrapTight wrapText="bothSides">
              <wp:wrapPolygon edited="0">
                <wp:start x="0" y="0"/>
                <wp:lineTo x="0" y="21546"/>
                <wp:lineTo x="21506" y="21546"/>
                <wp:lineTo x="21506" y="0"/>
                <wp:lineTo x="0" y="0"/>
              </wp:wrapPolygon>
            </wp:wrapTight>
            <wp:docPr id="5" name="Picture 5" descr="C:\Users\cc\Desktop\Fig(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c\Desktop\Fig(6).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7425"/>
                    <a:stretch/>
                  </pic:blipFill>
                  <pic:spPr bwMode="auto">
                    <a:xfrm>
                      <a:off x="0" y="0"/>
                      <a:ext cx="5816600" cy="38004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AC129D" w:rsidRDefault="00AC129D" w:rsidP="00AC129D">
      <w:pPr>
        <w:rPr>
          <w:rFonts w:asciiTheme="majorBidi" w:hAnsiTheme="majorBidi" w:cstheme="majorBidi"/>
          <w:sz w:val="24"/>
          <w:szCs w:val="24"/>
          <w:lang w:val="en-US" w:bidi="ar-IQ"/>
        </w:rPr>
      </w:pPr>
      <w:proofErr w:type="gramStart"/>
      <w:r>
        <w:rPr>
          <w:rFonts w:asciiTheme="majorBidi" w:hAnsiTheme="majorBidi" w:cstheme="majorBidi"/>
          <w:sz w:val="24"/>
          <w:szCs w:val="24"/>
          <w:lang w:val="en-US" w:bidi="ar-IQ"/>
        </w:rPr>
        <w:t>Fig(</w:t>
      </w:r>
      <w:proofErr w:type="gramEnd"/>
      <w:r>
        <w:rPr>
          <w:rFonts w:asciiTheme="majorBidi" w:hAnsiTheme="majorBidi" w:cstheme="majorBidi"/>
          <w:sz w:val="24"/>
          <w:szCs w:val="24"/>
          <w:lang w:val="en-US" w:bidi="ar-IQ"/>
        </w:rPr>
        <w:t>6) The superimposition of vertical cross section for 1989&amp;2015 survey of cavity no.7</w:t>
      </w:r>
    </w:p>
    <w:p w:rsidR="00631C93" w:rsidRDefault="00631C93" w:rsidP="00770621">
      <w:pPr>
        <w:jc w:val="both"/>
        <w:rPr>
          <w:rFonts w:asciiTheme="majorBidi" w:hAnsiTheme="majorBidi" w:cstheme="majorBidi"/>
          <w:sz w:val="24"/>
          <w:szCs w:val="24"/>
          <w:lang w:val="en-US" w:bidi="ar-IQ"/>
        </w:rPr>
      </w:pPr>
    </w:p>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(Table-5) Geometric properties of the cavity no.7</w:t>
      </w:r>
    </w:p>
    <w:tbl>
      <w:tblPr>
        <w:tblStyle w:val="TableGrid"/>
        <w:tblW w:w="0" w:type="auto"/>
        <w:tblLook w:val="04A0" w:firstRow="1" w:lastRow="0" w:firstColumn="1" w:lastColumn="0" w:noHBand="0" w:noVBand="1"/>
      </w:tblPr>
      <w:tblGrid>
        <w:gridCol w:w="1735"/>
        <w:gridCol w:w="1735"/>
        <w:gridCol w:w="1735"/>
        <w:gridCol w:w="1735"/>
        <w:gridCol w:w="1736"/>
      </w:tblGrid>
      <w:tr w:rsidR="000346FF" w:rsidTr="00532833">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Date</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Highest point(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Lowest point(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Total depth</w:t>
            </w:r>
          </w:p>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w:t>
            </w:r>
            <w:proofErr w:type="spellStart"/>
            <w:r>
              <w:rPr>
                <w:rFonts w:asciiTheme="majorBidi" w:hAnsiTheme="majorBidi" w:cstheme="majorBidi"/>
                <w:sz w:val="24"/>
                <w:szCs w:val="24"/>
                <w:lang w:val="en-US" w:bidi="ar-IQ"/>
              </w:rPr>
              <w:t>mRTKB</w:t>
            </w:r>
            <w:proofErr w:type="spellEnd"/>
            <w:r>
              <w:rPr>
                <w:rFonts w:asciiTheme="majorBidi" w:hAnsiTheme="majorBidi" w:cstheme="majorBidi"/>
                <w:sz w:val="24"/>
                <w:szCs w:val="24"/>
                <w:lang w:val="en-US" w:bidi="ar-IQ"/>
              </w:rPr>
              <w:t>)</w:t>
            </w:r>
          </w:p>
        </w:tc>
        <w:tc>
          <w:tcPr>
            <w:tcW w:w="1736"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Volume(m</w:t>
            </w:r>
            <w:r w:rsidRPr="00CE331D">
              <w:rPr>
                <w:rFonts w:asciiTheme="majorBidi" w:hAnsiTheme="majorBidi" w:cstheme="majorBidi"/>
                <w:sz w:val="24"/>
                <w:szCs w:val="24"/>
                <w:vertAlign w:val="superscript"/>
                <w:lang w:val="en-US" w:bidi="ar-IQ"/>
              </w:rPr>
              <w:t>3</w:t>
            </w:r>
            <w:r>
              <w:rPr>
                <w:rFonts w:asciiTheme="majorBidi" w:hAnsiTheme="majorBidi" w:cstheme="majorBidi"/>
                <w:sz w:val="24"/>
                <w:szCs w:val="24"/>
                <w:lang w:val="en-US" w:bidi="ar-IQ"/>
              </w:rPr>
              <w:t>)</w:t>
            </w:r>
          </w:p>
        </w:tc>
      </w:tr>
      <w:tr w:rsidR="000346FF" w:rsidTr="00532833">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1989</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273</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325</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325</w:t>
            </w:r>
          </w:p>
        </w:tc>
        <w:tc>
          <w:tcPr>
            <w:tcW w:w="1736"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76730</w:t>
            </w:r>
          </w:p>
        </w:tc>
      </w:tr>
      <w:tr w:rsidR="000346FF" w:rsidTr="00532833">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2015</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266.5</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323.5</w:t>
            </w:r>
          </w:p>
        </w:tc>
        <w:tc>
          <w:tcPr>
            <w:tcW w:w="1735"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323.5</w:t>
            </w:r>
          </w:p>
        </w:tc>
        <w:tc>
          <w:tcPr>
            <w:tcW w:w="1736" w:type="dxa"/>
          </w:tcPr>
          <w:p w:rsidR="000346FF" w:rsidRDefault="000346F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86542</w:t>
            </w:r>
          </w:p>
        </w:tc>
      </w:tr>
    </w:tbl>
    <w:p w:rsidR="000346FF" w:rsidRDefault="000346FF" w:rsidP="00770621">
      <w:pPr>
        <w:jc w:val="both"/>
        <w:rPr>
          <w:rFonts w:asciiTheme="majorBidi" w:hAnsiTheme="majorBidi" w:cstheme="majorBidi"/>
          <w:sz w:val="24"/>
          <w:szCs w:val="24"/>
          <w:lang w:val="en-US" w:bidi="ar-IQ"/>
        </w:rPr>
      </w:pPr>
    </w:p>
    <w:p w:rsidR="00D15C5F" w:rsidRDefault="00AC129D" w:rsidP="00AF71C6">
      <w:pPr>
        <w:ind w:firstLine="720"/>
        <w:jc w:val="both"/>
        <w:rPr>
          <w:rFonts w:asciiTheme="majorBidi" w:hAnsiTheme="majorBidi" w:cstheme="majorBidi"/>
          <w:sz w:val="24"/>
          <w:szCs w:val="24"/>
          <w:lang w:val="en-US" w:bidi="ar-IQ"/>
        </w:rPr>
      </w:pPr>
      <w:r>
        <w:rPr>
          <w:rFonts w:asciiTheme="majorBidi" w:hAnsiTheme="majorBidi" w:cstheme="majorBidi"/>
          <w:sz w:val="24"/>
          <w:szCs w:val="24"/>
          <w:lang w:val="en-US" w:bidi="ar-IQ"/>
        </w:rPr>
        <w:t>The comparison of geometric properties of the cavity derived from the 1989 &amp; 2015</w:t>
      </w:r>
      <w:r w:rsidR="00AF71C6">
        <w:rPr>
          <w:rFonts w:asciiTheme="majorBidi" w:hAnsiTheme="majorBidi" w:cstheme="majorBidi"/>
          <w:sz w:val="24"/>
          <w:szCs w:val="24"/>
          <w:lang w:val="en-US" w:bidi="ar-IQ"/>
        </w:rPr>
        <w:t xml:space="preserve"> survey table (5) show </w:t>
      </w:r>
      <w:r w:rsidR="000346FF">
        <w:rPr>
          <w:rFonts w:asciiTheme="majorBidi" w:hAnsiTheme="majorBidi" w:cstheme="majorBidi"/>
          <w:sz w:val="24"/>
          <w:szCs w:val="24"/>
          <w:lang w:val="en-US" w:bidi="ar-IQ"/>
        </w:rPr>
        <w:t>high variation in the geometric</w:t>
      </w:r>
      <w:r w:rsidR="00AF71C6">
        <w:rPr>
          <w:rFonts w:asciiTheme="majorBidi" w:hAnsiTheme="majorBidi" w:cstheme="majorBidi"/>
          <w:sz w:val="24"/>
          <w:szCs w:val="24"/>
          <w:lang w:val="en-US" w:bidi="ar-IQ"/>
        </w:rPr>
        <w:t xml:space="preserve"> </w:t>
      </w:r>
      <w:proofErr w:type="spellStart"/>
      <w:r w:rsidR="00AF71C6">
        <w:rPr>
          <w:rFonts w:asciiTheme="majorBidi" w:hAnsiTheme="majorBidi" w:cstheme="majorBidi"/>
          <w:sz w:val="24"/>
          <w:szCs w:val="24"/>
          <w:lang w:val="en-US" w:bidi="ar-IQ"/>
        </w:rPr>
        <w:t>properies</w:t>
      </w:r>
      <w:proofErr w:type="spellEnd"/>
      <w:r w:rsidR="000346FF">
        <w:rPr>
          <w:rFonts w:asciiTheme="majorBidi" w:hAnsiTheme="majorBidi" w:cstheme="majorBidi"/>
          <w:sz w:val="24"/>
          <w:szCs w:val="24"/>
          <w:lang w:val="en-US" w:bidi="ar-IQ"/>
        </w:rPr>
        <w:t xml:space="preserve"> with high volume increase of the cavity due to the bad operation conditions, that relate to pumping under saturated brine while unloading t</w:t>
      </w:r>
      <w:r w:rsidR="007C662F">
        <w:rPr>
          <w:rFonts w:asciiTheme="majorBidi" w:hAnsiTheme="majorBidi" w:cstheme="majorBidi"/>
          <w:sz w:val="24"/>
          <w:szCs w:val="24"/>
          <w:lang w:val="en-US" w:bidi="ar-IQ"/>
        </w:rPr>
        <w:t>he cavity that cause leaching. G</w:t>
      </w:r>
      <w:r w:rsidR="000346FF">
        <w:rPr>
          <w:rFonts w:asciiTheme="majorBidi" w:hAnsiTheme="majorBidi" w:cstheme="majorBidi"/>
          <w:sz w:val="24"/>
          <w:szCs w:val="24"/>
          <w:lang w:val="en-US" w:bidi="ar-IQ"/>
        </w:rPr>
        <w:t>as storage cave</w:t>
      </w:r>
      <w:r w:rsidR="00D15C5F">
        <w:rPr>
          <w:rFonts w:asciiTheme="majorBidi" w:hAnsiTheme="majorBidi" w:cstheme="majorBidi"/>
          <w:sz w:val="24"/>
          <w:szCs w:val="24"/>
          <w:lang w:val="en-US" w:bidi="ar-IQ"/>
        </w:rPr>
        <w:t xml:space="preserve">rns were developed mainly for seasonal storage with one </w:t>
      </w:r>
      <w:r w:rsidR="00AF71C6">
        <w:rPr>
          <w:rFonts w:asciiTheme="majorBidi" w:hAnsiTheme="majorBidi" w:cstheme="majorBidi"/>
          <w:sz w:val="24"/>
          <w:szCs w:val="24"/>
          <w:lang w:val="en-US" w:bidi="ar-IQ"/>
        </w:rPr>
        <w:t>or few cycles per year</w:t>
      </w:r>
      <w:r w:rsidR="00D15C5F">
        <w:rPr>
          <w:rFonts w:asciiTheme="majorBidi" w:hAnsiTheme="majorBidi" w:cstheme="majorBidi"/>
          <w:sz w:val="24"/>
          <w:szCs w:val="24"/>
          <w:lang w:val="en-US" w:bidi="ar-IQ"/>
        </w:rPr>
        <w:t xml:space="preserve"> </w:t>
      </w:r>
      <w:r w:rsidR="00AF71C6">
        <w:rPr>
          <w:rFonts w:asciiTheme="majorBidi" w:hAnsiTheme="majorBidi" w:cstheme="majorBidi"/>
          <w:sz w:val="24"/>
          <w:szCs w:val="24"/>
          <w:lang w:val="en-US" w:bidi="ar-IQ"/>
        </w:rPr>
        <w:t>Gas typically .</w:t>
      </w:r>
      <w:r w:rsidR="00D15C5F">
        <w:rPr>
          <w:rFonts w:asciiTheme="majorBidi" w:hAnsiTheme="majorBidi" w:cstheme="majorBidi"/>
          <w:sz w:val="24"/>
          <w:szCs w:val="24"/>
          <w:lang w:val="en-US" w:bidi="ar-IQ"/>
        </w:rPr>
        <w:t xml:space="preserve">Is injected in the summer and withdrawn in winter when </w:t>
      </w:r>
      <w:r w:rsidR="00AF71C6">
        <w:rPr>
          <w:rFonts w:asciiTheme="majorBidi" w:hAnsiTheme="majorBidi" w:cstheme="majorBidi"/>
          <w:sz w:val="24"/>
          <w:szCs w:val="24"/>
          <w:lang w:val="en-US" w:bidi="ar-IQ"/>
        </w:rPr>
        <w:t>demand is higher (Berest</w:t>
      </w:r>
      <w:proofErr w:type="gramStart"/>
      <w:r w:rsidR="00AF71C6">
        <w:rPr>
          <w:rFonts w:asciiTheme="majorBidi" w:hAnsiTheme="majorBidi" w:cstheme="majorBidi"/>
          <w:sz w:val="24"/>
          <w:szCs w:val="24"/>
          <w:lang w:val="en-US" w:bidi="ar-IQ"/>
        </w:rPr>
        <w:t>,2011</w:t>
      </w:r>
      <w:proofErr w:type="gramEnd"/>
      <w:r w:rsidR="00AF71C6">
        <w:rPr>
          <w:rFonts w:asciiTheme="majorBidi" w:hAnsiTheme="majorBidi" w:cstheme="majorBidi"/>
          <w:sz w:val="24"/>
          <w:szCs w:val="24"/>
          <w:lang w:val="en-US" w:bidi="ar-IQ"/>
        </w:rPr>
        <w:t>).T</w:t>
      </w:r>
      <w:r w:rsidR="00D15C5F">
        <w:rPr>
          <w:rFonts w:asciiTheme="majorBidi" w:hAnsiTheme="majorBidi" w:cstheme="majorBidi"/>
          <w:sz w:val="24"/>
          <w:szCs w:val="24"/>
          <w:lang w:val="en-US" w:bidi="ar-IQ"/>
        </w:rPr>
        <w:t>he operation records of this</w:t>
      </w:r>
      <w:r w:rsidR="007C662F">
        <w:rPr>
          <w:rFonts w:asciiTheme="majorBidi" w:hAnsiTheme="majorBidi" w:cstheme="majorBidi"/>
          <w:sz w:val="24"/>
          <w:szCs w:val="24"/>
          <w:lang w:val="en-US" w:bidi="ar-IQ"/>
        </w:rPr>
        <w:t xml:space="preserve"> cavity refer to increase the nu</w:t>
      </w:r>
      <w:r w:rsidR="00D15C5F">
        <w:rPr>
          <w:rFonts w:asciiTheme="majorBidi" w:hAnsiTheme="majorBidi" w:cstheme="majorBidi"/>
          <w:sz w:val="24"/>
          <w:szCs w:val="24"/>
          <w:lang w:val="en-US" w:bidi="ar-IQ"/>
        </w:rPr>
        <w:t>mbers of injections and withdraw operations, these operations contribute to increase the leaching that cause high increase in the volume of the cavity.</w:t>
      </w:r>
    </w:p>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lastRenderedPageBreak/>
        <w:t>(Table-6) operation activities (injection and withdraw) for cavity no.7 during 2013.</w:t>
      </w:r>
    </w:p>
    <w:tbl>
      <w:tblPr>
        <w:tblStyle w:val="TableGrid"/>
        <w:tblW w:w="8811" w:type="dxa"/>
        <w:tblLook w:val="04A0" w:firstRow="1" w:lastRow="0" w:firstColumn="1" w:lastColumn="0" w:noHBand="0" w:noVBand="1"/>
      </w:tblPr>
      <w:tblGrid>
        <w:gridCol w:w="1762"/>
        <w:gridCol w:w="1762"/>
        <w:gridCol w:w="1762"/>
        <w:gridCol w:w="1762"/>
        <w:gridCol w:w="1763"/>
      </w:tblGrid>
      <w:tr w:rsidR="00D15C5F" w:rsidTr="00770621">
        <w:trPr>
          <w:trHeight w:val="318"/>
        </w:trPr>
        <w:tc>
          <w:tcPr>
            <w:tcW w:w="1762" w:type="dxa"/>
            <w:shd w:val="clear" w:color="auto" w:fill="BFBFBF" w:themeFill="background1" w:themeFillShade="BF"/>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Month</w:t>
            </w:r>
          </w:p>
        </w:tc>
        <w:tc>
          <w:tcPr>
            <w:tcW w:w="1762" w:type="dxa"/>
            <w:shd w:val="clear" w:color="auto" w:fill="BFBFBF" w:themeFill="background1" w:themeFillShade="BF"/>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August</w:t>
            </w:r>
          </w:p>
        </w:tc>
        <w:tc>
          <w:tcPr>
            <w:tcW w:w="1762" w:type="dxa"/>
            <w:shd w:val="clear" w:color="auto" w:fill="BFBFBF" w:themeFill="background1" w:themeFillShade="BF"/>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September</w:t>
            </w:r>
          </w:p>
        </w:tc>
        <w:tc>
          <w:tcPr>
            <w:tcW w:w="1762" w:type="dxa"/>
            <w:shd w:val="clear" w:color="auto" w:fill="BFBFBF" w:themeFill="background1" w:themeFillShade="BF"/>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October</w:t>
            </w:r>
          </w:p>
        </w:tc>
        <w:tc>
          <w:tcPr>
            <w:tcW w:w="1763" w:type="dxa"/>
            <w:shd w:val="clear" w:color="auto" w:fill="BFBFBF" w:themeFill="background1" w:themeFillShade="BF"/>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November</w:t>
            </w:r>
          </w:p>
        </w:tc>
      </w:tr>
      <w:tr w:rsidR="00D15C5F" w:rsidTr="00770621">
        <w:trPr>
          <w:trHeight w:val="655"/>
        </w:trPr>
        <w:tc>
          <w:tcPr>
            <w:tcW w:w="1762" w:type="dxa"/>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Injection Operation</w:t>
            </w:r>
          </w:p>
        </w:tc>
        <w:tc>
          <w:tcPr>
            <w:tcW w:w="1762" w:type="dxa"/>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5</w:t>
            </w:r>
          </w:p>
        </w:tc>
        <w:tc>
          <w:tcPr>
            <w:tcW w:w="1762" w:type="dxa"/>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11</w:t>
            </w:r>
          </w:p>
        </w:tc>
        <w:tc>
          <w:tcPr>
            <w:tcW w:w="1762" w:type="dxa"/>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12</w:t>
            </w:r>
          </w:p>
        </w:tc>
        <w:tc>
          <w:tcPr>
            <w:tcW w:w="1763" w:type="dxa"/>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w:t>
            </w:r>
          </w:p>
        </w:tc>
      </w:tr>
      <w:tr w:rsidR="00D15C5F" w:rsidTr="00770621">
        <w:trPr>
          <w:trHeight w:val="637"/>
        </w:trPr>
        <w:tc>
          <w:tcPr>
            <w:tcW w:w="1762" w:type="dxa"/>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Withdraw</w:t>
            </w:r>
          </w:p>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Operation</w:t>
            </w:r>
          </w:p>
        </w:tc>
        <w:tc>
          <w:tcPr>
            <w:tcW w:w="1762" w:type="dxa"/>
          </w:tcPr>
          <w:p w:rsidR="00D15C5F" w:rsidRDefault="00D15C5F" w:rsidP="00770621">
            <w:pPr>
              <w:jc w:val="both"/>
            </w:pPr>
            <w:r w:rsidRPr="00F65C22">
              <w:rPr>
                <w:rFonts w:asciiTheme="majorBidi" w:hAnsiTheme="majorBidi" w:cstheme="majorBidi"/>
                <w:sz w:val="24"/>
                <w:szCs w:val="24"/>
                <w:lang w:val="en-US" w:bidi="ar-IQ"/>
              </w:rPr>
              <w:t>-------</w:t>
            </w:r>
          </w:p>
        </w:tc>
        <w:tc>
          <w:tcPr>
            <w:tcW w:w="1762" w:type="dxa"/>
          </w:tcPr>
          <w:p w:rsidR="00D15C5F" w:rsidRDefault="00D15C5F" w:rsidP="00770621">
            <w:pPr>
              <w:jc w:val="both"/>
            </w:pPr>
            <w:r w:rsidRPr="00F65C22">
              <w:rPr>
                <w:rFonts w:asciiTheme="majorBidi" w:hAnsiTheme="majorBidi" w:cstheme="majorBidi"/>
                <w:sz w:val="24"/>
                <w:szCs w:val="24"/>
                <w:lang w:val="en-US" w:bidi="ar-IQ"/>
              </w:rPr>
              <w:t>-------</w:t>
            </w:r>
          </w:p>
        </w:tc>
        <w:tc>
          <w:tcPr>
            <w:tcW w:w="1762" w:type="dxa"/>
          </w:tcPr>
          <w:p w:rsidR="00D15C5F" w:rsidRDefault="00D15C5F" w:rsidP="00770621">
            <w:pPr>
              <w:jc w:val="both"/>
            </w:pPr>
            <w:r w:rsidRPr="00F65C22">
              <w:rPr>
                <w:rFonts w:asciiTheme="majorBidi" w:hAnsiTheme="majorBidi" w:cstheme="majorBidi"/>
                <w:sz w:val="24"/>
                <w:szCs w:val="24"/>
                <w:lang w:val="en-US" w:bidi="ar-IQ"/>
              </w:rPr>
              <w:t>-------</w:t>
            </w:r>
          </w:p>
        </w:tc>
        <w:tc>
          <w:tcPr>
            <w:tcW w:w="1763" w:type="dxa"/>
          </w:tcPr>
          <w:p w:rsidR="00D15C5F" w:rsidRDefault="00D15C5F"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2</w:t>
            </w:r>
          </w:p>
        </w:tc>
      </w:tr>
    </w:tbl>
    <w:p w:rsidR="00D15C5F" w:rsidRDefault="00D15C5F" w:rsidP="00770621">
      <w:pPr>
        <w:jc w:val="both"/>
        <w:rPr>
          <w:rFonts w:asciiTheme="majorBidi" w:hAnsiTheme="majorBidi" w:cstheme="majorBidi"/>
          <w:sz w:val="24"/>
          <w:szCs w:val="24"/>
          <w:lang w:val="en-US" w:bidi="ar-IQ"/>
        </w:rPr>
      </w:pPr>
    </w:p>
    <w:p w:rsidR="00D15C5F" w:rsidRDefault="00D15C5F" w:rsidP="00770621">
      <w:pPr>
        <w:jc w:val="both"/>
        <w:rPr>
          <w:rFonts w:asciiTheme="majorBidi" w:hAnsiTheme="majorBidi" w:cstheme="majorBidi"/>
          <w:sz w:val="24"/>
          <w:szCs w:val="24"/>
          <w:lang w:val="en-US" w:bidi="ar-IQ"/>
        </w:rPr>
      </w:pPr>
    </w:p>
    <w:p w:rsidR="000346FF" w:rsidRDefault="00AF71C6" w:rsidP="00770621">
      <w:pPr>
        <w:jc w:val="both"/>
        <w:rPr>
          <w:rFonts w:asciiTheme="majorBidi" w:hAnsiTheme="majorBidi" w:cstheme="majorBidi"/>
          <w:b/>
          <w:bCs/>
          <w:sz w:val="24"/>
          <w:szCs w:val="24"/>
          <w:u w:val="single"/>
          <w:lang w:val="en-US" w:bidi="ar-IQ"/>
        </w:rPr>
      </w:pPr>
      <w:r w:rsidRPr="00AF71C6">
        <w:rPr>
          <w:rFonts w:asciiTheme="majorBidi" w:hAnsiTheme="majorBidi" w:cstheme="majorBidi"/>
          <w:b/>
          <w:bCs/>
          <w:sz w:val="24"/>
          <w:szCs w:val="24"/>
          <w:u w:val="single"/>
          <w:lang w:val="en-US" w:bidi="ar-IQ"/>
        </w:rPr>
        <w:t>Conclusions</w:t>
      </w:r>
    </w:p>
    <w:p w:rsidR="00AF71C6" w:rsidRDefault="00AF71C6" w:rsidP="00770621">
      <w:p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ab/>
        <w:t>The geologic evaluation of Kirkuk underground storage cavities</w:t>
      </w:r>
      <w:r w:rsidR="007C662F">
        <w:rPr>
          <w:rFonts w:asciiTheme="majorBidi" w:hAnsiTheme="majorBidi" w:cstheme="majorBidi"/>
          <w:sz w:val="24"/>
          <w:szCs w:val="24"/>
          <w:lang w:val="en-US" w:bidi="ar-IQ"/>
        </w:rPr>
        <w:t xml:space="preserve"> was conducted according to its shape, it</w:t>
      </w:r>
      <w:r>
        <w:rPr>
          <w:rFonts w:asciiTheme="majorBidi" w:hAnsiTheme="majorBidi" w:cstheme="majorBidi"/>
          <w:sz w:val="24"/>
          <w:szCs w:val="24"/>
          <w:lang w:val="en-US" w:bidi="ar-IQ"/>
        </w:rPr>
        <w:t>s relation to the top of salt bed ,purity of salt as well as the tectonic</w:t>
      </w:r>
      <w:r w:rsidR="00BF292E">
        <w:rPr>
          <w:rFonts w:asciiTheme="majorBidi" w:hAnsiTheme="majorBidi" w:cstheme="majorBidi"/>
          <w:sz w:val="24"/>
          <w:szCs w:val="24"/>
          <w:lang w:val="en-US" w:bidi="ar-IQ"/>
        </w:rPr>
        <w:t xml:space="preserve"> setting of the area</w:t>
      </w:r>
      <w:r w:rsidR="00D75A05">
        <w:rPr>
          <w:rFonts w:asciiTheme="majorBidi" w:hAnsiTheme="majorBidi" w:cstheme="majorBidi"/>
          <w:sz w:val="24"/>
          <w:szCs w:val="24"/>
          <w:lang w:val="en-US" w:bidi="ar-IQ"/>
        </w:rPr>
        <w:t xml:space="preserve"> </w:t>
      </w:r>
      <w:r w:rsidR="00BF292E">
        <w:rPr>
          <w:rFonts w:asciiTheme="majorBidi" w:hAnsiTheme="majorBidi" w:cstheme="majorBidi"/>
          <w:sz w:val="24"/>
          <w:szCs w:val="24"/>
          <w:lang w:val="en-US" w:bidi="ar-IQ"/>
        </w:rPr>
        <w:t>.the vertical cross section of the cavities show that :-</w:t>
      </w:r>
    </w:p>
    <w:p w:rsidR="00BF292E" w:rsidRDefault="00BF292E" w:rsidP="00BF292E">
      <w:pPr>
        <w:pStyle w:val="ListParagraph"/>
        <w:numPr>
          <w:ilvl w:val="0"/>
          <w:numId w:val="2"/>
        </w:num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Most cavities have irregular shape due to the presence of marls and silt as inclusions in the salt bed.</w:t>
      </w:r>
    </w:p>
    <w:p w:rsidR="00BF292E" w:rsidRDefault="00BF292E" w:rsidP="00BF292E">
      <w:pPr>
        <w:pStyle w:val="ListParagraph"/>
        <w:numPr>
          <w:ilvl w:val="0"/>
          <w:numId w:val="2"/>
        </w:num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 xml:space="preserve">The roof of the cavity no.2 shows longitudinal extension to south west </w:t>
      </w:r>
      <w:proofErr w:type="gramStart"/>
      <w:r>
        <w:rPr>
          <w:rFonts w:asciiTheme="majorBidi" w:hAnsiTheme="majorBidi" w:cstheme="majorBidi"/>
          <w:sz w:val="24"/>
          <w:szCs w:val="24"/>
          <w:lang w:val="en-US" w:bidi="ar-IQ"/>
        </w:rPr>
        <w:t>direction ,</w:t>
      </w:r>
      <w:proofErr w:type="gramEnd"/>
      <w:r w:rsidR="00D75A05">
        <w:rPr>
          <w:rFonts w:asciiTheme="majorBidi" w:hAnsiTheme="majorBidi" w:cstheme="majorBidi"/>
          <w:sz w:val="24"/>
          <w:szCs w:val="24"/>
          <w:lang w:val="en-US" w:bidi="ar-IQ"/>
        </w:rPr>
        <w:t xml:space="preserve"> </w:t>
      </w:r>
      <w:r>
        <w:rPr>
          <w:rFonts w:asciiTheme="majorBidi" w:hAnsiTheme="majorBidi" w:cstheme="majorBidi"/>
          <w:sz w:val="24"/>
          <w:szCs w:val="24"/>
          <w:lang w:val="en-US" w:bidi="ar-IQ"/>
        </w:rPr>
        <w:t>that made the roof is too near to the top of the salt bed ,and the cavity can be used to store LPG after conducting tightness test.</w:t>
      </w:r>
    </w:p>
    <w:p w:rsidR="00BF292E" w:rsidRDefault="00BF292E" w:rsidP="00BF292E">
      <w:pPr>
        <w:pStyle w:val="ListParagraph"/>
        <w:numPr>
          <w:ilvl w:val="0"/>
          <w:numId w:val="2"/>
        </w:num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The vertical cross section of the cavity no.5 show that the roof the cavity is about 2m to top of salt bed that made the cavity is not safe to store LPG.</w:t>
      </w:r>
    </w:p>
    <w:p w:rsidR="00BF292E" w:rsidRDefault="00BF292E" w:rsidP="00BF292E">
      <w:pPr>
        <w:pStyle w:val="ListParagraph"/>
        <w:numPr>
          <w:ilvl w:val="0"/>
          <w:numId w:val="2"/>
        </w:numPr>
        <w:jc w:val="both"/>
        <w:rPr>
          <w:rFonts w:asciiTheme="majorBidi" w:hAnsiTheme="majorBidi" w:cstheme="majorBidi"/>
          <w:sz w:val="24"/>
          <w:szCs w:val="24"/>
          <w:lang w:val="en-US" w:bidi="ar-IQ"/>
        </w:rPr>
      </w:pPr>
      <w:r>
        <w:rPr>
          <w:rFonts w:asciiTheme="majorBidi" w:hAnsiTheme="majorBidi" w:cstheme="majorBidi"/>
          <w:sz w:val="24"/>
          <w:szCs w:val="24"/>
          <w:lang w:val="en-US" w:bidi="ar-IQ"/>
        </w:rPr>
        <w:t>The geo</w:t>
      </w:r>
      <w:r w:rsidR="00D75A05">
        <w:rPr>
          <w:rFonts w:asciiTheme="majorBidi" w:hAnsiTheme="majorBidi" w:cstheme="majorBidi"/>
          <w:sz w:val="24"/>
          <w:szCs w:val="24"/>
          <w:lang w:val="en-US" w:bidi="ar-IQ"/>
        </w:rPr>
        <w:t>metric properties of the cavities no.6 and no.7 show volume increase during last 25 years of operation due to bad operation conditions represented by increasing the numbers of filling and unloading operations(more than 5 times)during one year.</w:t>
      </w: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sz w:val="24"/>
          <w:szCs w:val="24"/>
          <w:lang w:val="en-US" w:bidi="ar-IQ"/>
        </w:rPr>
      </w:pPr>
    </w:p>
    <w:p w:rsidR="006C2A36" w:rsidRDefault="006C2A36" w:rsidP="006C2A36">
      <w:pPr>
        <w:jc w:val="both"/>
        <w:rPr>
          <w:rFonts w:asciiTheme="majorBidi" w:hAnsiTheme="majorBidi" w:cstheme="majorBidi"/>
          <w:b/>
          <w:bCs/>
          <w:sz w:val="24"/>
          <w:szCs w:val="24"/>
          <w:u w:val="single"/>
          <w:lang w:val="en-US" w:bidi="ar-IQ"/>
        </w:rPr>
      </w:pPr>
    </w:p>
    <w:p w:rsidR="0025718B" w:rsidRDefault="0025718B" w:rsidP="006C2A36">
      <w:pPr>
        <w:jc w:val="both"/>
        <w:rPr>
          <w:rFonts w:asciiTheme="majorBidi" w:hAnsiTheme="majorBidi" w:cstheme="majorBidi"/>
          <w:b/>
          <w:bCs/>
          <w:sz w:val="24"/>
          <w:szCs w:val="24"/>
          <w:u w:val="single"/>
          <w:lang w:val="en-US" w:bidi="ar-IQ"/>
        </w:rPr>
      </w:pPr>
    </w:p>
    <w:p w:rsidR="006C2A36" w:rsidRPr="006C2A36" w:rsidRDefault="006C2A36" w:rsidP="006C2A36">
      <w:pPr>
        <w:jc w:val="both"/>
        <w:rPr>
          <w:rFonts w:asciiTheme="majorBidi" w:hAnsiTheme="majorBidi" w:cstheme="majorBidi"/>
          <w:b/>
          <w:bCs/>
          <w:sz w:val="24"/>
          <w:szCs w:val="24"/>
          <w:u w:val="single"/>
          <w:lang w:val="en-US" w:bidi="ar-IQ"/>
        </w:rPr>
      </w:pPr>
      <w:r>
        <w:rPr>
          <w:rFonts w:asciiTheme="majorBidi" w:hAnsiTheme="majorBidi" w:cstheme="majorBidi"/>
          <w:b/>
          <w:bCs/>
          <w:sz w:val="24"/>
          <w:szCs w:val="24"/>
          <w:u w:val="single"/>
          <w:lang w:val="en-US" w:bidi="ar-IQ"/>
        </w:rPr>
        <w:lastRenderedPageBreak/>
        <w:t>REFERENCES:</w:t>
      </w:r>
    </w:p>
    <w:p w:rsidR="006C2A36" w:rsidRDefault="006C2A36" w:rsidP="0060589B">
      <w:pPr>
        <w:pStyle w:val="ListParagraph"/>
        <w:numPr>
          <w:ilvl w:val="0"/>
          <w:numId w:val="3"/>
        </w:numPr>
        <w:rPr>
          <w:rFonts w:asciiTheme="majorBidi" w:hAnsiTheme="majorBidi" w:cstheme="majorBidi"/>
          <w:sz w:val="24"/>
          <w:szCs w:val="24"/>
          <w:lang w:val="en-US" w:bidi="ar-IQ"/>
        </w:rPr>
      </w:pPr>
      <w:r w:rsidRPr="006C2A36">
        <w:rPr>
          <w:rFonts w:asciiTheme="majorBidi" w:hAnsiTheme="majorBidi" w:cstheme="majorBidi"/>
          <w:sz w:val="24"/>
          <w:szCs w:val="24"/>
          <w:lang w:val="en-US" w:bidi="ar-IQ"/>
        </w:rPr>
        <w:t>Berest</w:t>
      </w:r>
      <w:proofErr w:type="gramStart"/>
      <w:r w:rsidRPr="006C2A36">
        <w:rPr>
          <w:rFonts w:asciiTheme="majorBidi" w:hAnsiTheme="majorBidi" w:cstheme="majorBidi"/>
          <w:sz w:val="24"/>
          <w:szCs w:val="24"/>
          <w:lang w:val="en-US" w:bidi="ar-IQ"/>
        </w:rPr>
        <w:t>,P.2011,Thermemechanical</w:t>
      </w:r>
      <w:proofErr w:type="gramEnd"/>
      <w:r w:rsidRPr="006C2A36">
        <w:rPr>
          <w:rFonts w:asciiTheme="majorBidi" w:hAnsiTheme="majorBidi" w:cstheme="majorBidi"/>
          <w:sz w:val="24"/>
          <w:szCs w:val="24"/>
          <w:lang w:val="en-US" w:bidi="ar-IQ"/>
        </w:rPr>
        <w:t xml:space="preserve"> aspect of high frequency cycling in salt storage </w:t>
      </w:r>
      <w:r w:rsidR="0060589B">
        <w:rPr>
          <w:rFonts w:asciiTheme="majorBidi" w:hAnsiTheme="majorBidi" w:cstheme="majorBidi"/>
          <w:sz w:val="24"/>
          <w:szCs w:val="24"/>
          <w:lang w:val="en-US" w:bidi="ar-IQ"/>
        </w:rPr>
        <w:t xml:space="preserve">              </w:t>
      </w:r>
      <w:r w:rsidRPr="006C2A36">
        <w:rPr>
          <w:rFonts w:asciiTheme="majorBidi" w:hAnsiTheme="majorBidi" w:cstheme="majorBidi"/>
          <w:sz w:val="24"/>
          <w:szCs w:val="24"/>
          <w:lang w:val="en-US" w:bidi="ar-IQ"/>
        </w:rPr>
        <w:t>caverns</w:t>
      </w:r>
      <w:r w:rsidR="00577B5D">
        <w:rPr>
          <w:rFonts w:asciiTheme="majorBidi" w:hAnsiTheme="majorBidi" w:cstheme="majorBidi"/>
          <w:sz w:val="24"/>
          <w:szCs w:val="24"/>
          <w:lang w:val="en-US" w:bidi="ar-IQ"/>
        </w:rPr>
        <w:t xml:space="preserve"> </w:t>
      </w:r>
      <w:r w:rsidRPr="006C2A36">
        <w:rPr>
          <w:rFonts w:asciiTheme="majorBidi" w:hAnsiTheme="majorBidi" w:cstheme="majorBidi"/>
          <w:sz w:val="24"/>
          <w:szCs w:val="24"/>
          <w:lang w:val="en-US" w:bidi="ar-IQ"/>
        </w:rPr>
        <w:t>,International Gas Union Research Conference.2011,Seoul,South Korea.</w:t>
      </w:r>
    </w:p>
    <w:p w:rsidR="006C2A36" w:rsidRDefault="006C2A36" w:rsidP="0060589B">
      <w:pPr>
        <w:pStyle w:val="ListParagraph"/>
        <w:numPr>
          <w:ilvl w:val="0"/>
          <w:numId w:val="3"/>
        </w:numPr>
        <w:jc w:val="lowKashida"/>
        <w:rPr>
          <w:rFonts w:asciiTheme="majorBidi" w:hAnsiTheme="majorBidi" w:cstheme="majorBidi"/>
          <w:sz w:val="24"/>
          <w:szCs w:val="24"/>
          <w:lang w:val="en-US" w:bidi="ar-IQ"/>
        </w:rPr>
      </w:pPr>
      <w:proofErr w:type="spellStart"/>
      <w:r>
        <w:rPr>
          <w:rFonts w:asciiTheme="majorBidi" w:hAnsiTheme="majorBidi" w:cstheme="majorBidi"/>
          <w:sz w:val="24"/>
          <w:szCs w:val="24"/>
          <w:lang w:val="en-US" w:bidi="ar-IQ"/>
        </w:rPr>
        <w:t>Buday,T.and</w:t>
      </w:r>
      <w:proofErr w:type="spellEnd"/>
      <w:r>
        <w:rPr>
          <w:rFonts w:asciiTheme="majorBidi" w:hAnsiTheme="majorBidi" w:cstheme="majorBidi"/>
          <w:sz w:val="24"/>
          <w:szCs w:val="24"/>
          <w:lang w:val="en-US" w:bidi="ar-IQ"/>
        </w:rPr>
        <w:t xml:space="preserve"> </w:t>
      </w:r>
      <w:proofErr w:type="spellStart"/>
      <w:r>
        <w:rPr>
          <w:rFonts w:asciiTheme="majorBidi" w:hAnsiTheme="majorBidi" w:cstheme="majorBidi"/>
          <w:sz w:val="24"/>
          <w:szCs w:val="24"/>
          <w:lang w:val="en-US" w:bidi="ar-IQ"/>
        </w:rPr>
        <w:t>Jassim,S.,Z.,The</w:t>
      </w:r>
      <w:proofErr w:type="spellEnd"/>
      <w:r>
        <w:rPr>
          <w:rFonts w:asciiTheme="majorBidi" w:hAnsiTheme="majorBidi" w:cstheme="majorBidi"/>
          <w:sz w:val="24"/>
          <w:szCs w:val="24"/>
          <w:lang w:val="en-US" w:bidi="ar-IQ"/>
        </w:rPr>
        <w:t xml:space="preserve"> regional geology of</w:t>
      </w:r>
      <w:r w:rsidR="00577B5D">
        <w:rPr>
          <w:rFonts w:asciiTheme="majorBidi" w:hAnsiTheme="majorBidi" w:cstheme="majorBidi"/>
          <w:sz w:val="24"/>
          <w:szCs w:val="24"/>
          <w:lang w:val="en-US" w:bidi="ar-IQ"/>
        </w:rPr>
        <w:t xml:space="preserve"> </w:t>
      </w:r>
      <w:proofErr w:type="spellStart"/>
      <w:r>
        <w:rPr>
          <w:rFonts w:asciiTheme="majorBidi" w:hAnsiTheme="majorBidi" w:cstheme="majorBidi"/>
          <w:sz w:val="24"/>
          <w:szCs w:val="24"/>
          <w:lang w:val="en-US" w:bidi="ar-IQ"/>
        </w:rPr>
        <w:t>Iraq,Vol,Stratigraphy</w:t>
      </w:r>
      <w:proofErr w:type="spellEnd"/>
      <w:r>
        <w:rPr>
          <w:rFonts w:asciiTheme="majorBidi" w:hAnsiTheme="majorBidi" w:cstheme="majorBidi"/>
          <w:sz w:val="24"/>
          <w:szCs w:val="24"/>
          <w:lang w:val="en-US" w:bidi="ar-IQ"/>
        </w:rPr>
        <w:t xml:space="preserve"> and </w:t>
      </w:r>
      <w:proofErr w:type="spellStart"/>
      <w:r>
        <w:rPr>
          <w:rFonts w:asciiTheme="majorBidi" w:hAnsiTheme="majorBidi" w:cstheme="majorBidi"/>
          <w:sz w:val="24"/>
          <w:szCs w:val="24"/>
          <w:lang w:val="en-US" w:bidi="ar-IQ"/>
        </w:rPr>
        <w:t>paleogeog</w:t>
      </w:r>
      <w:proofErr w:type="spellEnd"/>
      <w:r>
        <w:rPr>
          <w:rFonts w:asciiTheme="majorBidi" w:hAnsiTheme="majorBidi" w:cstheme="majorBidi"/>
          <w:sz w:val="24"/>
          <w:szCs w:val="24"/>
          <w:lang w:val="en-US" w:bidi="ar-IQ"/>
        </w:rPr>
        <w:t xml:space="preserve"> </w:t>
      </w:r>
      <w:proofErr w:type="spellStart"/>
      <w:r>
        <w:rPr>
          <w:rFonts w:asciiTheme="majorBidi" w:hAnsiTheme="majorBidi" w:cstheme="majorBidi"/>
          <w:sz w:val="24"/>
          <w:szCs w:val="24"/>
          <w:lang w:val="en-US" w:bidi="ar-IQ"/>
        </w:rPr>
        <w:t>raphy.Dar</w:t>
      </w:r>
      <w:proofErr w:type="spellEnd"/>
      <w:r>
        <w:rPr>
          <w:rFonts w:asciiTheme="majorBidi" w:hAnsiTheme="majorBidi" w:cstheme="majorBidi"/>
          <w:sz w:val="24"/>
          <w:szCs w:val="24"/>
          <w:lang w:val="en-US" w:bidi="ar-IQ"/>
        </w:rPr>
        <w:t xml:space="preserve"> Al</w:t>
      </w:r>
      <w:r w:rsidR="00577B5D">
        <w:rPr>
          <w:rFonts w:asciiTheme="majorBidi" w:hAnsiTheme="majorBidi" w:cstheme="majorBidi"/>
          <w:sz w:val="24"/>
          <w:szCs w:val="24"/>
          <w:lang w:val="en-US" w:bidi="ar-IQ"/>
        </w:rPr>
        <w:t>-</w:t>
      </w:r>
      <w:proofErr w:type="spellStart"/>
      <w:r w:rsidR="00577B5D">
        <w:rPr>
          <w:rFonts w:asciiTheme="majorBidi" w:hAnsiTheme="majorBidi" w:cstheme="majorBidi"/>
          <w:sz w:val="24"/>
          <w:szCs w:val="24"/>
          <w:lang w:val="en-US" w:bidi="ar-IQ"/>
        </w:rPr>
        <w:t>Kutib</w:t>
      </w:r>
      <w:proofErr w:type="spellEnd"/>
      <w:r w:rsidR="00577B5D">
        <w:rPr>
          <w:rFonts w:asciiTheme="majorBidi" w:hAnsiTheme="majorBidi" w:cstheme="majorBidi"/>
          <w:sz w:val="24"/>
          <w:szCs w:val="24"/>
          <w:lang w:val="en-US" w:bidi="ar-IQ"/>
        </w:rPr>
        <w:t xml:space="preserve"> pub.house,Mosul,Iraq,445p.</w:t>
      </w:r>
    </w:p>
    <w:p w:rsidR="00577B5D" w:rsidRDefault="00577B5D" w:rsidP="0060589B">
      <w:pPr>
        <w:pStyle w:val="ListParagraph"/>
        <w:numPr>
          <w:ilvl w:val="0"/>
          <w:numId w:val="3"/>
        </w:numPr>
        <w:jc w:val="lowKashida"/>
        <w:rPr>
          <w:rFonts w:asciiTheme="majorBidi" w:hAnsiTheme="majorBidi" w:cstheme="majorBidi"/>
          <w:sz w:val="24"/>
          <w:szCs w:val="24"/>
          <w:lang w:val="en-US" w:bidi="ar-IQ"/>
        </w:rPr>
      </w:pPr>
      <w:r>
        <w:rPr>
          <w:rFonts w:asciiTheme="majorBidi" w:hAnsiTheme="majorBidi" w:cstheme="majorBidi"/>
          <w:sz w:val="24"/>
          <w:szCs w:val="24"/>
          <w:lang w:val="en-US" w:bidi="ar-IQ"/>
        </w:rPr>
        <w:t>Dimitrov,D.,</w:t>
      </w:r>
      <w:proofErr w:type="spellStart"/>
      <w:r>
        <w:rPr>
          <w:rFonts w:asciiTheme="majorBidi" w:hAnsiTheme="majorBidi" w:cstheme="majorBidi"/>
          <w:sz w:val="24"/>
          <w:szCs w:val="24"/>
          <w:lang w:val="en-US" w:bidi="ar-IQ"/>
        </w:rPr>
        <w:t>Mustafa,M.and</w:t>
      </w:r>
      <w:proofErr w:type="spellEnd"/>
      <w:r>
        <w:rPr>
          <w:rFonts w:asciiTheme="majorBidi" w:hAnsiTheme="majorBidi" w:cstheme="majorBidi"/>
          <w:sz w:val="24"/>
          <w:szCs w:val="24"/>
          <w:lang w:val="en-US" w:bidi="ar-IQ"/>
        </w:rPr>
        <w:t xml:space="preserve"> Toma,N.,1983,Main industrial mineral deposits of Lower Fars Formation in </w:t>
      </w:r>
      <w:proofErr w:type="spellStart"/>
      <w:r>
        <w:rPr>
          <w:rFonts w:asciiTheme="majorBidi" w:hAnsiTheme="majorBidi" w:cstheme="majorBidi"/>
          <w:sz w:val="24"/>
          <w:szCs w:val="24"/>
          <w:lang w:val="en-US" w:bidi="ar-IQ"/>
        </w:rPr>
        <w:t>Iraq,Geological</w:t>
      </w:r>
      <w:proofErr w:type="spellEnd"/>
      <w:r>
        <w:rPr>
          <w:rFonts w:asciiTheme="majorBidi" w:hAnsiTheme="majorBidi" w:cstheme="majorBidi"/>
          <w:sz w:val="24"/>
          <w:szCs w:val="24"/>
          <w:lang w:val="en-US" w:bidi="ar-IQ"/>
        </w:rPr>
        <w:t xml:space="preserve"> Congress on middle east(GEOCOME),Baghdad,oct.,1983.</w:t>
      </w:r>
    </w:p>
    <w:p w:rsidR="00577B5D" w:rsidRDefault="00577B5D" w:rsidP="0060589B">
      <w:pPr>
        <w:pStyle w:val="ListParagraph"/>
        <w:numPr>
          <w:ilvl w:val="0"/>
          <w:numId w:val="3"/>
        </w:numPr>
        <w:jc w:val="lowKashida"/>
        <w:rPr>
          <w:rFonts w:asciiTheme="majorBidi" w:hAnsiTheme="majorBidi" w:cstheme="majorBidi"/>
          <w:sz w:val="24"/>
          <w:szCs w:val="24"/>
          <w:lang w:val="en-US" w:bidi="ar-IQ"/>
        </w:rPr>
      </w:pPr>
      <w:r>
        <w:rPr>
          <w:rFonts w:asciiTheme="majorBidi" w:hAnsiTheme="majorBidi" w:cstheme="majorBidi"/>
          <w:sz w:val="24"/>
          <w:szCs w:val="24"/>
          <w:lang w:val="en-US" w:bidi="ar-IQ"/>
        </w:rPr>
        <w:t>Dreyer</w:t>
      </w:r>
      <w:proofErr w:type="gramStart"/>
      <w:r>
        <w:rPr>
          <w:rFonts w:asciiTheme="majorBidi" w:hAnsiTheme="majorBidi" w:cstheme="majorBidi"/>
          <w:sz w:val="24"/>
          <w:szCs w:val="24"/>
          <w:lang w:val="en-US" w:bidi="ar-IQ"/>
        </w:rPr>
        <w:t>,W</w:t>
      </w:r>
      <w:proofErr w:type="gramEnd"/>
      <w:r>
        <w:rPr>
          <w:rFonts w:asciiTheme="majorBidi" w:hAnsiTheme="majorBidi" w:cstheme="majorBidi"/>
          <w:sz w:val="24"/>
          <w:szCs w:val="24"/>
          <w:lang w:val="en-US" w:bidi="ar-IQ"/>
        </w:rPr>
        <w:t xml:space="preserve">.,1920,Underground storage of oil and gas in salt deposits and other non-hard </w:t>
      </w:r>
      <w:proofErr w:type="spellStart"/>
      <w:r>
        <w:rPr>
          <w:rFonts w:asciiTheme="majorBidi" w:hAnsiTheme="majorBidi" w:cstheme="majorBidi"/>
          <w:sz w:val="24"/>
          <w:szCs w:val="24"/>
          <w:lang w:val="en-US" w:bidi="ar-IQ"/>
        </w:rPr>
        <w:t>rocks.printed</w:t>
      </w:r>
      <w:proofErr w:type="spellEnd"/>
      <w:r>
        <w:rPr>
          <w:rFonts w:asciiTheme="majorBidi" w:hAnsiTheme="majorBidi" w:cstheme="majorBidi"/>
          <w:sz w:val="24"/>
          <w:szCs w:val="24"/>
          <w:lang w:val="en-US" w:bidi="ar-IQ"/>
        </w:rPr>
        <w:t xml:space="preserve"> in Germany by </w:t>
      </w:r>
      <w:proofErr w:type="spellStart"/>
      <w:r>
        <w:rPr>
          <w:rFonts w:asciiTheme="majorBidi" w:hAnsiTheme="majorBidi" w:cstheme="majorBidi"/>
          <w:sz w:val="24"/>
          <w:szCs w:val="24"/>
          <w:lang w:val="en-US" w:bidi="ar-IQ"/>
        </w:rPr>
        <w:t>Grammlich,Pliezhausen</w:t>
      </w:r>
      <w:proofErr w:type="spellEnd"/>
      <w:r w:rsidR="00192E1C">
        <w:rPr>
          <w:rFonts w:asciiTheme="majorBidi" w:hAnsiTheme="majorBidi" w:cstheme="majorBidi"/>
          <w:sz w:val="24"/>
          <w:szCs w:val="24"/>
          <w:lang w:val="en-US" w:bidi="ar-IQ"/>
        </w:rPr>
        <w:t>.</w:t>
      </w:r>
    </w:p>
    <w:p w:rsidR="00192E1C" w:rsidRDefault="00192E1C" w:rsidP="0060589B">
      <w:pPr>
        <w:pStyle w:val="ListParagraph"/>
        <w:numPr>
          <w:ilvl w:val="0"/>
          <w:numId w:val="3"/>
        </w:numPr>
        <w:jc w:val="lowKashida"/>
        <w:rPr>
          <w:rFonts w:asciiTheme="majorBidi" w:hAnsiTheme="majorBidi" w:cstheme="majorBidi"/>
          <w:sz w:val="24"/>
          <w:szCs w:val="24"/>
          <w:lang w:val="en-US" w:bidi="ar-IQ"/>
        </w:rPr>
      </w:pPr>
      <w:r>
        <w:rPr>
          <w:rFonts w:asciiTheme="majorBidi" w:hAnsiTheme="majorBidi" w:cstheme="majorBidi"/>
          <w:sz w:val="24"/>
          <w:szCs w:val="24"/>
          <w:lang w:val="en-US" w:bidi="ar-IQ"/>
        </w:rPr>
        <w:t>Final well report of KGS-2</w:t>
      </w:r>
      <w:proofErr w:type="gramStart"/>
      <w:r>
        <w:rPr>
          <w:rFonts w:asciiTheme="majorBidi" w:hAnsiTheme="majorBidi" w:cstheme="majorBidi"/>
          <w:sz w:val="24"/>
          <w:szCs w:val="24"/>
          <w:lang w:val="en-US" w:bidi="ar-IQ"/>
        </w:rPr>
        <w:t>,5,6,7,8</w:t>
      </w:r>
      <w:proofErr w:type="gramEnd"/>
      <w:r>
        <w:rPr>
          <w:rFonts w:asciiTheme="majorBidi" w:hAnsiTheme="majorBidi" w:cstheme="majorBidi"/>
          <w:sz w:val="24"/>
          <w:szCs w:val="24"/>
          <w:lang w:val="en-US" w:bidi="ar-IQ"/>
        </w:rPr>
        <w:t xml:space="preserve"> North Oil Company.</w:t>
      </w:r>
    </w:p>
    <w:p w:rsidR="00192E1C" w:rsidRDefault="00192E1C" w:rsidP="0060589B">
      <w:pPr>
        <w:pStyle w:val="ListParagraph"/>
        <w:numPr>
          <w:ilvl w:val="0"/>
          <w:numId w:val="3"/>
        </w:numPr>
        <w:jc w:val="lowKashida"/>
        <w:rPr>
          <w:rFonts w:asciiTheme="majorBidi" w:hAnsiTheme="majorBidi" w:cstheme="majorBidi"/>
          <w:sz w:val="24"/>
          <w:szCs w:val="24"/>
          <w:lang w:val="en-US" w:bidi="ar-IQ"/>
        </w:rPr>
      </w:pPr>
      <w:proofErr w:type="spellStart"/>
      <w:r>
        <w:rPr>
          <w:rFonts w:asciiTheme="majorBidi" w:hAnsiTheme="majorBidi" w:cstheme="majorBidi"/>
          <w:sz w:val="24"/>
          <w:szCs w:val="24"/>
          <w:lang w:val="en-US" w:bidi="ar-IQ"/>
        </w:rPr>
        <w:t>Jassim</w:t>
      </w:r>
      <w:r w:rsidR="003164E3">
        <w:rPr>
          <w:rFonts w:asciiTheme="majorBidi" w:hAnsiTheme="majorBidi" w:cstheme="majorBidi"/>
          <w:sz w:val="24"/>
          <w:szCs w:val="24"/>
          <w:lang w:val="en-US" w:bidi="ar-IQ"/>
        </w:rPr>
        <w:t>,S.,Z.,and</w:t>
      </w:r>
      <w:proofErr w:type="spellEnd"/>
      <w:r w:rsidR="003164E3">
        <w:rPr>
          <w:rFonts w:asciiTheme="majorBidi" w:hAnsiTheme="majorBidi" w:cstheme="majorBidi"/>
          <w:sz w:val="24"/>
          <w:szCs w:val="24"/>
          <w:lang w:val="en-US" w:bidi="ar-IQ"/>
        </w:rPr>
        <w:t xml:space="preserve"> Goft,J.,C.,2006 Geology of Iraq ,published by </w:t>
      </w:r>
      <w:proofErr w:type="spellStart"/>
      <w:r w:rsidR="003164E3">
        <w:rPr>
          <w:rFonts w:asciiTheme="majorBidi" w:hAnsiTheme="majorBidi" w:cstheme="majorBidi"/>
          <w:sz w:val="24"/>
          <w:szCs w:val="24"/>
          <w:lang w:val="en-US" w:bidi="ar-IQ"/>
        </w:rPr>
        <w:t>Dolin,Prague</w:t>
      </w:r>
      <w:proofErr w:type="spellEnd"/>
      <w:r w:rsidR="003164E3">
        <w:rPr>
          <w:rFonts w:asciiTheme="majorBidi" w:hAnsiTheme="majorBidi" w:cstheme="majorBidi"/>
          <w:sz w:val="24"/>
          <w:szCs w:val="24"/>
          <w:lang w:val="en-US" w:bidi="ar-IQ"/>
        </w:rPr>
        <w:t xml:space="preserve"> and Moravian Museume,Brno,354p.</w:t>
      </w:r>
    </w:p>
    <w:p w:rsidR="003164E3" w:rsidRPr="006C2A36" w:rsidRDefault="003164E3" w:rsidP="0060589B">
      <w:pPr>
        <w:pStyle w:val="ListParagraph"/>
        <w:numPr>
          <w:ilvl w:val="0"/>
          <w:numId w:val="3"/>
        </w:numPr>
        <w:jc w:val="lowKashida"/>
        <w:rPr>
          <w:rFonts w:asciiTheme="majorBidi" w:hAnsiTheme="majorBidi" w:cstheme="majorBidi"/>
          <w:sz w:val="24"/>
          <w:szCs w:val="24"/>
          <w:lang w:val="en-US" w:bidi="ar-IQ"/>
        </w:rPr>
      </w:pPr>
      <w:proofErr w:type="spellStart"/>
      <w:r>
        <w:rPr>
          <w:rFonts w:asciiTheme="majorBidi" w:hAnsiTheme="majorBidi" w:cstheme="majorBidi"/>
          <w:sz w:val="24"/>
          <w:szCs w:val="24"/>
          <w:lang w:val="en-US" w:bidi="ar-IQ"/>
        </w:rPr>
        <w:t>SofraGas</w:t>
      </w:r>
      <w:proofErr w:type="spellEnd"/>
      <w:r>
        <w:rPr>
          <w:rFonts w:asciiTheme="majorBidi" w:hAnsiTheme="majorBidi" w:cstheme="majorBidi"/>
          <w:sz w:val="24"/>
          <w:szCs w:val="24"/>
          <w:lang w:val="en-US" w:bidi="ar-IQ"/>
        </w:rPr>
        <w:t xml:space="preserve"> report</w:t>
      </w:r>
      <w:proofErr w:type="gramStart"/>
      <w:r>
        <w:rPr>
          <w:rFonts w:asciiTheme="majorBidi" w:hAnsiTheme="majorBidi" w:cstheme="majorBidi"/>
          <w:sz w:val="24"/>
          <w:szCs w:val="24"/>
          <w:lang w:val="en-US" w:bidi="ar-IQ"/>
        </w:rPr>
        <w:t>,1984,Assessment</w:t>
      </w:r>
      <w:proofErr w:type="gramEnd"/>
      <w:r>
        <w:rPr>
          <w:rFonts w:asciiTheme="majorBidi" w:hAnsiTheme="majorBidi" w:cstheme="majorBidi"/>
          <w:sz w:val="24"/>
          <w:szCs w:val="24"/>
          <w:lang w:val="en-US" w:bidi="ar-IQ"/>
        </w:rPr>
        <w:t xml:space="preserve"> of the leaching duration for obtaining a collective </w:t>
      </w:r>
      <w:proofErr w:type="spellStart"/>
      <w:r>
        <w:rPr>
          <w:rFonts w:asciiTheme="majorBidi" w:hAnsiTheme="majorBidi" w:cstheme="majorBidi"/>
          <w:sz w:val="24"/>
          <w:szCs w:val="24"/>
          <w:lang w:val="en-US" w:bidi="ar-IQ"/>
        </w:rPr>
        <w:t>volume.Li</w:t>
      </w:r>
      <w:r w:rsidR="005032A3">
        <w:rPr>
          <w:rFonts w:asciiTheme="majorBidi" w:hAnsiTheme="majorBidi" w:cstheme="majorBidi"/>
          <w:sz w:val="24"/>
          <w:szCs w:val="24"/>
          <w:lang w:val="en-US" w:bidi="ar-IQ"/>
        </w:rPr>
        <w:t>brary</w:t>
      </w:r>
      <w:proofErr w:type="spellEnd"/>
      <w:r w:rsidR="005032A3">
        <w:rPr>
          <w:rFonts w:asciiTheme="majorBidi" w:hAnsiTheme="majorBidi" w:cstheme="majorBidi"/>
          <w:sz w:val="24"/>
          <w:szCs w:val="24"/>
          <w:lang w:val="en-US" w:bidi="ar-IQ"/>
        </w:rPr>
        <w:t xml:space="preserve"> of petroleum engineering </w:t>
      </w:r>
      <w:proofErr w:type="spellStart"/>
      <w:r w:rsidR="005032A3">
        <w:rPr>
          <w:rFonts w:asciiTheme="majorBidi" w:hAnsiTheme="majorBidi" w:cstheme="majorBidi"/>
          <w:sz w:val="24"/>
          <w:szCs w:val="24"/>
          <w:lang w:val="en-US" w:bidi="ar-IQ"/>
        </w:rPr>
        <w:t>dept.North</w:t>
      </w:r>
      <w:proofErr w:type="spellEnd"/>
      <w:r w:rsidR="005032A3">
        <w:rPr>
          <w:rFonts w:asciiTheme="majorBidi" w:hAnsiTheme="majorBidi" w:cstheme="majorBidi"/>
          <w:sz w:val="24"/>
          <w:szCs w:val="24"/>
          <w:lang w:val="en-US" w:bidi="ar-IQ"/>
        </w:rPr>
        <w:t xml:space="preserve"> Oil Company.</w:t>
      </w:r>
    </w:p>
    <w:sectPr w:rsidR="003164E3" w:rsidRPr="006C2A36" w:rsidSect="00056347">
      <w:footerReference w:type="default" r:id="rId15"/>
      <w:pgSz w:w="11906" w:h="16838"/>
      <w:pgMar w:top="1170" w:right="1646" w:bottom="207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499E" w:rsidRDefault="004C499E" w:rsidP="002D7287">
      <w:pPr>
        <w:spacing w:after="0" w:line="240" w:lineRule="auto"/>
      </w:pPr>
      <w:r>
        <w:separator/>
      </w:r>
    </w:p>
  </w:endnote>
  <w:endnote w:type="continuationSeparator" w:id="0">
    <w:p w:rsidR="004C499E" w:rsidRDefault="004C499E" w:rsidP="002D72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altName w:val="Symbol"/>
    <w:panose1 w:val="05000000000000000000"/>
    <w:charset w:val="02"/>
    <w:family w:val="auto"/>
    <w:notTrueTyp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5842142"/>
      <w:docPartObj>
        <w:docPartGallery w:val="Page Numbers (Bottom of Page)"/>
        <w:docPartUnique/>
      </w:docPartObj>
    </w:sdtPr>
    <w:sdtEndPr/>
    <w:sdtContent>
      <w:p w:rsidR="007E63C1" w:rsidRDefault="007E63C1">
        <w:pPr>
          <w:pStyle w:val="Footer"/>
          <w:jc w:val="center"/>
        </w:pPr>
        <w:r>
          <w:t>[</w:t>
        </w:r>
        <w:r>
          <w:fldChar w:fldCharType="begin"/>
        </w:r>
        <w:r>
          <w:instrText xml:space="preserve"> PAGE   \* MERGEFORMAT </w:instrText>
        </w:r>
        <w:r>
          <w:fldChar w:fldCharType="separate"/>
        </w:r>
        <w:r w:rsidR="00755EAC">
          <w:rPr>
            <w:noProof/>
          </w:rPr>
          <w:t>1</w:t>
        </w:r>
        <w:r>
          <w:rPr>
            <w:noProof/>
          </w:rPr>
          <w:fldChar w:fldCharType="end"/>
        </w:r>
        <w:r>
          <w:t>]</w:t>
        </w:r>
      </w:p>
    </w:sdtContent>
  </w:sdt>
  <w:p w:rsidR="007E63C1" w:rsidRDefault="007E63C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499E" w:rsidRDefault="004C499E" w:rsidP="002D7287">
      <w:pPr>
        <w:spacing w:after="0" w:line="240" w:lineRule="auto"/>
      </w:pPr>
      <w:r>
        <w:separator/>
      </w:r>
    </w:p>
  </w:footnote>
  <w:footnote w:type="continuationSeparator" w:id="0">
    <w:p w:rsidR="004C499E" w:rsidRDefault="004C499E" w:rsidP="002D72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7068E"/>
    <w:multiLevelType w:val="hybridMultilevel"/>
    <w:tmpl w:val="D2023342"/>
    <w:lvl w:ilvl="0" w:tplc="92E86F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E8479B"/>
    <w:multiLevelType w:val="hybridMultilevel"/>
    <w:tmpl w:val="C5F61C04"/>
    <w:lvl w:ilvl="0" w:tplc="8BC0BC9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0D055D"/>
    <w:multiLevelType w:val="hybridMultilevel"/>
    <w:tmpl w:val="BB3EB95E"/>
    <w:lvl w:ilvl="0" w:tplc="1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68794751"/>
    <w:multiLevelType w:val="hybridMultilevel"/>
    <w:tmpl w:val="578C12DE"/>
    <w:lvl w:ilvl="0" w:tplc="1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6206B7E"/>
    <w:multiLevelType w:val="hybridMultilevel"/>
    <w:tmpl w:val="3426DCF4"/>
    <w:lvl w:ilvl="0" w:tplc="1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3190"/>
    <w:rsid w:val="00031256"/>
    <w:rsid w:val="00033190"/>
    <w:rsid w:val="000346FF"/>
    <w:rsid w:val="00055132"/>
    <w:rsid w:val="00056347"/>
    <w:rsid w:val="000A3DC3"/>
    <w:rsid w:val="000A5EA9"/>
    <w:rsid w:val="000F247F"/>
    <w:rsid w:val="00141E1A"/>
    <w:rsid w:val="0016121C"/>
    <w:rsid w:val="00165C3F"/>
    <w:rsid w:val="00176B61"/>
    <w:rsid w:val="00182180"/>
    <w:rsid w:val="00192E1C"/>
    <w:rsid w:val="001E7200"/>
    <w:rsid w:val="00244A1D"/>
    <w:rsid w:val="002527B2"/>
    <w:rsid w:val="0025718B"/>
    <w:rsid w:val="002B0A94"/>
    <w:rsid w:val="002B79C2"/>
    <w:rsid w:val="002D7287"/>
    <w:rsid w:val="003164E3"/>
    <w:rsid w:val="00340D07"/>
    <w:rsid w:val="003B5064"/>
    <w:rsid w:val="003D5BC1"/>
    <w:rsid w:val="003D6F6C"/>
    <w:rsid w:val="003F6B39"/>
    <w:rsid w:val="004112DD"/>
    <w:rsid w:val="004C499E"/>
    <w:rsid w:val="004D234B"/>
    <w:rsid w:val="004E36FB"/>
    <w:rsid w:val="004F4CEB"/>
    <w:rsid w:val="005032A3"/>
    <w:rsid w:val="00577B5D"/>
    <w:rsid w:val="0060589B"/>
    <w:rsid w:val="00606508"/>
    <w:rsid w:val="00630E31"/>
    <w:rsid w:val="00631C93"/>
    <w:rsid w:val="00652715"/>
    <w:rsid w:val="006C2A36"/>
    <w:rsid w:val="006E57B5"/>
    <w:rsid w:val="006F6260"/>
    <w:rsid w:val="006F7E20"/>
    <w:rsid w:val="007351ED"/>
    <w:rsid w:val="00755EAC"/>
    <w:rsid w:val="00756B81"/>
    <w:rsid w:val="00770621"/>
    <w:rsid w:val="007C662F"/>
    <w:rsid w:val="007E63C1"/>
    <w:rsid w:val="007E7CF8"/>
    <w:rsid w:val="00830139"/>
    <w:rsid w:val="0085105F"/>
    <w:rsid w:val="0090238E"/>
    <w:rsid w:val="00940696"/>
    <w:rsid w:val="009C0214"/>
    <w:rsid w:val="009D22AF"/>
    <w:rsid w:val="00A52D3F"/>
    <w:rsid w:val="00A6335C"/>
    <w:rsid w:val="00A92EE2"/>
    <w:rsid w:val="00AC129D"/>
    <w:rsid w:val="00AC3578"/>
    <w:rsid w:val="00AE2008"/>
    <w:rsid w:val="00AE5A42"/>
    <w:rsid w:val="00AE6F20"/>
    <w:rsid w:val="00AF71C6"/>
    <w:rsid w:val="00B254D0"/>
    <w:rsid w:val="00BA0BCF"/>
    <w:rsid w:val="00BC3897"/>
    <w:rsid w:val="00BF292E"/>
    <w:rsid w:val="00C01670"/>
    <w:rsid w:val="00C7544F"/>
    <w:rsid w:val="00CE331D"/>
    <w:rsid w:val="00CE3E2D"/>
    <w:rsid w:val="00D15C5F"/>
    <w:rsid w:val="00D75A05"/>
    <w:rsid w:val="00D8172E"/>
    <w:rsid w:val="00DE66D0"/>
    <w:rsid w:val="00DF2F9E"/>
    <w:rsid w:val="00DF5D3A"/>
    <w:rsid w:val="00E07434"/>
    <w:rsid w:val="00E91183"/>
    <w:rsid w:val="00E95FE4"/>
    <w:rsid w:val="00EA4A19"/>
    <w:rsid w:val="00ED5DA3"/>
    <w:rsid w:val="00F73E44"/>
    <w:rsid w:val="00FA797D"/>
    <w:rsid w:val="00FC56EE"/>
    <w:rsid w:val="00FE4DF7"/>
  </w:rsids>
  <m:mathPr>
    <m:mathFont m:val="Cambria Math"/>
    <m:brkBin m:val="before"/>
    <m:brkBinSub m:val="--"/>
    <m:smallFrac m:val="0"/>
    <m:dispDef/>
    <m:lMargin m:val="0"/>
    <m:rMargin m:val="0"/>
    <m:defJc m:val="centerGroup"/>
    <m:wrapIndent m:val="1440"/>
    <m:intLim m:val="subSup"/>
    <m:naryLim m:val="undOvr"/>
  </m:mathPr>
  <w:themeFontLang w:val="en-NZ"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33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3F6B3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2Accent5">
    <w:name w:val="Grid Table 2 Accent 5"/>
    <w:basedOn w:val="TableNormal"/>
    <w:uiPriority w:val="47"/>
    <w:rsid w:val="003F6B39"/>
    <w:pPr>
      <w:spacing w:after="0"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
    <w:name w:val="Grid Table 4"/>
    <w:basedOn w:val="TableNormal"/>
    <w:uiPriority w:val="49"/>
    <w:rsid w:val="003F6B3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BF292E"/>
    <w:pPr>
      <w:ind w:left="720"/>
      <w:contextualSpacing/>
    </w:pPr>
  </w:style>
  <w:style w:type="paragraph" w:styleId="Caption">
    <w:name w:val="caption"/>
    <w:basedOn w:val="Normal"/>
    <w:next w:val="Normal"/>
    <w:uiPriority w:val="35"/>
    <w:unhideWhenUsed/>
    <w:qFormat/>
    <w:rsid w:val="002D7287"/>
    <w:pPr>
      <w:spacing w:line="240" w:lineRule="auto"/>
    </w:pPr>
    <w:rPr>
      <w:i/>
      <w:iCs/>
      <w:color w:val="1F497D" w:themeColor="text2"/>
      <w:sz w:val="18"/>
      <w:szCs w:val="18"/>
    </w:rPr>
  </w:style>
  <w:style w:type="paragraph" w:styleId="Header">
    <w:name w:val="header"/>
    <w:basedOn w:val="Normal"/>
    <w:link w:val="HeaderChar"/>
    <w:uiPriority w:val="99"/>
    <w:unhideWhenUsed/>
    <w:rsid w:val="002D7287"/>
    <w:pPr>
      <w:tabs>
        <w:tab w:val="center" w:pos="4320"/>
        <w:tab w:val="right" w:pos="8640"/>
      </w:tabs>
      <w:spacing w:after="0" w:line="240" w:lineRule="auto"/>
    </w:pPr>
  </w:style>
  <w:style w:type="character" w:customStyle="1" w:styleId="HeaderChar">
    <w:name w:val="Header Char"/>
    <w:basedOn w:val="DefaultParagraphFont"/>
    <w:link w:val="Header"/>
    <w:uiPriority w:val="99"/>
    <w:rsid w:val="002D7287"/>
  </w:style>
  <w:style w:type="paragraph" w:styleId="Footer">
    <w:name w:val="footer"/>
    <w:basedOn w:val="Normal"/>
    <w:link w:val="FooterChar"/>
    <w:uiPriority w:val="99"/>
    <w:unhideWhenUsed/>
    <w:rsid w:val="002D7287"/>
    <w:pPr>
      <w:tabs>
        <w:tab w:val="center" w:pos="4320"/>
        <w:tab w:val="right" w:pos="8640"/>
      </w:tabs>
      <w:spacing w:after="0" w:line="240" w:lineRule="auto"/>
    </w:pPr>
  </w:style>
  <w:style w:type="character" w:customStyle="1" w:styleId="FooterChar">
    <w:name w:val="Footer Char"/>
    <w:basedOn w:val="DefaultParagraphFont"/>
    <w:link w:val="Footer"/>
    <w:uiPriority w:val="99"/>
    <w:rsid w:val="002D728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33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3F6B39"/>
    <w:pPr>
      <w:spacing w:after="0" w:line="240" w:lineRule="auto"/>
    </w:pPr>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GridTable2Accent5">
    <w:name w:val="Grid Table 2 Accent 5"/>
    <w:basedOn w:val="TableNormal"/>
    <w:uiPriority w:val="47"/>
    <w:rsid w:val="003F6B39"/>
    <w:pPr>
      <w:spacing w:after="0" w:line="240" w:lineRule="auto"/>
    </w:pPr>
    <w:tblPr>
      <w:tblStyleRowBandSize w:val="1"/>
      <w:tblStyleColBandSize w:val="1"/>
      <w:tblInd w:w="0" w:type="dxa"/>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CellMar>
        <w:top w:w="0" w:type="dxa"/>
        <w:left w:w="108" w:type="dxa"/>
        <w:bottom w:w="0" w:type="dxa"/>
        <w:right w:w="108" w:type="dxa"/>
      </w:tblCellMar>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
    <w:name w:val="Grid Table 4"/>
    <w:basedOn w:val="TableNormal"/>
    <w:uiPriority w:val="49"/>
    <w:rsid w:val="003F6B39"/>
    <w:pPr>
      <w:spacing w:after="0" w:line="240" w:lineRule="auto"/>
    </w:p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Paragraph">
    <w:name w:val="List Paragraph"/>
    <w:basedOn w:val="Normal"/>
    <w:uiPriority w:val="34"/>
    <w:qFormat/>
    <w:rsid w:val="00BF292E"/>
    <w:pPr>
      <w:ind w:left="720"/>
      <w:contextualSpacing/>
    </w:pPr>
  </w:style>
  <w:style w:type="paragraph" w:styleId="Caption">
    <w:name w:val="caption"/>
    <w:basedOn w:val="Normal"/>
    <w:next w:val="Normal"/>
    <w:uiPriority w:val="35"/>
    <w:unhideWhenUsed/>
    <w:qFormat/>
    <w:rsid w:val="002D7287"/>
    <w:pPr>
      <w:spacing w:line="240" w:lineRule="auto"/>
    </w:pPr>
    <w:rPr>
      <w:i/>
      <w:iCs/>
      <w:color w:val="1F497D" w:themeColor="text2"/>
      <w:sz w:val="18"/>
      <w:szCs w:val="18"/>
    </w:rPr>
  </w:style>
  <w:style w:type="paragraph" w:styleId="Header">
    <w:name w:val="header"/>
    <w:basedOn w:val="Normal"/>
    <w:link w:val="HeaderChar"/>
    <w:uiPriority w:val="99"/>
    <w:unhideWhenUsed/>
    <w:rsid w:val="002D7287"/>
    <w:pPr>
      <w:tabs>
        <w:tab w:val="center" w:pos="4320"/>
        <w:tab w:val="right" w:pos="8640"/>
      </w:tabs>
      <w:spacing w:after="0" w:line="240" w:lineRule="auto"/>
    </w:pPr>
  </w:style>
  <w:style w:type="character" w:customStyle="1" w:styleId="HeaderChar">
    <w:name w:val="Header Char"/>
    <w:basedOn w:val="DefaultParagraphFont"/>
    <w:link w:val="Header"/>
    <w:uiPriority w:val="99"/>
    <w:rsid w:val="002D7287"/>
  </w:style>
  <w:style w:type="paragraph" w:styleId="Footer">
    <w:name w:val="footer"/>
    <w:basedOn w:val="Normal"/>
    <w:link w:val="FooterChar"/>
    <w:uiPriority w:val="99"/>
    <w:unhideWhenUsed/>
    <w:rsid w:val="002D7287"/>
    <w:pPr>
      <w:tabs>
        <w:tab w:val="center" w:pos="4320"/>
        <w:tab w:val="right" w:pos="8640"/>
      </w:tabs>
      <w:spacing w:after="0" w:line="240" w:lineRule="auto"/>
    </w:pPr>
  </w:style>
  <w:style w:type="character" w:customStyle="1" w:styleId="FooterChar">
    <w:name w:val="Footer Char"/>
    <w:basedOn w:val="DefaultParagraphFont"/>
    <w:link w:val="Footer"/>
    <w:uiPriority w:val="99"/>
    <w:rsid w:val="002D72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FEF1F-0343-4342-A269-C9FD365E1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950</TotalTime>
  <Pages>1</Pages>
  <Words>2167</Words>
  <Characters>12353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NOC</Company>
  <LinksUpToDate>false</LinksUpToDate>
  <CharactersWithSpaces>14492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dc:creator>
  <cp:keywords/>
  <dc:description/>
  <cp:lastModifiedBy>hp</cp:lastModifiedBy>
  <cp:revision>43</cp:revision>
  <dcterms:created xsi:type="dcterms:W3CDTF">2015-12-10T07:46:00Z</dcterms:created>
  <dcterms:modified xsi:type="dcterms:W3CDTF">2016-12-08T08:38:00Z</dcterms:modified>
</cp:coreProperties>
</file>