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F76" w:rsidRPr="00DF201D" w:rsidRDefault="006A2F76" w:rsidP="006A2F76">
      <w:pPr>
        <w:jc w:val="center"/>
        <w:rPr>
          <w:rFonts w:ascii="Times New Roman" w:hAnsi="Times New Roman" w:cs="Times New Roman"/>
          <w:b/>
          <w:sz w:val="28"/>
          <w:szCs w:val="28"/>
        </w:rPr>
      </w:pPr>
      <w:r>
        <w:rPr>
          <w:rFonts w:ascii="Times New Roman" w:hAnsi="Times New Roman" w:cs="Times New Roman"/>
          <w:b/>
          <w:sz w:val="28"/>
          <w:szCs w:val="28"/>
        </w:rPr>
        <w:t xml:space="preserve">Draft </w:t>
      </w:r>
      <w:r w:rsidRPr="00DF201D">
        <w:rPr>
          <w:rFonts w:ascii="Times New Roman" w:hAnsi="Times New Roman" w:cs="Times New Roman"/>
          <w:b/>
          <w:sz w:val="28"/>
          <w:szCs w:val="28"/>
        </w:rPr>
        <w:t>Format for Abstract Submission</w:t>
      </w:r>
    </w:p>
    <w:p w:rsidR="005F5B7A" w:rsidRPr="00883D80" w:rsidRDefault="005F5B7A" w:rsidP="005F5B7A">
      <w:pPr>
        <w:spacing w:after="0" w:line="240" w:lineRule="auto"/>
        <w:rPr>
          <w:rStyle w:val="Strong"/>
        </w:rPr>
      </w:pPr>
      <w:r w:rsidRPr="00883D80">
        <w:rPr>
          <w:rStyle w:val="Strong"/>
        </w:rPr>
        <w:t>DR.ANIL BATTA</w:t>
      </w:r>
    </w:p>
    <w:p w:rsidR="005F5B7A" w:rsidRPr="00883D80" w:rsidRDefault="005F5B7A" w:rsidP="005F5B7A">
      <w:pPr>
        <w:spacing w:after="0" w:line="240" w:lineRule="auto"/>
        <w:rPr>
          <w:rStyle w:val="Strong"/>
        </w:rPr>
      </w:pPr>
      <w:proofErr w:type="gramStart"/>
      <w:r w:rsidRPr="00883D80">
        <w:rPr>
          <w:rStyle w:val="Strong"/>
        </w:rPr>
        <w:t>PROFESSOR &amp;</w:t>
      </w:r>
      <w:proofErr w:type="gramEnd"/>
      <w:r w:rsidRPr="00883D80">
        <w:rPr>
          <w:rStyle w:val="Strong"/>
        </w:rPr>
        <w:t xml:space="preserve"> HEAD,</w:t>
      </w:r>
      <w:r w:rsidR="000656CD" w:rsidRPr="000656CD">
        <w:rPr>
          <w:rFonts w:ascii="Times New Roman" w:hAnsi="Times New Roman" w:cs="Times New Roman"/>
          <w:noProof/>
        </w:rPr>
        <w:t xml:space="preserve"> </w:t>
      </w:r>
    </w:p>
    <w:p w:rsidR="005F5B7A" w:rsidRPr="00883D80" w:rsidRDefault="005F5B7A" w:rsidP="005F5B7A">
      <w:pPr>
        <w:spacing w:after="0" w:line="240" w:lineRule="auto"/>
        <w:rPr>
          <w:rStyle w:val="Strong"/>
        </w:rPr>
      </w:pPr>
      <w:r w:rsidRPr="00883D80">
        <w:rPr>
          <w:rStyle w:val="Strong"/>
        </w:rPr>
        <w:t>DEPARTMENT OF MEDICAL BIOCHEMISTRY</w:t>
      </w:r>
    </w:p>
    <w:p w:rsidR="005F5B7A" w:rsidRPr="00883D80" w:rsidRDefault="005F5B7A" w:rsidP="005F5B7A">
      <w:pPr>
        <w:spacing w:after="0" w:line="240" w:lineRule="auto"/>
        <w:rPr>
          <w:rStyle w:val="Strong"/>
        </w:rPr>
      </w:pPr>
      <w:r w:rsidRPr="00883D80">
        <w:rPr>
          <w:rStyle w:val="Strong"/>
        </w:rPr>
        <w:t>GOVT.MEDICAL COLLEGE, AMRITSAR</w:t>
      </w:r>
    </w:p>
    <w:p w:rsidR="005F5B7A" w:rsidRPr="00883D80" w:rsidRDefault="005F5B7A" w:rsidP="005F5B7A">
      <w:pPr>
        <w:pStyle w:val="Heading4"/>
        <w:shd w:val="clear" w:color="auto" w:fill="FFFFFF"/>
        <w:spacing w:before="0" w:line="240" w:lineRule="auto"/>
        <w:jc w:val="both"/>
        <w:rPr>
          <w:rStyle w:val="Strong"/>
        </w:rPr>
      </w:pPr>
    </w:p>
    <w:p w:rsidR="005F5B7A" w:rsidRDefault="005F5B7A" w:rsidP="005F5B7A">
      <w:pPr>
        <w:spacing w:after="0"/>
        <w:jc w:val="both"/>
        <w:rPr>
          <w:rFonts w:ascii="Times New Roman" w:hAnsi="Times New Roman" w:cs="Times New Roman"/>
        </w:rPr>
      </w:pPr>
    </w:p>
    <w:p w:rsidR="005F5B7A" w:rsidRDefault="005F5B7A" w:rsidP="005F5B7A">
      <w:pPr>
        <w:jc w:val="both"/>
        <w:rPr>
          <w:rFonts w:ascii="Times New Roman" w:hAnsi="Times New Roman" w:cs="Times New Roman"/>
        </w:rPr>
      </w:pPr>
    </w:p>
    <w:p w:rsidR="005F5B7A" w:rsidRDefault="005F5B7A" w:rsidP="005F5B7A">
      <w:pPr>
        <w:jc w:val="both"/>
        <w:rPr>
          <w:rFonts w:ascii="Times New Roman" w:hAnsi="Times New Roman" w:cs="Times New Roman"/>
        </w:rPr>
      </w:pPr>
      <w:r w:rsidRPr="005F5B7A">
        <w:rPr>
          <w:rFonts w:ascii="Times New Roman" w:hAnsi="Times New Roman" w:cs="Times New Roman"/>
          <w:noProof/>
        </w:rPr>
        <w:drawing>
          <wp:inline distT="0" distB="0" distL="0" distR="0">
            <wp:extent cx="1323975" cy="16097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328696" cy="1615465"/>
                    </a:xfrm>
                    <a:prstGeom prst="rect">
                      <a:avLst/>
                    </a:prstGeom>
                    <a:noFill/>
                    <a:ln w="9525">
                      <a:noFill/>
                      <a:miter lim="800000"/>
                      <a:headEnd/>
                      <a:tailEnd/>
                    </a:ln>
                  </pic:spPr>
                </pic:pic>
              </a:graphicData>
            </a:graphic>
          </wp:inline>
        </w:drawing>
      </w:r>
    </w:p>
    <w:p w:rsidR="005F5B7A" w:rsidRDefault="005F5B7A" w:rsidP="005F5B7A">
      <w:pPr>
        <w:spacing w:line="373" w:lineRule="atLeast"/>
        <w:textAlignment w:val="baseline"/>
        <w:outlineLvl w:val="1"/>
        <w:rPr>
          <w:rFonts w:ascii="inherit" w:eastAsia="Times New Roman" w:hAnsi="inherit" w:cs="Times New Roman"/>
          <w:b/>
          <w:bCs/>
          <w:color w:val="404040"/>
          <w:sz w:val="31"/>
          <w:szCs w:val="31"/>
        </w:rPr>
      </w:pPr>
    </w:p>
    <w:p w:rsidR="00CD1335" w:rsidRDefault="00CD1335" w:rsidP="00CD1335">
      <w:pPr>
        <w:spacing w:after="0" w:line="240" w:lineRule="auto"/>
        <w:textAlignment w:val="baseline"/>
        <w:outlineLvl w:val="1"/>
        <w:rPr>
          <w:rFonts w:ascii="Times New Roman" w:hAnsi="Times New Roman" w:cs="Times New Roman"/>
        </w:rPr>
      </w:pPr>
      <w:hyperlink r:id="rId6" w:history="1">
        <w:r w:rsidRPr="00CD1335">
          <w:rPr>
            <w:rStyle w:val="Hyperlink"/>
            <w:rFonts w:ascii="Times New Roman" w:eastAsia="Times New Roman" w:hAnsi="Times New Roman" w:cs="Times New Roman"/>
            <w:b/>
            <w:bCs/>
            <w:color w:val="auto"/>
          </w:rPr>
          <w:t>akbattafarid@yahoo.co.in</w:t>
        </w:r>
      </w:hyperlink>
    </w:p>
    <w:p w:rsidR="00CD1335" w:rsidRPr="00CD1335" w:rsidRDefault="00CD1335" w:rsidP="00CD1335">
      <w:pPr>
        <w:spacing w:after="0" w:line="240" w:lineRule="auto"/>
        <w:textAlignment w:val="baseline"/>
        <w:outlineLvl w:val="1"/>
        <w:rPr>
          <w:rFonts w:ascii="Times New Roman" w:eastAsia="Times New Roman" w:hAnsi="Times New Roman" w:cs="Times New Roman"/>
          <w:b/>
          <w:bCs/>
        </w:rPr>
      </w:pPr>
    </w:p>
    <w:p w:rsidR="00CD1335" w:rsidRPr="00CD1335" w:rsidRDefault="00CD1335" w:rsidP="00CD1335">
      <w:pPr>
        <w:spacing w:after="0" w:line="240" w:lineRule="auto"/>
        <w:textAlignment w:val="baseline"/>
        <w:outlineLvl w:val="1"/>
        <w:rPr>
          <w:rFonts w:ascii="Times New Roman" w:eastAsia="Times New Roman" w:hAnsi="Times New Roman" w:cs="Times New Roman"/>
          <w:b/>
          <w:bCs/>
        </w:rPr>
      </w:pPr>
      <w:r w:rsidRPr="00CD1335">
        <w:rPr>
          <w:rFonts w:ascii="Times New Roman" w:eastAsia="Times New Roman" w:hAnsi="Times New Roman" w:cs="Times New Roman"/>
          <w:b/>
          <w:bCs/>
        </w:rPr>
        <w:t>+919855099831(M)</w:t>
      </w:r>
    </w:p>
    <w:p w:rsidR="000656CD" w:rsidRPr="007408F4" w:rsidRDefault="000656CD" w:rsidP="000656CD">
      <w:pPr>
        <w:autoSpaceDE w:val="0"/>
        <w:autoSpaceDN w:val="0"/>
        <w:adjustRightInd w:val="0"/>
        <w:spacing w:line="360" w:lineRule="auto"/>
        <w:jc w:val="both"/>
        <w:rPr>
          <w:b/>
          <w:sz w:val="28"/>
          <w:szCs w:val="28"/>
          <w:lang w:val="en-NZ"/>
        </w:rPr>
      </w:pPr>
      <w:r w:rsidRPr="007408F4">
        <w:rPr>
          <w:b/>
          <w:sz w:val="28"/>
          <w:szCs w:val="28"/>
        </w:rPr>
        <w:t>PERSONALIZED APPROACH TO ACUTE MYELOID LEUKEMIA</w:t>
      </w:r>
    </w:p>
    <w:p w:rsidR="000656CD" w:rsidRPr="007408F4" w:rsidRDefault="000656CD" w:rsidP="000656CD">
      <w:pPr>
        <w:autoSpaceDE w:val="0"/>
        <w:autoSpaceDN w:val="0"/>
        <w:adjustRightInd w:val="0"/>
        <w:spacing w:line="360" w:lineRule="auto"/>
        <w:jc w:val="both"/>
        <w:rPr>
          <w:b/>
          <w:sz w:val="28"/>
          <w:szCs w:val="28"/>
          <w:lang w:val="en-NZ"/>
        </w:rPr>
      </w:pPr>
    </w:p>
    <w:p w:rsidR="000656CD" w:rsidRPr="000656CD" w:rsidRDefault="000656CD" w:rsidP="000656CD">
      <w:pPr>
        <w:autoSpaceDE w:val="0"/>
        <w:autoSpaceDN w:val="0"/>
        <w:adjustRightInd w:val="0"/>
        <w:spacing w:line="240" w:lineRule="auto"/>
        <w:jc w:val="both"/>
        <w:rPr>
          <w:rFonts w:ascii="Times New Roman" w:hAnsi="Times New Roman" w:cs="Times New Roman"/>
          <w:sz w:val="24"/>
          <w:szCs w:val="24"/>
          <w:lang w:val="en-NZ"/>
        </w:rPr>
      </w:pPr>
      <w:r w:rsidRPr="000656CD">
        <w:rPr>
          <w:rFonts w:ascii="Times New Roman" w:hAnsi="Times New Roman" w:cs="Times New Roman"/>
          <w:sz w:val="24"/>
          <w:szCs w:val="24"/>
        </w:rPr>
        <w:t xml:space="preserve">Acute myeloid leukemia (AML) is characterized by blocked myeloid-lineage differentiation and accumulation of myeloid blast cells in the bone-marrow that results in catastrophic bone-marrow failure. AML is a highly heterogeneous disease driven by different mutations that affect signaling pathways, transcription factors, and epigenetic regulators. The current treatment for AML starts with induction </w:t>
      </w:r>
      <w:proofErr w:type="gramStart"/>
      <w:r w:rsidRPr="000656CD">
        <w:rPr>
          <w:rFonts w:ascii="Times New Roman" w:hAnsi="Times New Roman" w:cs="Times New Roman"/>
          <w:sz w:val="24"/>
          <w:szCs w:val="24"/>
        </w:rPr>
        <w:t xml:space="preserve">chemotherapy </w:t>
      </w:r>
      <w:r>
        <w:rPr>
          <w:rFonts w:ascii="Times New Roman" w:hAnsi="Times New Roman" w:cs="Times New Roman"/>
          <w:sz w:val="24"/>
          <w:szCs w:val="24"/>
        </w:rPr>
        <w:t>,</w:t>
      </w:r>
      <w:r w:rsidRPr="000656CD">
        <w:rPr>
          <w:rFonts w:ascii="Times New Roman" w:hAnsi="Times New Roman" w:cs="Times New Roman"/>
          <w:sz w:val="24"/>
          <w:szCs w:val="24"/>
        </w:rPr>
        <w:t>followed</w:t>
      </w:r>
      <w:proofErr w:type="gramEnd"/>
      <w:r w:rsidRPr="000656CD">
        <w:rPr>
          <w:rFonts w:ascii="Times New Roman" w:hAnsi="Times New Roman" w:cs="Times New Roman"/>
          <w:sz w:val="24"/>
          <w:szCs w:val="24"/>
        </w:rPr>
        <w:t xml:space="preserve"> by a few cycles of consolidation chemotherapy or an allogeneic hematopoietic stem–cell transplantation (</w:t>
      </w:r>
      <w:proofErr w:type="spellStart"/>
      <w:r w:rsidRPr="000656CD">
        <w:rPr>
          <w:rFonts w:ascii="Times New Roman" w:hAnsi="Times New Roman" w:cs="Times New Roman"/>
          <w:sz w:val="24"/>
          <w:szCs w:val="24"/>
        </w:rPr>
        <w:t>allo</w:t>
      </w:r>
      <w:proofErr w:type="spellEnd"/>
      <w:r w:rsidRPr="000656CD">
        <w:rPr>
          <w:rFonts w:ascii="Times New Roman" w:hAnsi="Times New Roman" w:cs="Times New Roman"/>
          <w:sz w:val="24"/>
          <w:szCs w:val="24"/>
        </w:rPr>
        <w:t>-HSCT). The disease's prognosis and outcomes in adults and the elderly, who account for the majority of AML patients, remains poor. The ever-growing advancement in genomic technologies allows us to have an unprecedented view of the spectrum and frequency of mutations, their clonal nature, and their evolution during progression of the disease and the epigenetic modulation of the disease. Incorporating ex vivo highthroughput drug screening has the potential to tailor therapy for patients. This review provides an overview on novel targeted therapies, approved drugs, and ongoing clinical trials with the aim of personalizing AML therapy</w:t>
      </w:r>
    </w:p>
    <w:p w:rsidR="000656CD" w:rsidRPr="007408F4" w:rsidRDefault="000656CD" w:rsidP="000656CD">
      <w:pPr>
        <w:spacing w:line="360" w:lineRule="auto"/>
        <w:jc w:val="both"/>
        <w:rPr>
          <w:sz w:val="28"/>
          <w:szCs w:val="28"/>
          <w:lang w:val="en-NZ"/>
        </w:rPr>
      </w:pPr>
    </w:p>
    <w:p w:rsidR="005F5B7A" w:rsidRDefault="005F5B7A" w:rsidP="00CD1335">
      <w:pPr>
        <w:spacing w:after="0" w:line="373" w:lineRule="atLeast"/>
        <w:textAlignment w:val="baseline"/>
        <w:outlineLvl w:val="1"/>
        <w:rPr>
          <w:rFonts w:ascii="inherit" w:eastAsia="Times New Roman" w:hAnsi="inherit" w:cs="Times New Roman"/>
          <w:b/>
          <w:bCs/>
          <w:color w:val="404040"/>
          <w:sz w:val="31"/>
          <w:szCs w:val="31"/>
        </w:rPr>
      </w:pPr>
    </w:p>
    <w:p w:rsidR="006A2F76" w:rsidRPr="005F5B7A" w:rsidRDefault="005F5B7A" w:rsidP="005F5B7A">
      <w:pPr>
        <w:jc w:val="both"/>
        <w:rPr>
          <w:rFonts w:ascii="Times New Roman" w:hAnsi="Times New Roman" w:cs="Times New Roman"/>
          <w:b/>
          <w:sz w:val="24"/>
          <w:szCs w:val="24"/>
        </w:rPr>
      </w:pPr>
      <w:r w:rsidRPr="005F5B7A">
        <w:rPr>
          <w:rFonts w:ascii="Times New Roman" w:hAnsi="Times New Roman" w:cs="Times New Roman"/>
          <w:b/>
          <w:sz w:val="24"/>
          <w:szCs w:val="24"/>
        </w:rPr>
        <w:lastRenderedPageBreak/>
        <w:t>SHO</w:t>
      </w:r>
      <w:r>
        <w:rPr>
          <w:rFonts w:ascii="Times New Roman" w:hAnsi="Times New Roman" w:cs="Times New Roman"/>
          <w:b/>
          <w:sz w:val="24"/>
          <w:szCs w:val="24"/>
        </w:rPr>
        <w:t>RT BIOGRAPHY</w:t>
      </w:r>
    </w:p>
    <w:p w:rsidR="005F5B7A" w:rsidRDefault="005F5B7A" w:rsidP="005F5B7A">
      <w:pPr>
        <w:jc w:val="both"/>
        <w:rPr>
          <w:rFonts w:ascii="Times New Roman" w:hAnsi="Times New Roman" w:cs="Times New Roman"/>
        </w:rPr>
      </w:pPr>
      <w:r w:rsidRPr="005A30DF">
        <w:rPr>
          <w:rFonts w:ascii="Times New Roman" w:hAnsi="Times New Roman" w:cs="Times New Roman"/>
        </w:rPr>
        <w:t xml:space="preserve">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w:t>
      </w:r>
      <w:r>
        <w:rPr>
          <w:rFonts w:ascii="Times New Roman" w:hAnsi="Times New Roman" w:cs="Times New Roman"/>
        </w:rPr>
        <w:t>He</w:t>
      </w:r>
      <w:r w:rsidRPr="005A30DF">
        <w:rPr>
          <w:rFonts w:ascii="Times New Roman" w:hAnsi="Times New Roman" w:cs="Times New Roman"/>
        </w:rPr>
        <w:t xml:space="preserve"> has been deputed </w:t>
      </w:r>
      <w:r>
        <w:rPr>
          <w:rFonts w:ascii="Times New Roman" w:hAnsi="Times New Roman" w:cs="Times New Roman"/>
        </w:rPr>
        <w:t>member Editorial Board</w:t>
      </w:r>
      <w:r w:rsidRPr="005A30DF">
        <w:rPr>
          <w:rFonts w:ascii="Times New Roman" w:hAnsi="Times New Roman" w:cs="Times New Roman"/>
        </w:rPr>
        <w:t xml:space="preserve"> </w:t>
      </w:r>
      <w:r>
        <w:rPr>
          <w:rFonts w:ascii="Times New Roman" w:hAnsi="Times New Roman" w:cs="Times New Roman"/>
        </w:rPr>
        <w:t>of</w:t>
      </w:r>
      <w:r w:rsidRPr="005A30DF">
        <w:rPr>
          <w:rFonts w:ascii="Times New Roman" w:hAnsi="Times New Roman" w:cs="Times New Roman"/>
        </w:rPr>
        <w:t xml:space="preserve"> </w:t>
      </w:r>
      <w:r>
        <w:rPr>
          <w:rFonts w:ascii="Times New Roman" w:hAnsi="Times New Roman" w:cs="Times New Roman"/>
        </w:rPr>
        <w:t xml:space="preserve">numerous International &amp; National Medical Journals </w:t>
      </w:r>
      <w:r w:rsidRPr="005A30DF">
        <w:rPr>
          <w:rFonts w:ascii="Times New Roman" w:hAnsi="Times New Roman" w:cs="Times New Roman"/>
        </w:rPr>
        <w:t xml:space="preserve">of Biochemistry. He has </w:t>
      </w:r>
      <w:r>
        <w:rPr>
          <w:rFonts w:ascii="Times New Roman" w:hAnsi="Times New Roman" w:cs="Times New Roman"/>
        </w:rPr>
        <w:t xml:space="preserve">also </w:t>
      </w:r>
      <w:r w:rsidRPr="005A30DF">
        <w:rPr>
          <w:rFonts w:ascii="Times New Roman" w:hAnsi="Times New Roman" w:cs="Times New Roman"/>
        </w:rPr>
        <w:t xml:space="preserve">been attached as technical advisor to various national and international conferences in Biochemistry. He has been attached as hi-tech endocrinal, genetics and automated labs of </w:t>
      </w:r>
      <w:r>
        <w:rPr>
          <w:rFonts w:ascii="Times New Roman" w:hAnsi="Times New Roman" w:cs="Times New Roman"/>
        </w:rPr>
        <w:t>Baba Farid Univ. of Health Sciences</w:t>
      </w:r>
      <w:r w:rsidRPr="005A30DF">
        <w:rPr>
          <w:rFonts w:ascii="Times New Roman" w:hAnsi="Times New Roman" w:cs="Times New Roman"/>
        </w:rPr>
        <w:t>, Faridkot. He has chaired various sessions in the Biochemistry meets. He has been designated as member Editorial Board of various in US and other European Courtiers.</w:t>
      </w:r>
      <w:r>
        <w:rPr>
          <w:rFonts w:ascii="Times New Roman" w:hAnsi="Times New Roman" w:cs="Times New Roman"/>
        </w:rPr>
        <w:t xml:space="preserve"> He is also involved in various research projects at Govt. Medical, Amritsar.</w:t>
      </w:r>
      <w:r w:rsidRPr="001F58E6">
        <w:rPr>
          <w:rFonts w:ascii="Times New Roman" w:hAnsi="Times New Roman" w:cs="Times New Roman"/>
        </w:rPr>
        <w:t xml:space="preserve"> </w:t>
      </w:r>
      <w:r>
        <w:rPr>
          <w:rFonts w:ascii="Times New Roman" w:hAnsi="Times New Roman" w:cs="Times New Roman"/>
        </w:rPr>
        <w:t xml:space="preserve">He has done </w:t>
      </w:r>
      <w:proofErr w:type="spellStart"/>
      <w:r>
        <w:rPr>
          <w:rFonts w:ascii="Times New Roman" w:hAnsi="Times New Roman" w:cs="Times New Roman"/>
        </w:rPr>
        <w:t>superspecialisation</w:t>
      </w:r>
      <w:proofErr w:type="spellEnd"/>
      <w:r>
        <w:rPr>
          <w:rFonts w:ascii="Times New Roman" w:hAnsi="Times New Roman" w:cs="Times New Roman"/>
        </w:rPr>
        <w:t xml:space="preserve"> in Drug-de-addiction from PGIMER, Chandigarh.</w:t>
      </w:r>
    </w:p>
    <w:p w:rsidR="005F5B7A" w:rsidRPr="00626AA9" w:rsidRDefault="005F5B7A" w:rsidP="005F5B7A">
      <w:pPr>
        <w:spacing w:line="240" w:lineRule="auto"/>
        <w:jc w:val="both"/>
        <w:rPr>
          <w:rFonts w:ascii="Times New Roman" w:hAnsi="Times New Roman" w:cs="Times New Roman"/>
          <w:sz w:val="18"/>
          <w:szCs w:val="18"/>
        </w:rPr>
      </w:pPr>
      <w:r w:rsidRPr="00626AA9">
        <w:rPr>
          <w:rFonts w:ascii="Times New Roman" w:hAnsi="Times New Roman" w:cs="Times New Roman"/>
          <w:sz w:val="18"/>
          <w:szCs w:val="18"/>
        </w:rPr>
        <w:t>Latest 5 Publications</w:t>
      </w:r>
    </w:p>
    <w:p w:rsidR="008402A6" w:rsidRDefault="005F5B7A" w:rsidP="005F5B7A">
      <w:pPr>
        <w:spacing w:after="0" w:line="240" w:lineRule="auto"/>
        <w:rPr>
          <w:rFonts w:ascii="Times New Roman" w:hAnsi="Times New Roman" w:cs="Times New Roman"/>
          <w:bCs/>
          <w:sz w:val="18"/>
          <w:szCs w:val="18"/>
        </w:rPr>
      </w:pPr>
      <w:r w:rsidRPr="00626AA9">
        <w:rPr>
          <w:rFonts w:ascii="Times New Roman" w:hAnsi="Times New Roman" w:cs="Times New Roman"/>
          <w:sz w:val="18"/>
          <w:szCs w:val="18"/>
        </w:rPr>
        <w:t xml:space="preserve">1. Anil Batta </w:t>
      </w:r>
      <w:r w:rsidRPr="00626AA9">
        <w:rPr>
          <w:rFonts w:ascii="Times New Roman" w:hAnsi="Times New Roman" w:cs="Times New Roman"/>
          <w:bCs/>
          <w:sz w:val="18"/>
          <w:szCs w:val="18"/>
        </w:rPr>
        <w:t xml:space="preserve">Biochemical diagnosis of acute appendicitis International Journal of Medical and Health Research ISSN: 2454-9142  </w:t>
      </w:r>
    </w:p>
    <w:p w:rsidR="005F5B7A" w:rsidRPr="00626AA9" w:rsidRDefault="008402A6" w:rsidP="005F5B7A">
      <w:pPr>
        <w:spacing w:after="0" w:line="240" w:lineRule="auto"/>
        <w:rPr>
          <w:rFonts w:ascii="Times New Roman" w:hAnsi="Times New Roman" w:cs="Times New Roman"/>
          <w:bCs/>
          <w:sz w:val="18"/>
          <w:szCs w:val="18"/>
        </w:rPr>
      </w:pPr>
      <w:r>
        <w:rPr>
          <w:rFonts w:ascii="Times New Roman" w:hAnsi="Times New Roman" w:cs="Times New Roman"/>
          <w:bCs/>
          <w:sz w:val="18"/>
          <w:szCs w:val="18"/>
        </w:rPr>
        <w:t xml:space="preserve">    </w:t>
      </w:r>
      <w:r w:rsidR="005F5B7A" w:rsidRPr="00626AA9">
        <w:rPr>
          <w:rFonts w:ascii="Times New Roman" w:hAnsi="Times New Roman" w:cs="Times New Roman"/>
          <w:bCs/>
          <w:sz w:val="18"/>
          <w:szCs w:val="18"/>
        </w:rPr>
        <w:t xml:space="preserve">Volume 4; Issue 7; July 2018; Page No. 77-80 </w:t>
      </w:r>
    </w:p>
    <w:p w:rsidR="005F5B7A" w:rsidRPr="00626AA9" w:rsidRDefault="005F5B7A" w:rsidP="005F5B7A">
      <w:pPr>
        <w:spacing w:after="0" w:line="240" w:lineRule="auto"/>
        <w:rPr>
          <w:rFonts w:ascii="Times New Roman" w:hAnsi="Times New Roman" w:cs="Times New Roman"/>
          <w:sz w:val="18"/>
          <w:szCs w:val="18"/>
        </w:rPr>
      </w:pPr>
    </w:p>
    <w:p w:rsidR="005F5B7A" w:rsidRPr="00626AA9" w:rsidRDefault="005F5B7A" w:rsidP="005F5B7A">
      <w:pPr>
        <w:pStyle w:val="Default"/>
        <w:rPr>
          <w:sz w:val="18"/>
          <w:szCs w:val="18"/>
        </w:rPr>
      </w:pPr>
      <w:r w:rsidRPr="00626AA9">
        <w:rPr>
          <w:bCs/>
          <w:sz w:val="18"/>
          <w:szCs w:val="18"/>
        </w:rPr>
        <w:t xml:space="preserve">2. Anil Batta </w:t>
      </w:r>
      <w:r w:rsidRPr="00626AA9">
        <w:rPr>
          <w:sz w:val="18"/>
          <w:szCs w:val="18"/>
        </w:rPr>
        <w:t xml:space="preserve">Burnout Syndrome in Medical Fraternity ISSN 2518-3389 (Print) ISSN 2518-3397(Online) Scholars Middle East </w:t>
      </w:r>
    </w:p>
    <w:p w:rsidR="005F5B7A" w:rsidRPr="00626AA9" w:rsidRDefault="005F5B7A" w:rsidP="005F5B7A">
      <w:pPr>
        <w:pStyle w:val="Default"/>
        <w:rPr>
          <w:sz w:val="18"/>
          <w:szCs w:val="18"/>
        </w:rPr>
      </w:pPr>
      <w:r w:rsidRPr="00626AA9">
        <w:rPr>
          <w:sz w:val="18"/>
          <w:szCs w:val="18"/>
        </w:rPr>
        <w:t xml:space="preserve">    Publishers, Dubai, United Arab Emirates</w:t>
      </w:r>
    </w:p>
    <w:p w:rsidR="005F5B7A" w:rsidRPr="00626AA9" w:rsidRDefault="005F5B7A" w:rsidP="005F5B7A">
      <w:pPr>
        <w:pStyle w:val="Default"/>
        <w:rPr>
          <w:sz w:val="18"/>
          <w:szCs w:val="18"/>
        </w:rPr>
      </w:pPr>
    </w:p>
    <w:p w:rsidR="008402A6" w:rsidRDefault="008402A6" w:rsidP="008402A6">
      <w:pPr>
        <w:pStyle w:val="Default"/>
        <w:rPr>
          <w:sz w:val="18"/>
          <w:szCs w:val="18"/>
        </w:rPr>
      </w:pPr>
      <w:r w:rsidRPr="00626AA9">
        <w:rPr>
          <w:sz w:val="18"/>
          <w:szCs w:val="18"/>
        </w:rPr>
        <w:t>3. Anil</w:t>
      </w:r>
      <w:r w:rsidR="00626AA9" w:rsidRPr="00626AA9">
        <w:rPr>
          <w:sz w:val="18"/>
          <w:szCs w:val="18"/>
        </w:rPr>
        <w:t xml:space="preserve"> Batta   Vitamin B12 and Depression Saudi Journal of Medicine ISSN 2518-3389 (Print</w:t>
      </w:r>
      <w:proofErr w:type="gramStart"/>
      <w:r w:rsidR="00626AA9" w:rsidRPr="00626AA9">
        <w:rPr>
          <w:sz w:val="18"/>
          <w:szCs w:val="18"/>
        </w:rPr>
        <w:t>)|</w:t>
      </w:r>
      <w:proofErr w:type="gramEnd"/>
      <w:r w:rsidR="00626AA9" w:rsidRPr="00626AA9">
        <w:rPr>
          <w:sz w:val="18"/>
          <w:szCs w:val="18"/>
        </w:rPr>
        <w:t>ISSN 2518-3397(Online)</w:t>
      </w:r>
      <w:r>
        <w:rPr>
          <w:sz w:val="18"/>
          <w:szCs w:val="18"/>
        </w:rPr>
        <w:t xml:space="preserve">   </w:t>
      </w:r>
    </w:p>
    <w:p w:rsidR="008402A6" w:rsidRDefault="008402A6" w:rsidP="008402A6">
      <w:pPr>
        <w:pStyle w:val="Default"/>
        <w:rPr>
          <w:sz w:val="18"/>
          <w:szCs w:val="18"/>
        </w:rPr>
      </w:pPr>
      <w:r>
        <w:rPr>
          <w:sz w:val="18"/>
          <w:szCs w:val="18"/>
        </w:rPr>
        <w:t xml:space="preserve">   </w:t>
      </w:r>
      <w:r w:rsidRPr="00626AA9">
        <w:rPr>
          <w:rFonts w:ascii="Franklin Gothic Book" w:hAnsi="Franklin Gothic Book" w:cs="Franklin Gothic Book"/>
          <w:sz w:val="16"/>
          <w:szCs w:val="16"/>
        </w:rPr>
        <w:t>Scholars Middle East Publishers, Dubai, United Arab Emirates</w:t>
      </w:r>
    </w:p>
    <w:p w:rsidR="00626AA9" w:rsidRPr="00626AA9" w:rsidRDefault="00626AA9" w:rsidP="00626AA9">
      <w:pPr>
        <w:pStyle w:val="Default"/>
        <w:rPr>
          <w:sz w:val="18"/>
          <w:szCs w:val="18"/>
        </w:rPr>
      </w:pPr>
    </w:p>
    <w:p w:rsidR="00626AA9" w:rsidRPr="00626AA9" w:rsidRDefault="00626AA9" w:rsidP="00626AA9">
      <w:pPr>
        <w:pStyle w:val="Default"/>
        <w:rPr>
          <w:rFonts w:ascii="Franklin Gothic Book" w:hAnsi="Franklin Gothic Book" w:cs="Franklin Gothic Book"/>
        </w:rPr>
      </w:pPr>
    </w:p>
    <w:p w:rsidR="005F5B7A" w:rsidRPr="00843C52" w:rsidRDefault="005F5B7A" w:rsidP="005F5B7A">
      <w:pPr>
        <w:pStyle w:val="Default"/>
        <w:rPr>
          <w:sz w:val="18"/>
          <w:szCs w:val="18"/>
        </w:rPr>
      </w:pPr>
      <w:r w:rsidRPr="00843C52">
        <w:rPr>
          <w:sz w:val="18"/>
          <w:szCs w:val="18"/>
        </w:rPr>
        <w:t>4. Anil Batta  Depression, Anxiety and Distress in Patients of Cancer Starting Chemotherapy</w:t>
      </w:r>
      <w:r w:rsidRPr="004E4227">
        <w:rPr>
          <w:sz w:val="18"/>
          <w:szCs w:val="18"/>
        </w:rPr>
        <w:t xml:space="preserve"> Scholars International Journal of </w:t>
      </w:r>
      <w:r>
        <w:rPr>
          <w:sz w:val="18"/>
          <w:szCs w:val="18"/>
        </w:rPr>
        <w:t xml:space="preserve">    </w:t>
      </w:r>
      <w:r w:rsidRPr="004E4227">
        <w:rPr>
          <w:sz w:val="18"/>
          <w:szCs w:val="18"/>
        </w:rPr>
        <w:t>Biochemistry</w:t>
      </w:r>
      <w:r w:rsidRPr="00843C52">
        <w:rPr>
          <w:sz w:val="18"/>
          <w:szCs w:val="18"/>
        </w:rPr>
        <w:t xml:space="preserve"> </w:t>
      </w:r>
      <w:r w:rsidRPr="004E4227">
        <w:rPr>
          <w:sz w:val="18"/>
          <w:szCs w:val="18"/>
        </w:rPr>
        <w:t>Abbreviated Key Title: Sch Int J</w:t>
      </w:r>
      <w:r w:rsidRPr="00843C52">
        <w:rPr>
          <w:sz w:val="18"/>
          <w:szCs w:val="18"/>
        </w:rPr>
        <w:t xml:space="preserve"> </w:t>
      </w:r>
      <w:r w:rsidRPr="004E4227">
        <w:rPr>
          <w:sz w:val="18"/>
          <w:szCs w:val="18"/>
        </w:rPr>
        <w:t>Biochem</w:t>
      </w:r>
      <w:r w:rsidRPr="00843C52">
        <w:rPr>
          <w:sz w:val="18"/>
          <w:szCs w:val="18"/>
        </w:rPr>
        <w:t xml:space="preserve"> </w:t>
      </w:r>
      <w:r w:rsidRPr="004E4227">
        <w:rPr>
          <w:sz w:val="18"/>
          <w:szCs w:val="18"/>
        </w:rPr>
        <w:t>ISSN 2616-8650(Print)|ISSN 2617-3476(Online)</w:t>
      </w:r>
      <w:r w:rsidRPr="00843C52">
        <w:rPr>
          <w:sz w:val="18"/>
          <w:szCs w:val="18"/>
        </w:rPr>
        <w:t xml:space="preserve"> </w:t>
      </w:r>
      <w:r w:rsidRPr="004E4227">
        <w:rPr>
          <w:sz w:val="18"/>
          <w:szCs w:val="18"/>
        </w:rPr>
        <w:t xml:space="preserve">Scholars Middle East Publishers, Dubai, United Arab Emirates </w:t>
      </w:r>
    </w:p>
    <w:p w:rsidR="005F5B7A" w:rsidRPr="00843C52" w:rsidRDefault="005F5B7A" w:rsidP="005F5B7A">
      <w:pPr>
        <w:pStyle w:val="Default"/>
        <w:rPr>
          <w:sz w:val="18"/>
          <w:szCs w:val="18"/>
        </w:rPr>
      </w:pPr>
    </w:p>
    <w:p w:rsidR="005F5B7A" w:rsidRPr="00843C52" w:rsidRDefault="005F5B7A" w:rsidP="005F5B7A">
      <w:pPr>
        <w:pStyle w:val="Default"/>
        <w:rPr>
          <w:sz w:val="18"/>
          <w:szCs w:val="18"/>
        </w:rPr>
      </w:pPr>
      <w:r w:rsidRPr="00843C52">
        <w:rPr>
          <w:sz w:val="18"/>
          <w:szCs w:val="18"/>
        </w:rPr>
        <w:t>5. Anil Batta Biochemical</w:t>
      </w:r>
      <w:r w:rsidRPr="00843C52">
        <w:rPr>
          <w:bCs/>
          <w:sz w:val="18"/>
          <w:szCs w:val="18"/>
        </w:rPr>
        <w:t xml:space="preserve"> Diagnosis of Dupuytren’s Disease </w:t>
      </w:r>
      <w:r w:rsidRPr="00843C52">
        <w:rPr>
          <w:i/>
          <w:iCs/>
          <w:sz w:val="18"/>
          <w:szCs w:val="18"/>
        </w:rPr>
        <w:t xml:space="preserve">East African Scholars J Med </w:t>
      </w:r>
      <w:proofErr w:type="spellStart"/>
      <w:r w:rsidRPr="00843C52">
        <w:rPr>
          <w:i/>
          <w:iCs/>
          <w:sz w:val="18"/>
          <w:szCs w:val="18"/>
        </w:rPr>
        <w:t>Sci</w:t>
      </w:r>
      <w:proofErr w:type="spellEnd"/>
      <w:r w:rsidRPr="00843C52">
        <w:rPr>
          <w:i/>
          <w:iCs/>
          <w:sz w:val="18"/>
          <w:szCs w:val="18"/>
        </w:rPr>
        <w:t xml:space="preserve"> </w:t>
      </w:r>
      <w:r w:rsidRPr="00843C52">
        <w:rPr>
          <w:sz w:val="18"/>
          <w:szCs w:val="18"/>
        </w:rPr>
        <w:t xml:space="preserve">ISSN 2617-4421 (Print) | ISSN 2617-7188 </w:t>
      </w:r>
      <w:r w:rsidRPr="00843C52">
        <w:rPr>
          <w:bCs/>
          <w:sz w:val="18"/>
          <w:szCs w:val="18"/>
        </w:rPr>
        <w:t>Original Research Article</w:t>
      </w:r>
    </w:p>
    <w:p w:rsidR="005F5B7A" w:rsidRPr="00843C52" w:rsidRDefault="005F5B7A" w:rsidP="005F5B7A">
      <w:pPr>
        <w:spacing w:after="0" w:line="240" w:lineRule="auto"/>
        <w:rPr>
          <w:rFonts w:ascii="Times New Roman" w:hAnsi="Times New Roman" w:cs="Times New Roman"/>
          <w:sz w:val="18"/>
          <w:szCs w:val="18"/>
        </w:rPr>
      </w:pPr>
    </w:p>
    <w:p w:rsidR="006A2F76" w:rsidRPr="003733C5" w:rsidRDefault="006A2F76" w:rsidP="005F5B7A">
      <w:pPr>
        <w:rPr>
          <w:rFonts w:ascii="Times New Roman" w:hAnsi="Times New Roman" w:cs="Times New Roman"/>
          <w:b/>
          <w:i/>
          <w:sz w:val="24"/>
          <w:szCs w:val="24"/>
        </w:rPr>
      </w:pPr>
    </w:p>
    <w:sectPr w:rsidR="006A2F76" w:rsidRPr="003733C5" w:rsidSect="00C645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Franklin Gothic Book">
    <w:altName w:val="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54B4"/>
    <w:multiLevelType w:val="multilevel"/>
    <w:tmpl w:val="AF70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AC192B"/>
    <w:multiLevelType w:val="multilevel"/>
    <w:tmpl w:val="6A2C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0744DD"/>
    <w:multiLevelType w:val="multilevel"/>
    <w:tmpl w:val="1942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53A2D"/>
    <w:multiLevelType w:val="multilevel"/>
    <w:tmpl w:val="2880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6568FF"/>
    <w:multiLevelType w:val="multilevel"/>
    <w:tmpl w:val="B02A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232118"/>
    <w:multiLevelType w:val="multilevel"/>
    <w:tmpl w:val="BFF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A072134"/>
    <w:multiLevelType w:val="multilevel"/>
    <w:tmpl w:val="2666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CFF19F0"/>
    <w:multiLevelType w:val="multilevel"/>
    <w:tmpl w:val="9512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1"/>
  </w:num>
  <w:num w:numId="5">
    <w:abstractNumId w:val="3"/>
  </w:num>
  <w:num w:numId="6">
    <w:abstractNumId w:val="7"/>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21D5"/>
    <w:rsid w:val="0003279C"/>
    <w:rsid w:val="000656CD"/>
    <w:rsid w:val="002F5FBC"/>
    <w:rsid w:val="00343775"/>
    <w:rsid w:val="00414A14"/>
    <w:rsid w:val="00441251"/>
    <w:rsid w:val="005F5B7A"/>
    <w:rsid w:val="00626AA9"/>
    <w:rsid w:val="006A2F76"/>
    <w:rsid w:val="007604C6"/>
    <w:rsid w:val="008402A6"/>
    <w:rsid w:val="009821D5"/>
    <w:rsid w:val="00985A24"/>
    <w:rsid w:val="00A07118"/>
    <w:rsid w:val="00CD1335"/>
    <w:rsid w:val="00D53D4C"/>
    <w:rsid w:val="00E632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76"/>
    <w:pPr>
      <w:spacing w:after="160" w:line="259" w:lineRule="auto"/>
    </w:pPr>
  </w:style>
  <w:style w:type="paragraph" w:styleId="Heading2">
    <w:name w:val="heading 2"/>
    <w:basedOn w:val="Normal"/>
    <w:link w:val="Heading2Char"/>
    <w:uiPriority w:val="9"/>
    <w:qFormat/>
    <w:rsid w:val="005F5B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5F5B7A"/>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F76"/>
    <w:rPr>
      <w:rFonts w:ascii="Tahoma" w:hAnsi="Tahoma" w:cs="Tahoma"/>
      <w:sz w:val="16"/>
      <w:szCs w:val="16"/>
    </w:rPr>
  </w:style>
  <w:style w:type="character" w:customStyle="1" w:styleId="Heading2Char">
    <w:name w:val="Heading 2 Char"/>
    <w:basedOn w:val="DefaultParagraphFont"/>
    <w:link w:val="Heading2"/>
    <w:uiPriority w:val="9"/>
    <w:rsid w:val="005F5B7A"/>
    <w:rPr>
      <w:rFonts w:ascii="Times New Roman" w:eastAsia="Times New Roman" w:hAnsi="Times New Roman" w:cs="Times New Roman"/>
      <w:b/>
      <w:bCs/>
      <w:sz w:val="36"/>
      <w:szCs w:val="36"/>
    </w:rPr>
  </w:style>
  <w:style w:type="paragraph" w:styleId="NormalWeb">
    <w:name w:val="Normal (Web)"/>
    <w:basedOn w:val="Normal"/>
    <w:uiPriority w:val="99"/>
    <w:unhideWhenUsed/>
    <w:rsid w:val="005F5B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5B7A"/>
    <w:rPr>
      <w:color w:val="0000FF"/>
      <w:u w:val="single"/>
    </w:rPr>
  </w:style>
  <w:style w:type="character" w:customStyle="1" w:styleId="Heading4Char">
    <w:name w:val="Heading 4 Char"/>
    <w:basedOn w:val="DefaultParagraphFont"/>
    <w:link w:val="Heading4"/>
    <w:uiPriority w:val="9"/>
    <w:rsid w:val="005F5B7A"/>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5F5B7A"/>
    <w:rPr>
      <w:b/>
      <w:bCs/>
    </w:rPr>
  </w:style>
  <w:style w:type="paragraph" w:customStyle="1" w:styleId="Default">
    <w:name w:val="Default"/>
    <w:rsid w:val="005F5B7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ss-1jgiljp">
    <w:name w:val="css-1jgiljp"/>
    <w:basedOn w:val="Normal"/>
    <w:rsid w:val="00A07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
    <w:name w:val="sro"/>
    <w:basedOn w:val="DefaultParagraphFont"/>
    <w:rsid w:val="00A07118"/>
  </w:style>
  <w:style w:type="paragraph" w:styleId="ListParagraph">
    <w:name w:val="List Paragraph"/>
    <w:basedOn w:val="Normal"/>
    <w:uiPriority w:val="34"/>
    <w:qFormat/>
    <w:rsid w:val="008402A6"/>
    <w:pPr>
      <w:ind w:left="720"/>
      <w:contextualSpacing/>
    </w:pPr>
  </w:style>
</w:styles>
</file>

<file path=word/webSettings.xml><?xml version="1.0" encoding="utf-8"?>
<w:webSettings xmlns:r="http://schemas.openxmlformats.org/officeDocument/2006/relationships" xmlns:w="http://schemas.openxmlformats.org/wordprocessingml/2006/main">
  <w:divs>
    <w:div w:id="1582569755">
      <w:bodyDiv w:val="1"/>
      <w:marLeft w:val="0"/>
      <w:marRight w:val="0"/>
      <w:marTop w:val="0"/>
      <w:marBottom w:val="0"/>
      <w:divBdr>
        <w:top w:val="none" w:sz="0" w:space="0" w:color="auto"/>
        <w:left w:val="none" w:sz="0" w:space="0" w:color="auto"/>
        <w:bottom w:val="none" w:sz="0" w:space="0" w:color="auto"/>
        <w:right w:val="none" w:sz="0" w:space="0" w:color="auto"/>
      </w:divBdr>
      <w:divsChild>
        <w:div w:id="1791362365">
          <w:marLeft w:val="0"/>
          <w:marRight w:val="0"/>
          <w:marTop w:val="0"/>
          <w:marBottom w:val="171"/>
          <w:divBdr>
            <w:top w:val="none" w:sz="0" w:space="0" w:color="auto"/>
            <w:left w:val="none" w:sz="0" w:space="0" w:color="auto"/>
            <w:bottom w:val="single" w:sz="6" w:space="0" w:color="DDDDDD"/>
            <w:right w:val="none" w:sz="0" w:space="0" w:color="auto"/>
          </w:divBdr>
        </w:div>
        <w:div w:id="1238370274">
          <w:marLeft w:val="0"/>
          <w:marRight w:val="0"/>
          <w:marTop w:val="0"/>
          <w:marBottom w:val="240"/>
          <w:divBdr>
            <w:top w:val="none" w:sz="0" w:space="0" w:color="auto"/>
            <w:left w:val="none" w:sz="0" w:space="0" w:color="auto"/>
            <w:bottom w:val="none" w:sz="0" w:space="0" w:color="auto"/>
            <w:right w:val="none" w:sz="0" w:space="0" w:color="auto"/>
          </w:divBdr>
        </w:div>
      </w:divsChild>
    </w:div>
    <w:div w:id="1733845534">
      <w:bodyDiv w:val="1"/>
      <w:marLeft w:val="0"/>
      <w:marRight w:val="0"/>
      <w:marTop w:val="0"/>
      <w:marBottom w:val="0"/>
      <w:divBdr>
        <w:top w:val="none" w:sz="0" w:space="0" w:color="auto"/>
        <w:left w:val="none" w:sz="0" w:space="0" w:color="auto"/>
        <w:bottom w:val="none" w:sz="0" w:space="0" w:color="auto"/>
        <w:right w:val="none" w:sz="0" w:space="0" w:color="auto"/>
      </w:divBdr>
      <w:divsChild>
        <w:div w:id="931014898">
          <w:marLeft w:val="0"/>
          <w:marRight w:val="0"/>
          <w:marTop w:val="0"/>
          <w:marBottom w:val="0"/>
          <w:divBdr>
            <w:top w:val="none" w:sz="0" w:space="0" w:color="auto"/>
            <w:left w:val="none" w:sz="0" w:space="0" w:color="auto"/>
            <w:bottom w:val="none" w:sz="0" w:space="0" w:color="auto"/>
            <w:right w:val="none" w:sz="0" w:space="0" w:color="auto"/>
          </w:divBdr>
          <w:divsChild>
            <w:div w:id="1916933451">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 w:id="1890534248">
                  <w:marLeft w:val="0"/>
                  <w:marRight w:val="0"/>
                  <w:marTop w:val="0"/>
                  <w:marBottom w:val="0"/>
                  <w:divBdr>
                    <w:top w:val="none" w:sz="0" w:space="0" w:color="auto"/>
                    <w:left w:val="none" w:sz="0" w:space="0" w:color="auto"/>
                    <w:bottom w:val="none" w:sz="0" w:space="0" w:color="auto"/>
                    <w:right w:val="none" w:sz="0" w:space="0" w:color="auto"/>
                  </w:divBdr>
                  <w:divsChild>
                    <w:div w:id="534853940">
                      <w:marLeft w:val="0"/>
                      <w:marRight w:val="0"/>
                      <w:marTop w:val="0"/>
                      <w:marBottom w:val="0"/>
                      <w:divBdr>
                        <w:top w:val="none" w:sz="0" w:space="0" w:color="auto"/>
                        <w:left w:val="none" w:sz="0" w:space="0" w:color="auto"/>
                        <w:bottom w:val="none" w:sz="0" w:space="0" w:color="auto"/>
                        <w:right w:val="none" w:sz="0" w:space="0" w:color="auto"/>
                      </w:divBdr>
                    </w:div>
                    <w:div w:id="1811288842">
                      <w:marLeft w:val="0"/>
                      <w:marRight w:val="0"/>
                      <w:marTop w:val="0"/>
                      <w:marBottom w:val="0"/>
                      <w:divBdr>
                        <w:top w:val="none" w:sz="0" w:space="0" w:color="auto"/>
                        <w:left w:val="none" w:sz="0" w:space="0" w:color="auto"/>
                        <w:bottom w:val="none" w:sz="0" w:space="0" w:color="auto"/>
                        <w:right w:val="none" w:sz="0" w:space="0" w:color="auto"/>
                      </w:divBdr>
                      <w:divsChild>
                        <w:div w:id="552813519">
                          <w:marLeft w:val="0"/>
                          <w:marRight w:val="0"/>
                          <w:marTop w:val="0"/>
                          <w:marBottom w:val="0"/>
                          <w:divBdr>
                            <w:top w:val="none" w:sz="0" w:space="0" w:color="auto"/>
                            <w:left w:val="none" w:sz="0" w:space="0" w:color="auto"/>
                            <w:bottom w:val="none" w:sz="0" w:space="0" w:color="auto"/>
                            <w:right w:val="none" w:sz="0" w:space="0" w:color="auto"/>
                          </w:divBdr>
                          <w:divsChild>
                            <w:div w:id="61737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896637">
                  <w:marLeft w:val="0"/>
                  <w:marRight w:val="0"/>
                  <w:marTop w:val="0"/>
                  <w:marBottom w:val="0"/>
                  <w:divBdr>
                    <w:top w:val="none" w:sz="0" w:space="0" w:color="auto"/>
                    <w:left w:val="none" w:sz="0" w:space="0" w:color="auto"/>
                    <w:bottom w:val="none" w:sz="0" w:space="0" w:color="auto"/>
                    <w:right w:val="none" w:sz="0" w:space="0" w:color="auto"/>
                  </w:divBdr>
                  <w:divsChild>
                    <w:div w:id="337270600">
                      <w:marLeft w:val="0"/>
                      <w:marRight w:val="0"/>
                      <w:marTop w:val="0"/>
                      <w:marBottom w:val="0"/>
                      <w:divBdr>
                        <w:top w:val="none" w:sz="0" w:space="0" w:color="auto"/>
                        <w:left w:val="none" w:sz="0" w:space="0" w:color="auto"/>
                        <w:bottom w:val="none" w:sz="0" w:space="0" w:color="auto"/>
                        <w:right w:val="none" w:sz="0" w:space="0" w:color="auto"/>
                      </w:divBdr>
                    </w:div>
                  </w:divsChild>
                </w:div>
                <w:div w:id="1395816594">
                  <w:marLeft w:val="0"/>
                  <w:marRight w:val="0"/>
                  <w:marTop w:val="0"/>
                  <w:marBottom w:val="0"/>
                  <w:divBdr>
                    <w:top w:val="none" w:sz="0" w:space="0" w:color="auto"/>
                    <w:left w:val="none" w:sz="0" w:space="0" w:color="auto"/>
                    <w:bottom w:val="none" w:sz="0" w:space="0" w:color="auto"/>
                    <w:right w:val="none" w:sz="0" w:space="0" w:color="auto"/>
                  </w:divBdr>
                  <w:divsChild>
                    <w:div w:id="1956790799">
                      <w:marLeft w:val="0"/>
                      <w:marRight w:val="0"/>
                      <w:marTop w:val="0"/>
                      <w:marBottom w:val="0"/>
                      <w:divBdr>
                        <w:top w:val="none" w:sz="0" w:space="0" w:color="auto"/>
                        <w:left w:val="none" w:sz="0" w:space="0" w:color="auto"/>
                        <w:bottom w:val="none" w:sz="0" w:space="0" w:color="auto"/>
                        <w:right w:val="none" w:sz="0" w:space="0" w:color="auto"/>
                      </w:divBdr>
                    </w:div>
                  </w:divsChild>
                </w:div>
                <w:div w:id="1204556222">
                  <w:marLeft w:val="0"/>
                  <w:marRight w:val="0"/>
                  <w:marTop w:val="0"/>
                  <w:marBottom w:val="0"/>
                  <w:divBdr>
                    <w:top w:val="none" w:sz="0" w:space="0" w:color="auto"/>
                    <w:left w:val="none" w:sz="0" w:space="0" w:color="auto"/>
                    <w:bottom w:val="none" w:sz="0" w:space="0" w:color="auto"/>
                    <w:right w:val="none" w:sz="0" w:space="0" w:color="auto"/>
                  </w:divBdr>
                  <w:divsChild>
                    <w:div w:id="697311566">
                      <w:marLeft w:val="0"/>
                      <w:marRight w:val="0"/>
                      <w:marTop w:val="0"/>
                      <w:marBottom w:val="0"/>
                      <w:divBdr>
                        <w:top w:val="none" w:sz="0" w:space="0" w:color="auto"/>
                        <w:left w:val="none" w:sz="0" w:space="0" w:color="auto"/>
                        <w:bottom w:val="none" w:sz="0" w:space="0" w:color="auto"/>
                        <w:right w:val="none" w:sz="0" w:space="0" w:color="auto"/>
                      </w:divBdr>
                    </w:div>
                  </w:divsChild>
                </w:div>
                <w:div w:id="1097678408">
                  <w:marLeft w:val="0"/>
                  <w:marRight w:val="0"/>
                  <w:marTop w:val="0"/>
                  <w:marBottom w:val="0"/>
                  <w:divBdr>
                    <w:top w:val="none" w:sz="0" w:space="0" w:color="auto"/>
                    <w:left w:val="none" w:sz="0" w:space="0" w:color="auto"/>
                    <w:bottom w:val="none" w:sz="0" w:space="0" w:color="auto"/>
                    <w:right w:val="none" w:sz="0" w:space="0" w:color="auto"/>
                  </w:divBdr>
                  <w:divsChild>
                    <w:div w:id="106741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51738">
              <w:marLeft w:val="0"/>
              <w:marRight w:val="0"/>
              <w:marTop w:val="0"/>
              <w:marBottom w:val="600"/>
              <w:divBdr>
                <w:top w:val="none" w:sz="0" w:space="0" w:color="auto"/>
                <w:left w:val="none" w:sz="0" w:space="0" w:color="auto"/>
                <w:bottom w:val="single" w:sz="6" w:space="0" w:color="DCDBDB"/>
                <w:right w:val="none" w:sz="0" w:space="0" w:color="auto"/>
              </w:divBdr>
              <w:divsChild>
                <w:div w:id="1574504602">
                  <w:marLeft w:val="0"/>
                  <w:marRight w:val="0"/>
                  <w:marTop w:val="0"/>
                  <w:marBottom w:val="450"/>
                  <w:divBdr>
                    <w:top w:val="none" w:sz="0" w:space="0" w:color="auto"/>
                    <w:left w:val="none" w:sz="0" w:space="0" w:color="auto"/>
                    <w:bottom w:val="none" w:sz="0" w:space="0" w:color="auto"/>
                    <w:right w:val="none" w:sz="0" w:space="0" w:color="auto"/>
                  </w:divBdr>
                  <w:divsChild>
                    <w:div w:id="905410207">
                      <w:marLeft w:val="0"/>
                      <w:marRight w:val="0"/>
                      <w:marTop w:val="0"/>
                      <w:marBottom w:val="0"/>
                      <w:divBdr>
                        <w:top w:val="none" w:sz="0" w:space="0" w:color="auto"/>
                        <w:left w:val="none" w:sz="0" w:space="0" w:color="auto"/>
                        <w:bottom w:val="none" w:sz="0" w:space="0" w:color="auto"/>
                        <w:right w:val="none" w:sz="0" w:space="0" w:color="auto"/>
                      </w:divBdr>
                    </w:div>
                  </w:divsChild>
                </w:div>
                <w:div w:id="1057630046">
                  <w:marLeft w:val="0"/>
                  <w:marRight w:val="0"/>
                  <w:marTop w:val="0"/>
                  <w:marBottom w:val="450"/>
                  <w:divBdr>
                    <w:top w:val="none" w:sz="0" w:space="0" w:color="auto"/>
                    <w:left w:val="none" w:sz="0" w:space="0" w:color="auto"/>
                    <w:bottom w:val="none" w:sz="0" w:space="0" w:color="auto"/>
                    <w:right w:val="none" w:sz="0" w:space="0" w:color="auto"/>
                  </w:divBdr>
                  <w:divsChild>
                    <w:div w:id="1967274864">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02658">
          <w:marLeft w:val="0"/>
          <w:marRight w:val="0"/>
          <w:marTop w:val="375"/>
          <w:marBottom w:val="750"/>
          <w:divBdr>
            <w:top w:val="none" w:sz="0" w:space="0" w:color="auto"/>
            <w:left w:val="none" w:sz="0" w:space="0" w:color="auto"/>
            <w:bottom w:val="single" w:sz="48" w:space="0" w:color="231F20"/>
            <w:right w:val="none" w:sz="0" w:space="0" w:color="auto"/>
          </w:divBdr>
          <w:divsChild>
            <w:div w:id="1053121605">
              <w:marLeft w:val="0"/>
              <w:marRight w:val="0"/>
              <w:marTop w:val="0"/>
              <w:marBottom w:val="0"/>
              <w:divBdr>
                <w:top w:val="none" w:sz="0" w:space="0" w:color="auto"/>
                <w:left w:val="none" w:sz="0" w:space="0" w:color="auto"/>
                <w:bottom w:val="none" w:sz="0" w:space="0" w:color="auto"/>
                <w:right w:val="none" w:sz="0" w:space="0" w:color="auto"/>
              </w:divBdr>
              <w:divsChild>
                <w:div w:id="16125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3018">
          <w:marLeft w:val="0"/>
          <w:marRight w:val="0"/>
          <w:marTop w:val="0"/>
          <w:marBottom w:val="750"/>
          <w:divBdr>
            <w:top w:val="single" w:sz="48" w:space="0" w:color="231F20"/>
            <w:left w:val="none" w:sz="0" w:space="0" w:color="auto"/>
            <w:bottom w:val="single" w:sz="12" w:space="0" w:color="231F20"/>
            <w:right w:val="none" w:sz="0" w:space="0" w:color="auto"/>
          </w:divBdr>
          <w:divsChild>
            <w:div w:id="486940799">
              <w:marLeft w:val="0"/>
              <w:marRight w:val="0"/>
              <w:marTop w:val="0"/>
              <w:marBottom w:val="0"/>
              <w:divBdr>
                <w:top w:val="none" w:sz="0" w:space="0" w:color="auto"/>
                <w:left w:val="none" w:sz="0" w:space="0" w:color="auto"/>
                <w:bottom w:val="none" w:sz="0" w:space="0" w:color="auto"/>
                <w:right w:val="none" w:sz="0" w:space="0" w:color="auto"/>
              </w:divBdr>
            </w:div>
            <w:div w:id="1118641468">
              <w:marLeft w:val="0"/>
              <w:marRight w:val="0"/>
              <w:marTop w:val="0"/>
              <w:marBottom w:val="0"/>
              <w:divBdr>
                <w:top w:val="none" w:sz="0" w:space="0" w:color="auto"/>
                <w:left w:val="none" w:sz="0" w:space="0" w:color="auto"/>
                <w:bottom w:val="none" w:sz="0" w:space="0" w:color="auto"/>
                <w:right w:val="none" w:sz="0" w:space="0" w:color="auto"/>
              </w:divBdr>
            </w:div>
            <w:div w:id="158229386">
              <w:marLeft w:val="0"/>
              <w:marRight w:val="0"/>
              <w:marTop w:val="0"/>
              <w:marBottom w:val="0"/>
              <w:divBdr>
                <w:top w:val="none" w:sz="0" w:space="0" w:color="auto"/>
                <w:left w:val="none" w:sz="0" w:space="0" w:color="auto"/>
                <w:bottom w:val="none" w:sz="0" w:space="0" w:color="auto"/>
                <w:right w:val="none" w:sz="0" w:space="0" w:color="auto"/>
              </w:divBdr>
            </w:div>
            <w:div w:id="113849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kbattafarid@yahoo.co.i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allumellu</dc:creator>
  <cp:lastModifiedBy>W7</cp:lastModifiedBy>
  <cp:revision>3</cp:revision>
  <dcterms:created xsi:type="dcterms:W3CDTF">2019-11-28T23:37:00Z</dcterms:created>
  <dcterms:modified xsi:type="dcterms:W3CDTF">2019-11-28T23:38:00Z</dcterms:modified>
</cp:coreProperties>
</file>