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4E5A" w:rsidRPr="009A4E5A" w:rsidRDefault="009A4E5A" w:rsidP="009A4E5A">
      <w:pPr>
        <w:keepNext/>
        <w:keepLines/>
        <w:spacing w:before="480" w:after="0" w:line="360" w:lineRule="auto"/>
        <w:jc w:val="center"/>
        <w:outlineLvl w:val="0"/>
        <w:rPr>
          <w:rFonts w:asciiTheme="majorHAnsi" w:eastAsiaTheme="majorEastAsia" w:hAnsiTheme="majorHAnsi" w:cstheme="majorBidi"/>
          <w:b/>
          <w:bCs/>
          <w:color w:val="FF0000"/>
          <w:sz w:val="32"/>
          <w:szCs w:val="32"/>
        </w:rPr>
      </w:pPr>
      <w:bookmarkStart w:id="0" w:name="_Toc128538"/>
      <w:bookmarkStart w:id="1" w:name="_Toc13917153"/>
      <w:bookmarkStart w:id="2" w:name="_Toc14026010"/>
      <w:r w:rsidRPr="009A4E5A">
        <w:rPr>
          <w:rFonts w:asciiTheme="majorHAnsi" w:eastAsiaTheme="majorEastAsia" w:hAnsiTheme="majorHAnsi" w:cstheme="majorBidi"/>
          <w:b/>
          <w:bCs/>
          <w:color w:val="FF0000"/>
          <w:sz w:val="32"/>
          <w:szCs w:val="32"/>
        </w:rPr>
        <w:t>R</w:t>
      </w:r>
      <w:bookmarkStart w:id="3" w:name="_GoBack"/>
      <w:bookmarkEnd w:id="3"/>
      <w:r w:rsidRPr="009A4E5A">
        <w:rPr>
          <w:rFonts w:asciiTheme="majorHAnsi" w:eastAsiaTheme="majorEastAsia" w:hAnsiTheme="majorHAnsi" w:cstheme="majorBidi"/>
          <w:b/>
          <w:bCs/>
          <w:color w:val="FF0000"/>
          <w:sz w:val="32"/>
          <w:szCs w:val="32"/>
        </w:rPr>
        <w:t>ésumé</w:t>
      </w:r>
      <w:bookmarkEnd w:id="0"/>
      <w:bookmarkEnd w:id="1"/>
      <w:bookmarkEnd w:id="2"/>
    </w:p>
    <w:p w:rsidR="009A4E5A" w:rsidRPr="009A4E5A" w:rsidRDefault="009A4E5A" w:rsidP="009A4E5A">
      <w:pPr>
        <w:spacing w:line="360" w:lineRule="auto"/>
        <w:jc w:val="both"/>
        <w:rPr>
          <w:rFonts w:eastAsia="SimSun" w:cstheme="minorHAnsi"/>
          <w:sz w:val="24"/>
          <w:szCs w:val="24"/>
        </w:rPr>
      </w:pPr>
      <w:r w:rsidRPr="009A4E5A">
        <w:rPr>
          <w:rFonts w:eastAsia="SimSun" w:cstheme="minorHAnsi"/>
          <w:b/>
          <w:bCs/>
          <w:sz w:val="24"/>
          <w:szCs w:val="24"/>
        </w:rPr>
        <w:t>Contexte:</w:t>
      </w:r>
      <w:r w:rsidRPr="009A4E5A">
        <w:rPr>
          <w:rFonts w:eastAsia="SimSun" w:cstheme="minorHAnsi"/>
          <w:sz w:val="24"/>
          <w:szCs w:val="24"/>
        </w:rPr>
        <w:t xml:space="preserve"> Depuis le début des temps, le peuple Marocain utilise des plantes aromatiques et médicinales comme médecine traditionnelle pour guérir différentes maladies humaines.</w:t>
      </w:r>
      <w:r w:rsidRPr="009A4E5A">
        <w:rPr>
          <w:rFonts w:eastAsia="SimSun"/>
          <w:sz w:val="24"/>
          <w:szCs w:val="24"/>
        </w:rPr>
        <w:t xml:space="preserve"> </w:t>
      </w:r>
      <w:r w:rsidRPr="009A4E5A">
        <w:rPr>
          <w:rFonts w:eastAsia="SimSun" w:cstheme="minorHAnsi"/>
          <w:sz w:val="24"/>
          <w:szCs w:val="24"/>
        </w:rPr>
        <w:t xml:space="preserve">Cependant, peu d’études ont été réalisées dans le passé pour bien documenter et promouvoir des connaissances </w:t>
      </w:r>
      <w:proofErr w:type="spellStart"/>
      <w:r w:rsidRPr="009A4E5A">
        <w:rPr>
          <w:rFonts w:eastAsia="SimSun" w:cstheme="minorHAnsi"/>
          <w:sz w:val="24"/>
          <w:szCs w:val="24"/>
        </w:rPr>
        <w:t>éthnomédicales</w:t>
      </w:r>
      <w:proofErr w:type="spellEnd"/>
      <w:r w:rsidRPr="009A4E5A">
        <w:rPr>
          <w:rFonts w:eastAsia="SimSun" w:cstheme="minorHAnsi"/>
          <w:sz w:val="24"/>
          <w:szCs w:val="24"/>
        </w:rPr>
        <w:t xml:space="preserve"> traditionnelles.</w:t>
      </w:r>
      <w:r w:rsidRPr="009A4E5A">
        <w:rPr>
          <w:rFonts w:eastAsia="SimSun"/>
        </w:rPr>
        <w:t xml:space="preserve"> </w:t>
      </w:r>
    </w:p>
    <w:p w:rsidR="009A4E5A" w:rsidRPr="009A4E5A" w:rsidRDefault="009A4E5A" w:rsidP="009A4E5A">
      <w:pPr>
        <w:spacing w:line="360" w:lineRule="auto"/>
        <w:jc w:val="both"/>
        <w:rPr>
          <w:rFonts w:eastAsia="SimSun" w:cstheme="minorHAnsi"/>
          <w:sz w:val="24"/>
          <w:szCs w:val="24"/>
        </w:rPr>
      </w:pPr>
      <w:r w:rsidRPr="009A4E5A">
        <w:rPr>
          <w:rFonts w:eastAsia="SimSun" w:cstheme="minorHAnsi"/>
          <w:b/>
          <w:bCs/>
          <w:sz w:val="24"/>
          <w:szCs w:val="24"/>
        </w:rPr>
        <w:t>Objectif:</w:t>
      </w:r>
      <w:r w:rsidRPr="009A4E5A">
        <w:rPr>
          <w:rFonts w:eastAsia="SimSun" w:cstheme="minorHAnsi"/>
          <w:sz w:val="24"/>
          <w:szCs w:val="24"/>
        </w:rPr>
        <w:t xml:space="preserve"> Cette étude a été réalisée dans le Rif (Nord du Maroc) dans le but d’établir le catalogue des plantes médicinales et d’identifier les plantes aromatiques et médicinales utilisées par la population locale pour traiter leur maux quotidiens, ainsi que les connaissances ethnomédecines qui y sont associées.</w:t>
      </w:r>
    </w:p>
    <w:p w:rsidR="009A4E5A" w:rsidRPr="009A4E5A" w:rsidRDefault="009A4E5A" w:rsidP="009A4E5A">
      <w:pPr>
        <w:spacing w:line="360" w:lineRule="auto"/>
        <w:jc w:val="both"/>
        <w:rPr>
          <w:rFonts w:eastAsia="SimSun" w:cstheme="minorHAnsi"/>
          <w:sz w:val="24"/>
          <w:szCs w:val="24"/>
        </w:rPr>
      </w:pPr>
      <w:r w:rsidRPr="009A4E5A">
        <w:rPr>
          <w:rFonts w:eastAsia="SimSun" w:cstheme="minorHAnsi"/>
          <w:b/>
          <w:bCs/>
          <w:sz w:val="24"/>
          <w:szCs w:val="24"/>
        </w:rPr>
        <w:t>Matériel et méthodes:</w:t>
      </w:r>
      <w:r w:rsidRPr="009A4E5A">
        <w:rPr>
          <w:rFonts w:eastAsia="SimSun" w:cstheme="minorHAnsi"/>
          <w:sz w:val="24"/>
          <w:szCs w:val="24"/>
        </w:rPr>
        <w:t xml:space="preserve"> Les informations </w:t>
      </w:r>
      <w:proofErr w:type="spellStart"/>
      <w:r w:rsidRPr="009A4E5A">
        <w:rPr>
          <w:rFonts w:eastAsia="SimSun" w:cstheme="minorHAnsi"/>
          <w:sz w:val="24"/>
          <w:szCs w:val="24"/>
        </w:rPr>
        <w:t>ethnomédicales</w:t>
      </w:r>
      <w:proofErr w:type="spellEnd"/>
      <w:r w:rsidRPr="009A4E5A">
        <w:rPr>
          <w:rFonts w:eastAsia="SimSun" w:cstheme="minorHAnsi"/>
          <w:sz w:val="24"/>
          <w:szCs w:val="24"/>
        </w:rPr>
        <w:t xml:space="preserve"> recueillies</w:t>
      </w:r>
      <w:r w:rsidRPr="009A4E5A">
        <w:rPr>
          <w:rFonts w:eastAsia="SimSun"/>
        </w:rPr>
        <w:t xml:space="preserve"> </w:t>
      </w:r>
      <w:r w:rsidRPr="009A4E5A">
        <w:rPr>
          <w:rFonts w:eastAsia="SimSun" w:cstheme="minorHAnsi"/>
          <w:sz w:val="24"/>
          <w:szCs w:val="24"/>
        </w:rPr>
        <w:t>provenaient de 1000 guérisseurs locales ayant participé à des entrevues semi-structurées, à des listes gratuites et à des groupes de discussion. La valeur d’importance familiale (FIV), la relative fréquence de citations (RFC), la valeur de la partie de la plante (PPV), le niveau de fidélité (FL) et le facteur consensus des informateurs (ICF) ont été utilisés dans l’analyse des données.</w:t>
      </w:r>
      <w:r w:rsidRPr="009A4E5A">
        <w:rPr>
          <w:rFonts w:eastAsia="SimSun"/>
        </w:rPr>
        <w:t xml:space="preserve"> </w:t>
      </w:r>
      <w:r w:rsidRPr="009A4E5A">
        <w:rPr>
          <w:rFonts w:eastAsia="SimSun" w:cstheme="minorHAnsi"/>
          <w:sz w:val="24"/>
          <w:szCs w:val="24"/>
        </w:rPr>
        <w:t xml:space="preserve">Des plantes aromatiques et médicinales ont été recueillies, identifiées et conservées au laboratoire des ressources naturelles et de la biodiversité de l’université Ibn </w:t>
      </w:r>
      <w:proofErr w:type="spellStart"/>
      <w:r w:rsidRPr="009A4E5A">
        <w:rPr>
          <w:rFonts w:eastAsia="SimSun" w:cstheme="minorHAnsi"/>
          <w:sz w:val="24"/>
          <w:szCs w:val="24"/>
        </w:rPr>
        <w:t>Tofail</w:t>
      </w:r>
      <w:proofErr w:type="spellEnd"/>
      <w:r w:rsidRPr="009A4E5A">
        <w:rPr>
          <w:rFonts w:eastAsia="SimSun" w:cstheme="minorHAnsi"/>
          <w:sz w:val="24"/>
          <w:szCs w:val="24"/>
        </w:rPr>
        <w:t xml:space="preserve"> à Kenitra.</w:t>
      </w:r>
    </w:p>
    <w:p w:rsidR="009A4E5A" w:rsidRPr="009A4E5A" w:rsidRDefault="009A4E5A" w:rsidP="009A4E5A">
      <w:pPr>
        <w:spacing w:line="360" w:lineRule="auto"/>
        <w:jc w:val="both"/>
        <w:rPr>
          <w:rFonts w:eastAsia="SimSun" w:cstheme="minorHAnsi"/>
          <w:sz w:val="24"/>
          <w:szCs w:val="24"/>
        </w:rPr>
      </w:pPr>
      <w:r w:rsidRPr="009A4E5A">
        <w:rPr>
          <w:rFonts w:eastAsia="SimSun" w:cstheme="minorHAnsi"/>
          <w:b/>
          <w:bCs/>
          <w:sz w:val="24"/>
          <w:szCs w:val="24"/>
        </w:rPr>
        <w:t>Résultats:</w:t>
      </w:r>
      <w:r w:rsidRPr="009A4E5A">
        <w:rPr>
          <w:rFonts w:eastAsia="SimSun" w:cstheme="minorHAnsi"/>
          <w:sz w:val="24"/>
          <w:szCs w:val="24"/>
        </w:rPr>
        <w:t xml:space="preserve"> Au cours de la présente étude, 290 espèces de plantes médicinales appartenant à 74 familles ont été documentées. Les affections les plus fréquentes étaient les affections ostéo-articulaires (ICF = 0,9818). La majorité des remèdes ont été préparés à partir d’une décoction (38.6%). La feuilles était la partie de la plante la plus utilisée (PPV = 0.364) et </w:t>
      </w:r>
      <w:proofErr w:type="spellStart"/>
      <w:r w:rsidRPr="009A4E5A">
        <w:rPr>
          <w:rFonts w:eastAsia="SimSun" w:cstheme="minorHAnsi"/>
          <w:i/>
          <w:iCs/>
          <w:sz w:val="24"/>
          <w:szCs w:val="24"/>
        </w:rPr>
        <w:t>Rosmarinus</w:t>
      </w:r>
      <w:proofErr w:type="spellEnd"/>
      <w:r w:rsidRPr="009A4E5A">
        <w:rPr>
          <w:rFonts w:eastAsia="SimSun" w:cstheme="minorHAnsi"/>
          <w:i/>
          <w:iCs/>
          <w:sz w:val="24"/>
          <w:szCs w:val="24"/>
        </w:rPr>
        <w:t xml:space="preserve"> </w:t>
      </w:r>
      <w:proofErr w:type="spellStart"/>
      <w:r w:rsidRPr="009A4E5A">
        <w:rPr>
          <w:rFonts w:eastAsia="SimSun" w:cstheme="minorHAnsi"/>
          <w:i/>
          <w:iCs/>
          <w:sz w:val="24"/>
          <w:szCs w:val="24"/>
        </w:rPr>
        <w:t>officinalis</w:t>
      </w:r>
      <w:proofErr w:type="spellEnd"/>
      <w:r w:rsidRPr="009A4E5A">
        <w:rPr>
          <w:rFonts w:eastAsia="SimSun" w:cstheme="minorHAnsi"/>
          <w:sz w:val="24"/>
          <w:szCs w:val="24"/>
        </w:rPr>
        <w:t xml:space="preserve"> L.  (RFC = 0.189) était l’espèce la plus prescrite par les enquêtés Rifains.</w:t>
      </w:r>
    </w:p>
    <w:p w:rsidR="009A4E5A" w:rsidRPr="009A4E5A" w:rsidRDefault="009A4E5A" w:rsidP="009A4E5A">
      <w:pPr>
        <w:spacing w:line="360" w:lineRule="auto"/>
        <w:jc w:val="both"/>
        <w:rPr>
          <w:rFonts w:eastAsia="SimSun" w:cstheme="minorHAnsi"/>
          <w:sz w:val="24"/>
          <w:szCs w:val="24"/>
        </w:rPr>
      </w:pPr>
      <w:r w:rsidRPr="009A4E5A">
        <w:rPr>
          <w:rFonts w:eastAsia="SimSun" w:cstheme="minorHAnsi"/>
          <w:b/>
          <w:bCs/>
          <w:sz w:val="24"/>
          <w:szCs w:val="24"/>
        </w:rPr>
        <w:t>Conclusions:</w:t>
      </w:r>
      <w:r w:rsidRPr="009A4E5A">
        <w:rPr>
          <w:rFonts w:eastAsia="SimSun" w:cstheme="minorHAnsi"/>
          <w:sz w:val="24"/>
          <w:szCs w:val="24"/>
        </w:rPr>
        <w:t xml:space="preserve"> Les résultats de cette étude ont montré l’existence de connaissances </w:t>
      </w:r>
      <w:proofErr w:type="spellStart"/>
      <w:r w:rsidRPr="009A4E5A">
        <w:rPr>
          <w:rFonts w:eastAsia="SimSun" w:cstheme="minorHAnsi"/>
          <w:sz w:val="24"/>
          <w:szCs w:val="24"/>
        </w:rPr>
        <w:t>ethnomédicinales</w:t>
      </w:r>
      <w:proofErr w:type="spellEnd"/>
      <w:r w:rsidRPr="009A4E5A">
        <w:rPr>
          <w:rFonts w:eastAsia="SimSun" w:cstheme="minorHAnsi"/>
          <w:sz w:val="24"/>
          <w:szCs w:val="24"/>
        </w:rPr>
        <w:t xml:space="preserve"> indigènes sur les plantes médicinales dans le Rif Marocain pour traiter les affections. D’autres recherches </w:t>
      </w:r>
      <w:proofErr w:type="spellStart"/>
      <w:r w:rsidRPr="009A4E5A">
        <w:rPr>
          <w:rFonts w:eastAsia="SimSun" w:cstheme="minorHAnsi"/>
          <w:sz w:val="24"/>
          <w:szCs w:val="24"/>
        </w:rPr>
        <w:t>phytochimiques</w:t>
      </w:r>
      <w:proofErr w:type="spellEnd"/>
      <w:r w:rsidRPr="009A4E5A">
        <w:rPr>
          <w:rFonts w:eastAsia="SimSun" w:cstheme="minorHAnsi"/>
          <w:sz w:val="24"/>
          <w:szCs w:val="24"/>
        </w:rPr>
        <w:t>, pharmacologiques et toxicologiques devraient être envisagées pour découvrir de nouveaux médicaments à partir de ces plantes documentées.</w:t>
      </w:r>
    </w:p>
    <w:p w:rsidR="009A4E5A" w:rsidRPr="009A4E5A" w:rsidRDefault="009A4E5A" w:rsidP="009A4E5A">
      <w:pPr>
        <w:spacing w:line="360" w:lineRule="auto"/>
        <w:jc w:val="both"/>
        <w:rPr>
          <w:rFonts w:eastAsia="SimSun" w:cstheme="minorHAnsi"/>
          <w:sz w:val="24"/>
          <w:szCs w:val="24"/>
        </w:rPr>
      </w:pPr>
    </w:p>
    <w:p w:rsidR="009A4E5A" w:rsidRPr="009A4E5A" w:rsidRDefault="009A4E5A" w:rsidP="009A4E5A">
      <w:pPr>
        <w:spacing w:line="360" w:lineRule="auto"/>
        <w:ind w:left="1560" w:hanging="1560"/>
        <w:jc w:val="both"/>
        <w:rPr>
          <w:rFonts w:eastAsia="SimSun" w:cstheme="minorHAnsi"/>
          <w:sz w:val="24"/>
          <w:szCs w:val="24"/>
        </w:rPr>
      </w:pPr>
      <w:r w:rsidRPr="009A4E5A">
        <w:rPr>
          <w:rFonts w:eastAsia="SimSun" w:cstheme="minorHAnsi"/>
          <w:b/>
          <w:bCs/>
          <w:color w:val="00B050"/>
          <w:sz w:val="24"/>
          <w:szCs w:val="24"/>
        </w:rPr>
        <w:lastRenderedPageBreak/>
        <w:t>Mots clés</w:t>
      </w:r>
      <w:r w:rsidRPr="009A4E5A">
        <w:rPr>
          <w:rFonts w:eastAsia="SimSun" w:cstheme="minorHAnsi"/>
          <w:color w:val="00B050"/>
          <w:sz w:val="24"/>
          <w:szCs w:val="24"/>
        </w:rPr>
        <w:t xml:space="preserve"> :</w:t>
      </w:r>
      <w:r w:rsidRPr="009A4E5A">
        <w:rPr>
          <w:rFonts w:eastAsia="SimSun" w:cstheme="minorHAnsi"/>
          <w:sz w:val="24"/>
          <w:szCs w:val="24"/>
        </w:rPr>
        <w:t xml:space="preserve"> Région du Rif, Maroc, plantes aromatiques et médicinales, enquête,    </w:t>
      </w:r>
      <w:proofErr w:type="spellStart"/>
      <w:r w:rsidRPr="009A4E5A">
        <w:rPr>
          <w:rFonts w:eastAsia="SimSun" w:cstheme="minorHAnsi"/>
          <w:sz w:val="24"/>
          <w:szCs w:val="24"/>
        </w:rPr>
        <w:t>ethnobotanie</w:t>
      </w:r>
      <w:proofErr w:type="spellEnd"/>
      <w:r w:rsidRPr="009A4E5A">
        <w:rPr>
          <w:rFonts w:eastAsia="SimSun" w:cstheme="minorHAnsi"/>
          <w:sz w:val="24"/>
          <w:szCs w:val="24"/>
        </w:rPr>
        <w:t>, ethnopharmacologie.</w:t>
      </w:r>
    </w:p>
    <w:p w:rsidR="009A4E5A" w:rsidRPr="009A4E5A" w:rsidRDefault="009A4E5A" w:rsidP="009A4E5A">
      <w:pPr>
        <w:keepNext/>
        <w:keepLines/>
        <w:spacing w:before="480" w:after="0" w:line="360" w:lineRule="auto"/>
        <w:jc w:val="center"/>
        <w:outlineLvl w:val="0"/>
        <w:rPr>
          <w:rFonts w:asciiTheme="majorHAnsi" w:eastAsiaTheme="majorEastAsia" w:hAnsiTheme="majorHAnsi" w:cstheme="majorBidi"/>
          <w:b/>
          <w:bCs/>
          <w:color w:val="FF0000"/>
          <w:sz w:val="30"/>
          <w:szCs w:val="28"/>
          <w:lang w:val="en-US"/>
        </w:rPr>
      </w:pPr>
      <w:bookmarkStart w:id="4" w:name="_Toc128539"/>
      <w:bookmarkStart w:id="5" w:name="_Toc13917154"/>
      <w:bookmarkStart w:id="6" w:name="_Toc14026011"/>
      <w:r w:rsidRPr="009A4E5A">
        <w:rPr>
          <w:rFonts w:asciiTheme="majorHAnsi" w:eastAsiaTheme="majorEastAsia" w:hAnsiTheme="majorHAnsi" w:cstheme="majorBidi"/>
          <w:b/>
          <w:bCs/>
          <w:color w:val="FF0000"/>
          <w:sz w:val="30"/>
          <w:szCs w:val="28"/>
          <w:lang w:val="en-US"/>
        </w:rPr>
        <w:t>Abstract</w:t>
      </w:r>
      <w:bookmarkEnd w:id="4"/>
      <w:bookmarkEnd w:id="5"/>
      <w:bookmarkEnd w:id="6"/>
    </w:p>
    <w:p w:rsidR="009A4E5A" w:rsidRPr="009A4E5A" w:rsidRDefault="009A4E5A" w:rsidP="009A4E5A">
      <w:pPr>
        <w:rPr>
          <w:rFonts w:eastAsia="SimSun"/>
          <w:lang w:val="en-US"/>
        </w:rPr>
      </w:pPr>
    </w:p>
    <w:p w:rsidR="009A4E5A" w:rsidRPr="009A4E5A" w:rsidRDefault="009A4E5A" w:rsidP="009A4E5A">
      <w:pPr>
        <w:spacing w:after="120" w:line="360" w:lineRule="auto"/>
        <w:jc w:val="both"/>
        <w:rPr>
          <w:rFonts w:eastAsia="Times New Roman" w:cstheme="minorHAnsi"/>
          <w:sz w:val="24"/>
          <w:szCs w:val="24"/>
          <w:lang w:val="en-US" w:eastAsia="fr-FR"/>
        </w:rPr>
      </w:pPr>
      <w:r w:rsidRPr="009A4E5A">
        <w:rPr>
          <w:rFonts w:eastAsia="Times New Roman" w:cstheme="minorHAnsi"/>
          <w:b/>
          <w:bCs/>
          <w:sz w:val="24"/>
          <w:szCs w:val="24"/>
          <w:lang w:val="en-US" w:eastAsia="fr-FR"/>
        </w:rPr>
        <w:t>Background:</w:t>
      </w:r>
      <w:r w:rsidRPr="009A4E5A">
        <w:rPr>
          <w:rFonts w:eastAsia="Times New Roman" w:cstheme="minorHAnsi"/>
          <w:sz w:val="24"/>
          <w:szCs w:val="24"/>
          <w:lang w:val="en-US" w:eastAsia="fr-FR"/>
        </w:rPr>
        <w:t xml:space="preserve"> Since early times, the people of Morocco use medicinal and aromatic plants as traditional medicine to heal different human ailments. However, little studies have been made in the past to properly document and promote the traditional </w:t>
      </w:r>
      <w:proofErr w:type="spellStart"/>
      <w:r w:rsidRPr="009A4E5A">
        <w:rPr>
          <w:rFonts w:eastAsia="Times New Roman" w:cstheme="minorHAnsi"/>
          <w:sz w:val="24"/>
          <w:szCs w:val="24"/>
          <w:lang w:val="en-US" w:eastAsia="fr-FR"/>
        </w:rPr>
        <w:t>ethnomedical</w:t>
      </w:r>
      <w:proofErr w:type="spellEnd"/>
      <w:r w:rsidRPr="009A4E5A">
        <w:rPr>
          <w:rFonts w:eastAsia="Times New Roman" w:cstheme="minorHAnsi"/>
          <w:sz w:val="24"/>
          <w:szCs w:val="24"/>
          <w:lang w:val="en-US" w:eastAsia="fr-FR"/>
        </w:rPr>
        <w:t xml:space="preserve"> knowledge. </w:t>
      </w:r>
    </w:p>
    <w:p w:rsidR="009A4E5A" w:rsidRPr="009A4E5A" w:rsidRDefault="009A4E5A" w:rsidP="009A4E5A">
      <w:pPr>
        <w:spacing w:after="120" w:line="360" w:lineRule="auto"/>
        <w:jc w:val="both"/>
        <w:rPr>
          <w:rFonts w:eastAsia="Times New Roman" w:cstheme="minorHAnsi"/>
          <w:sz w:val="24"/>
          <w:szCs w:val="24"/>
          <w:lang w:val="en-US" w:eastAsia="fr-FR"/>
        </w:rPr>
      </w:pPr>
      <w:r w:rsidRPr="009A4E5A">
        <w:rPr>
          <w:rFonts w:eastAsia="Times New Roman" w:cstheme="minorHAnsi"/>
          <w:b/>
          <w:bCs/>
          <w:sz w:val="24"/>
          <w:szCs w:val="24"/>
          <w:lang w:val="en-US" w:eastAsia="fr-FR"/>
        </w:rPr>
        <w:t>Objective</w:t>
      </w:r>
      <w:r w:rsidRPr="009A4E5A">
        <w:rPr>
          <w:rFonts w:eastAsia="Times New Roman" w:cstheme="minorHAnsi"/>
          <w:sz w:val="24"/>
          <w:szCs w:val="24"/>
          <w:lang w:val="en-US" w:eastAsia="fr-FR"/>
        </w:rPr>
        <w:t xml:space="preserve">: This study was carried out in the Rif (North of Morocco), it aimed to establish the catalog of medicinal plants and to identify medicinal and aromatic plant used by the local people to treat diseases, together with the associated </w:t>
      </w:r>
      <w:proofErr w:type="spellStart"/>
      <w:r w:rsidRPr="009A4E5A">
        <w:rPr>
          <w:rFonts w:eastAsia="Times New Roman" w:cstheme="minorHAnsi"/>
          <w:sz w:val="24"/>
          <w:szCs w:val="24"/>
          <w:lang w:val="en-US" w:eastAsia="fr-FR"/>
        </w:rPr>
        <w:t>ethnomedicinal</w:t>
      </w:r>
      <w:proofErr w:type="spellEnd"/>
      <w:r w:rsidRPr="009A4E5A">
        <w:rPr>
          <w:rFonts w:eastAsia="Times New Roman" w:cstheme="minorHAnsi"/>
          <w:sz w:val="24"/>
          <w:szCs w:val="24"/>
          <w:lang w:val="en-US" w:eastAsia="fr-FR"/>
        </w:rPr>
        <w:t xml:space="preserve"> knowledge. </w:t>
      </w:r>
    </w:p>
    <w:p w:rsidR="009A4E5A" w:rsidRPr="009A4E5A" w:rsidRDefault="009A4E5A" w:rsidP="009A4E5A">
      <w:pPr>
        <w:spacing w:after="120" w:line="360" w:lineRule="auto"/>
        <w:jc w:val="both"/>
        <w:rPr>
          <w:rFonts w:eastAsia="Times New Roman" w:cstheme="minorHAnsi"/>
          <w:sz w:val="24"/>
          <w:szCs w:val="24"/>
          <w:lang w:val="en-US" w:eastAsia="fr-FR"/>
        </w:rPr>
      </w:pPr>
      <w:r w:rsidRPr="009A4E5A">
        <w:rPr>
          <w:rFonts w:eastAsia="Times New Roman" w:cstheme="minorHAnsi"/>
          <w:b/>
          <w:bCs/>
          <w:sz w:val="24"/>
          <w:szCs w:val="24"/>
          <w:lang w:val="en-US" w:eastAsia="fr-FR"/>
        </w:rPr>
        <w:t>Material and Methods:</w:t>
      </w:r>
      <w:r w:rsidRPr="009A4E5A">
        <w:rPr>
          <w:rFonts w:eastAsia="Times New Roman" w:cstheme="minorHAnsi"/>
          <w:sz w:val="24"/>
          <w:szCs w:val="24"/>
          <w:lang w:val="en-US" w:eastAsia="fr-FR"/>
        </w:rPr>
        <w:t xml:space="preserve"> The </w:t>
      </w:r>
      <w:proofErr w:type="spellStart"/>
      <w:r w:rsidRPr="009A4E5A">
        <w:rPr>
          <w:rFonts w:eastAsia="Times New Roman" w:cstheme="minorHAnsi"/>
          <w:sz w:val="24"/>
          <w:szCs w:val="24"/>
          <w:lang w:val="en-US" w:eastAsia="fr-FR"/>
        </w:rPr>
        <w:t>ethnomedical</w:t>
      </w:r>
      <w:proofErr w:type="spellEnd"/>
      <w:r w:rsidRPr="009A4E5A">
        <w:rPr>
          <w:rFonts w:eastAsia="Times New Roman" w:cstheme="minorHAnsi"/>
          <w:sz w:val="24"/>
          <w:szCs w:val="24"/>
          <w:lang w:val="en-US" w:eastAsia="fr-FR"/>
        </w:rPr>
        <w:t xml:space="preserve"> information collected was from 1000 local healers using semi-structured interviews, free listing and focus group. Family importance value (FIV), relative frequency of citation (RFC), plant part value (PPV), fidelity level (FL) and informant consensus factor (ICF) were employed in data analysis. Medicinal and aromatic plant were collected, identified and kept at the natural resources and biodiversity laboratory, Ibn </w:t>
      </w:r>
      <w:proofErr w:type="spellStart"/>
      <w:r w:rsidRPr="009A4E5A">
        <w:rPr>
          <w:rFonts w:eastAsia="Times New Roman" w:cstheme="minorHAnsi"/>
          <w:sz w:val="24"/>
          <w:szCs w:val="24"/>
          <w:lang w:val="en-US" w:eastAsia="fr-FR"/>
        </w:rPr>
        <w:t>Tofail</w:t>
      </w:r>
      <w:proofErr w:type="spellEnd"/>
      <w:r w:rsidRPr="009A4E5A">
        <w:rPr>
          <w:rFonts w:eastAsia="Times New Roman" w:cstheme="minorHAnsi"/>
          <w:sz w:val="24"/>
          <w:szCs w:val="24"/>
          <w:lang w:val="en-US" w:eastAsia="fr-FR"/>
        </w:rPr>
        <w:t xml:space="preserve"> University, </w:t>
      </w:r>
      <w:proofErr w:type="spellStart"/>
      <w:r w:rsidRPr="009A4E5A">
        <w:rPr>
          <w:rFonts w:eastAsia="Times New Roman" w:cstheme="minorHAnsi"/>
          <w:sz w:val="24"/>
          <w:szCs w:val="24"/>
          <w:lang w:val="en-US" w:eastAsia="fr-FR"/>
        </w:rPr>
        <w:t>Kenitra</w:t>
      </w:r>
      <w:proofErr w:type="spellEnd"/>
      <w:r w:rsidRPr="009A4E5A">
        <w:rPr>
          <w:rFonts w:eastAsia="Times New Roman" w:cstheme="minorHAnsi"/>
          <w:sz w:val="24"/>
          <w:szCs w:val="24"/>
          <w:lang w:val="en-US" w:eastAsia="fr-FR"/>
        </w:rPr>
        <w:t>.</w:t>
      </w:r>
      <w:r w:rsidRPr="009A4E5A">
        <w:rPr>
          <w:rFonts w:eastAsia="Times New Roman" w:cstheme="minorHAnsi"/>
          <w:b/>
          <w:bCs/>
          <w:sz w:val="24"/>
          <w:szCs w:val="24"/>
          <w:lang w:val="en-US" w:eastAsia="fr-FR"/>
        </w:rPr>
        <w:t xml:space="preserve"> </w:t>
      </w:r>
    </w:p>
    <w:p w:rsidR="009A4E5A" w:rsidRPr="009A4E5A" w:rsidRDefault="009A4E5A" w:rsidP="009A4E5A">
      <w:pPr>
        <w:spacing w:after="120" w:line="360" w:lineRule="auto"/>
        <w:jc w:val="both"/>
        <w:rPr>
          <w:rFonts w:eastAsia="Times New Roman" w:cstheme="minorHAnsi"/>
          <w:color w:val="000000"/>
          <w:sz w:val="24"/>
          <w:szCs w:val="24"/>
          <w:rtl/>
          <w:lang w:val="en-US" w:eastAsia="fr-FR"/>
        </w:rPr>
      </w:pPr>
      <w:r w:rsidRPr="009A4E5A">
        <w:rPr>
          <w:rFonts w:eastAsia="Times New Roman" w:cstheme="minorHAnsi"/>
          <w:b/>
          <w:bCs/>
          <w:color w:val="000000"/>
          <w:sz w:val="24"/>
          <w:szCs w:val="24"/>
          <w:lang w:val="en-US" w:eastAsia="fr-FR"/>
        </w:rPr>
        <w:t>Results:</w:t>
      </w:r>
      <w:r w:rsidRPr="009A4E5A">
        <w:rPr>
          <w:rFonts w:eastAsia="Times New Roman" w:cstheme="minorHAnsi"/>
          <w:color w:val="000000"/>
          <w:sz w:val="24"/>
          <w:szCs w:val="24"/>
          <w:lang w:val="en-US" w:eastAsia="fr-FR"/>
        </w:rPr>
        <w:t xml:space="preserve"> During the present study 290 medicinal plant species belonging to 74 families has been documented. The most frequent ailments reported were </w:t>
      </w:r>
      <w:proofErr w:type="spellStart"/>
      <w:r w:rsidRPr="009A4E5A">
        <w:rPr>
          <w:rFonts w:eastAsia="Times New Roman" w:cstheme="minorHAnsi"/>
          <w:color w:val="000000"/>
          <w:sz w:val="24"/>
          <w:szCs w:val="24"/>
          <w:lang w:val="en-US" w:eastAsia="fr-FR"/>
        </w:rPr>
        <w:t>osteoarticular</w:t>
      </w:r>
      <w:proofErr w:type="spellEnd"/>
      <w:r w:rsidRPr="009A4E5A">
        <w:rPr>
          <w:rFonts w:eastAsia="Times New Roman" w:cstheme="minorHAnsi"/>
          <w:color w:val="000000"/>
          <w:sz w:val="24"/>
          <w:szCs w:val="24"/>
          <w:lang w:val="en-US" w:eastAsia="fr-FR"/>
        </w:rPr>
        <w:t xml:space="preserve"> diseases (ICF = 0.9818). The majority of the remedies were prepared from decoction (38.6%). Leaves were the most frequently used plant part (PPV 0.364) and </w:t>
      </w:r>
      <w:r w:rsidRPr="009A4E5A">
        <w:rPr>
          <w:rFonts w:eastAsia="SimSun" w:cstheme="minorHAnsi"/>
          <w:i/>
          <w:iCs/>
          <w:color w:val="000000"/>
          <w:sz w:val="24"/>
          <w:szCs w:val="24"/>
          <w:lang w:val="en-US"/>
        </w:rPr>
        <w:t xml:space="preserve">Rosmarinus officinalis </w:t>
      </w:r>
      <w:r w:rsidRPr="009A4E5A">
        <w:rPr>
          <w:rFonts w:eastAsia="SimSun" w:cstheme="minorHAnsi"/>
          <w:color w:val="000000"/>
          <w:sz w:val="24"/>
          <w:szCs w:val="24"/>
          <w:lang w:val="en-US"/>
        </w:rPr>
        <w:t>L</w:t>
      </w:r>
      <w:r w:rsidRPr="009A4E5A">
        <w:rPr>
          <w:rFonts w:eastAsia="SimSun" w:cstheme="minorHAnsi"/>
          <w:color w:val="000000"/>
          <w:sz w:val="24"/>
          <w:szCs w:val="24"/>
          <w:rtl/>
        </w:rPr>
        <w:t>.</w:t>
      </w:r>
      <w:r w:rsidRPr="009A4E5A">
        <w:rPr>
          <w:rFonts w:eastAsia="Times New Roman" w:cstheme="minorHAnsi"/>
          <w:color w:val="000000"/>
          <w:sz w:val="24"/>
          <w:szCs w:val="24"/>
          <w:lang w:val="en-US" w:eastAsia="fr-FR"/>
        </w:rPr>
        <w:t xml:space="preserve"> (RFC = 0.189) was the specie most commonly prescribed by local herbalists. </w:t>
      </w:r>
    </w:p>
    <w:p w:rsidR="009A4E5A" w:rsidRPr="009A4E5A" w:rsidRDefault="009A4E5A" w:rsidP="009A4E5A">
      <w:pPr>
        <w:spacing w:line="360" w:lineRule="auto"/>
        <w:jc w:val="both"/>
        <w:rPr>
          <w:rFonts w:eastAsia="Times New Roman" w:cstheme="minorHAnsi"/>
          <w:sz w:val="24"/>
          <w:szCs w:val="24"/>
          <w:lang w:val="en-US" w:eastAsia="fr-FR"/>
        </w:rPr>
      </w:pPr>
      <w:r w:rsidRPr="009A4E5A">
        <w:rPr>
          <w:rFonts w:eastAsia="Times New Roman" w:cstheme="minorHAnsi"/>
          <w:b/>
          <w:bCs/>
          <w:sz w:val="24"/>
          <w:szCs w:val="24"/>
          <w:lang w:val="en-US" w:eastAsia="fr-FR"/>
        </w:rPr>
        <w:t>Conclusions:</w:t>
      </w:r>
      <w:r w:rsidRPr="009A4E5A">
        <w:rPr>
          <w:rFonts w:eastAsia="SimSun" w:cstheme="minorHAnsi"/>
          <w:lang w:val="en-US"/>
        </w:rPr>
        <w:t xml:space="preserve"> </w:t>
      </w:r>
      <w:r w:rsidRPr="009A4E5A">
        <w:rPr>
          <w:rFonts w:eastAsia="Times New Roman" w:cstheme="minorHAnsi"/>
          <w:sz w:val="24"/>
          <w:szCs w:val="24"/>
          <w:lang w:val="en-US" w:eastAsia="fr-FR"/>
        </w:rPr>
        <w:t xml:space="preserve">The results of this study showed the existence of indigenous </w:t>
      </w:r>
      <w:proofErr w:type="spellStart"/>
      <w:r w:rsidRPr="009A4E5A">
        <w:rPr>
          <w:rFonts w:eastAsia="Times New Roman" w:cstheme="minorHAnsi"/>
          <w:sz w:val="24"/>
          <w:szCs w:val="24"/>
          <w:lang w:val="en-US" w:eastAsia="fr-FR"/>
        </w:rPr>
        <w:t>ethnomedicinal</w:t>
      </w:r>
      <w:proofErr w:type="spellEnd"/>
      <w:r w:rsidRPr="009A4E5A">
        <w:rPr>
          <w:rFonts w:eastAsia="Times New Roman" w:cstheme="minorHAnsi"/>
          <w:sz w:val="24"/>
          <w:szCs w:val="24"/>
          <w:lang w:val="en-US" w:eastAsia="fr-FR"/>
        </w:rPr>
        <w:t xml:space="preserve"> knowledge of medicinal plants in the Moroccan Rif to treat diseases. Further research on phytochemical, pharmacological and toxicological should be considered to discover new drugs from these documented plants.</w:t>
      </w:r>
    </w:p>
    <w:p w:rsidR="009A4E5A" w:rsidRPr="009A4E5A" w:rsidRDefault="009A4E5A" w:rsidP="009A4E5A">
      <w:pPr>
        <w:spacing w:line="360" w:lineRule="auto"/>
        <w:jc w:val="both"/>
        <w:rPr>
          <w:rFonts w:eastAsia="SimSun" w:cstheme="minorHAnsi"/>
          <w:color w:val="00B050"/>
          <w:sz w:val="24"/>
          <w:szCs w:val="24"/>
          <w:lang w:val="en-US"/>
        </w:rPr>
      </w:pPr>
    </w:p>
    <w:p w:rsidR="009A4E5A" w:rsidRPr="009A4E5A" w:rsidRDefault="009A4E5A" w:rsidP="009A4E5A">
      <w:pPr>
        <w:spacing w:line="360" w:lineRule="auto"/>
        <w:ind w:left="1418" w:hanging="1418"/>
        <w:jc w:val="both"/>
        <w:rPr>
          <w:rFonts w:eastAsia="SimSun" w:cstheme="minorHAnsi"/>
          <w:sz w:val="24"/>
          <w:szCs w:val="24"/>
          <w:lang w:val="en-US"/>
        </w:rPr>
      </w:pPr>
      <w:r w:rsidRPr="009A4E5A">
        <w:rPr>
          <w:rFonts w:eastAsia="SimSun" w:cstheme="minorHAnsi"/>
          <w:b/>
          <w:bCs/>
          <w:color w:val="00B050"/>
          <w:sz w:val="24"/>
          <w:szCs w:val="24"/>
          <w:lang w:val="en-US"/>
        </w:rPr>
        <w:lastRenderedPageBreak/>
        <w:t>Key words:</w:t>
      </w:r>
      <w:r w:rsidRPr="009A4E5A">
        <w:rPr>
          <w:rFonts w:eastAsia="SimSun" w:cstheme="minorHAnsi"/>
          <w:lang w:val="en-US"/>
        </w:rPr>
        <w:t xml:space="preserve"> </w:t>
      </w:r>
      <w:r w:rsidRPr="009A4E5A">
        <w:rPr>
          <w:rFonts w:eastAsia="SimSun" w:cstheme="minorHAnsi"/>
          <w:color w:val="00B050"/>
          <w:sz w:val="24"/>
          <w:szCs w:val="24"/>
          <w:lang w:val="en-US"/>
        </w:rPr>
        <w:t xml:space="preserve"> </w:t>
      </w:r>
      <w:r w:rsidRPr="009A4E5A">
        <w:rPr>
          <w:rFonts w:eastAsia="SimSun" w:cstheme="minorHAnsi"/>
          <w:sz w:val="24"/>
          <w:szCs w:val="24"/>
          <w:lang w:val="en-US"/>
        </w:rPr>
        <w:t xml:space="preserve">Rif region, Morocco, medicinal and aromatic plants, survey, ethnobotany, </w:t>
      </w:r>
      <w:proofErr w:type="spellStart"/>
      <w:r w:rsidRPr="009A4E5A">
        <w:rPr>
          <w:rFonts w:eastAsia="SimSun" w:cstheme="minorHAnsi"/>
          <w:sz w:val="24"/>
          <w:szCs w:val="24"/>
          <w:lang w:val="en-US"/>
        </w:rPr>
        <w:t>ethnopharmacology</w:t>
      </w:r>
      <w:proofErr w:type="spellEnd"/>
      <w:r w:rsidRPr="009A4E5A">
        <w:rPr>
          <w:rFonts w:eastAsia="SimSun" w:cstheme="minorHAnsi"/>
          <w:sz w:val="24"/>
          <w:szCs w:val="24"/>
          <w:lang w:val="en-US"/>
        </w:rPr>
        <w:t>.</w:t>
      </w:r>
    </w:p>
    <w:p w:rsidR="004307A9" w:rsidRPr="009A4E5A" w:rsidRDefault="004307A9">
      <w:pPr>
        <w:rPr>
          <w:lang w:val="en-US"/>
        </w:rPr>
      </w:pPr>
    </w:p>
    <w:sectPr w:rsidR="004307A9" w:rsidRPr="009A4E5A" w:rsidSect="00E23E8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08017E9"/>
    <w:multiLevelType w:val="hybridMultilevel"/>
    <w:tmpl w:val="5F966458"/>
    <w:lvl w:ilvl="0" w:tplc="1D50F91C">
      <w:start w:val="1"/>
      <w:numFmt w:val="upperRoman"/>
      <w:lvlText w:val="%1."/>
      <w:lvlJc w:val="right"/>
      <w:pPr>
        <w:ind w:left="2387" w:hanging="360"/>
      </w:pPr>
    </w:lvl>
    <w:lvl w:ilvl="1" w:tplc="040C0019" w:tentative="1">
      <w:start w:val="1"/>
      <w:numFmt w:val="lowerLetter"/>
      <w:lvlText w:val="%2."/>
      <w:lvlJc w:val="left"/>
      <w:pPr>
        <w:ind w:left="3107" w:hanging="360"/>
      </w:pPr>
    </w:lvl>
    <w:lvl w:ilvl="2" w:tplc="040C001B" w:tentative="1">
      <w:start w:val="1"/>
      <w:numFmt w:val="lowerRoman"/>
      <w:lvlText w:val="%3."/>
      <w:lvlJc w:val="right"/>
      <w:pPr>
        <w:ind w:left="3827" w:hanging="180"/>
      </w:pPr>
    </w:lvl>
    <w:lvl w:ilvl="3" w:tplc="040C000F" w:tentative="1">
      <w:start w:val="1"/>
      <w:numFmt w:val="decimal"/>
      <w:lvlText w:val="%4."/>
      <w:lvlJc w:val="left"/>
      <w:pPr>
        <w:ind w:left="4547" w:hanging="360"/>
      </w:pPr>
    </w:lvl>
    <w:lvl w:ilvl="4" w:tplc="040C0019" w:tentative="1">
      <w:start w:val="1"/>
      <w:numFmt w:val="lowerLetter"/>
      <w:lvlText w:val="%5."/>
      <w:lvlJc w:val="left"/>
      <w:pPr>
        <w:ind w:left="5267" w:hanging="360"/>
      </w:pPr>
    </w:lvl>
    <w:lvl w:ilvl="5" w:tplc="040C001B" w:tentative="1">
      <w:start w:val="1"/>
      <w:numFmt w:val="lowerRoman"/>
      <w:lvlText w:val="%6."/>
      <w:lvlJc w:val="right"/>
      <w:pPr>
        <w:ind w:left="5987" w:hanging="180"/>
      </w:pPr>
    </w:lvl>
    <w:lvl w:ilvl="6" w:tplc="040C000F" w:tentative="1">
      <w:start w:val="1"/>
      <w:numFmt w:val="decimal"/>
      <w:lvlText w:val="%7."/>
      <w:lvlJc w:val="left"/>
      <w:pPr>
        <w:ind w:left="6707" w:hanging="360"/>
      </w:pPr>
    </w:lvl>
    <w:lvl w:ilvl="7" w:tplc="040C0019" w:tentative="1">
      <w:start w:val="1"/>
      <w:numFmt w:val="lowerLetter"/>
      <w:lvlText w:val="%8."/>
      <w:lvlJc w:val="left"/>
      <w:pPr>
        <w:ind w:left="7427" w:hanging="360"/>
      </w:pPr>
    </w:lvl>
    <w:lvl w:ilvl="8" w:tplc="040C001B" w:tentative="1">
      <w:start w:val="1"/>
      <w:numFmt w:val="lowerRoman"/>
      <w:lvlText w:val="%9."/>
      <w:lvlJc w:val="right"/>
      <w:pPr>
        <w:ind w:left="8147" w:hanging="180"/>
      </w:pPr>
    </w:lvl>
  </w:abstractNum>
  <w:abstractNum w:abstractNumId="1">
    <w:nsid w:val="5519786D"/>
    <w:multiLevelType w:val="multilevel"/>
    <w:tmpl w:val="66E492F8"/>
    <w:lvl w:ilvl="0">
      <w:start w:val="1"/>
      <w:numFmt w:val="decimal"/>
      <w:pStyle w:val="Titre3"/>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compatSetting w:name="compatibilityMode" w:uri="http://schemas.microsoft.com/office/word" w:val="12"/>
  </w:compat>
  <w:rsids>
    <w:rsidRoot w:val="009A0434"/>
    <w:rsid w:val="004307A9"/>
    <w:rsid w:val="004D201F"/>
    <w:rsid w:val="00615DCB"/>
    <w:rsid w:val="0080003B"/>
    <w:rsid w:val="009A0434"/>
    <w:rsid w:val="009A4E5A"/>
    <w:rsid w:val="00A91977"/>
    <w:rsid w:val="00AD2C9A"/>
    <w:rsid w:val="00B82537"/>
    <w:rsid w:val="00C7026E"/>
    <w:rsid w:val="00C87863"/>
    <w:rsid w:val="00D3054D"/>
    <w:rsid w:val="00D36FBE"/>
    <w:rsid w:val="00E23E8A"/>
    <w:rsid w:val="00E41D7D"/>
    <w:rsid w:val="00F4747C"/>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3E8A"/>
  </w:style>
  <w:style w:type="paragraph" w:styleId="Titre3">
    <w:name w:val="heading 3"/>
    <w:basedOn w:val="Normal"/>
    <w:next w:val="Normal"/>
    <w:link w:val="Titre3Car"/>
    <w:uiPriority w:val="9"/>
    <w:unhideWhenUsed/>
    <w:qFormat/>
    <w:rsid w:val="00B82537"/>
    <w:pPr>
      <w:keepNext/>
      <w:keepLines/>
      <w:numPr>
        <w:numId w:val="2"/>
      </w:numPr>
      <w:spacing w:before="200" w:after="0" w:line="360" w:lineRule="auto"/>
      <w:ind w:left="2387" w:hanging="360"/>
      <w:outlineLvl w:val="2"/>
    </w:pPr>
    <w:rPr>
      <w:rFonts w:asciiTheme="majorHAnsi" w:eastAsiaTheme="majorEastAsia" w:hAnsiTheme="majorHAnsi" w:cstheme="majorBidi"/>
      <w:b/>
      <w:bCs/>
      <w:color w:val="00B050"/>
      <w:sz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basedOn w:val="Policepardfaut"/>
    <w:link w:val="Titre3"/>
    <w:uiPriority w:val="9"/>
    <w:rsid w:val="00B82537"/>
    <w:rPr>
      <w:rFonts w:asciiTheme="majorHAnsi" w:eastAsiaTheme="majorEastAsia" w:hAnsiTheme="majorHAnsi" w:cstheme="majorBidi"/>
      <w:b/>
      <w:bCs/>
      <w:color w:val="00B050"/>
      <w:sz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628</Words>
  <Characters>3460</Characters>
  <Application>Microsoft Office Word</Application>
  <DocSecurity>0</DocSecurity>
  <Lines>28</Lines>
  <Paragraphs>8</Paragraphs>
  <ScaleCrop>false</ScaleCrop>
  <Company/>
  <LinksUpToDate>false</LinksUpToDate>
  <CharactersWithSpaces>4080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Nour</dc:creator>
  <cp:keywords/>
  <dc:description/>
  <cp:lastModifiedBy>Nour</cp:lastModifiedBy>
  <cp:revision>2</cp:revision>
  <dcterms:created xsi:type="dcterms:W3CDTF">2019-10-17T23:24:00Z</dcterms:created>
  <dcterms:modified xsi:type="dcterms:W3CDTF">2019-10-17T23:24:00Z</dcterms:modified>
</cp:coreProperties>
</file>