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63E10" w14:textId="7948CE45" w:rsidR="007D2A2F" w:rsidRPr="007D2A2F" w:rsidRDefault="00F100E6" w:rsidP="003E0027">
      <w:pPr>
        <w:jc w:val="both"/>
        <w:rPr>
          <w:b/>
          <w:i/>
          <w:sz w:val="32"/>
          <w:szCs w:val="32"/>
        </w:rPr>
      </w:pPr>
      <w:proofErr w:type="gramStart"/>
      <w:r>
        <w:rPr>
          <w:b/>
          <w:i/>
          <w:sz w:val="32"/>
          <w:szCs w:val="32"/>
        </w:rPr>
        <w:t>T</w:t>
      </w:r>
      <w:r w:rsidR="007D2A2F" w:rsidRPr="007D2A2F">
        <w:rPr>
          <w:b/>
          <w:i/>
          <w:sz w:val="32"/>
          <w:szCs w:val="32"/>
        </w:rPr>
        <w:t xml:space="preserve">he new expansion appliance with routine 3.axis expansion appliance in terms of dental arch changes and patient’s problems during </w:t>
      </w:r>
      <w:bookmarkStart w:id="0" w:name="_GoBack"/>
      <w:r w:rsidR="007D2A2F" w:rsidRPr="007D2A2F">
        <w:rPr>
          <w:b/>
          <w:i/>
          <w:sz w:val="32"/>
          <w:szCs w:val="32"/>
        </w:rPr>
        <w:t>treatment.</w:t>
      </w:r>
      <w:proofErr w:type="gramEnd"/>
    </w:p>
    <w:bookmarkEnd w:id="0"/>
    <w:p w14:paraId="0227A057" w14:textId="77777777" w:rsidR="007D2A2F" w:rsidRDefault="007D2A2F" w:rsidP="003E0027">
      <w:pPr>
        <w:jc w:val="both"/>
        <w:rPr>
          <w:b/>
          <w:i/>
          <w:sz w:val="28"/>
          <w:szCs w:val="28"/>
        </w:rPr>
      </w:pPr>
    </w:p>
    <w:p w14:paraId="6006A8AE" w14:textId="7A820528" w:rsidR="00D352B6" w:rsidRPr="00D352B6" w:rsidRDefault="00743E6B" w:rsidP="003E0027">
      <w:pPr>
        <w:jc w:val="both"/>
        <w:rPr>
          <w:i/>
          <w:sz w:val="28"/>
          <w:szCs w:val="28"/>
        </w:rPr>
      </w:pPr>
      <w:proofErr w:type="spellStart"/>
      <w:r w:rsidRPr="00D352B6">
        <w:rPr>
          <w:i/>
          <w:sz w:val="28"/>
          <w:szCs w:val="28"/>
        </w:rPr>
        <w:t>Dr</w:t>
      </w:r>
      <w:proofErr w:type="spellEnd"/>
      <w:r w:rsidRPr="00D352B6">
        <w:rPr>
          <w:i/>
          <w:sz w:val="28"/>
          <w:szCs w:val="28"/>
        </w:rPr>
        <w:t xml:space="preserve"> </w:t>
      </w:r>
      <w:proofErr w:type="spellStart"/>
      <w:r w:rsidRPr="00D352B6">
        <w:rPr>
          <w:i/>
          <w:sz w:val="28"/>
          <w:szCs w:val="28"/>
        </w:rPr>
        <w:t>Mor</w:t>
      </w:r>
      <w:r w:rsidR="00D352B6" w:rsidRPr="00D352B6">
        <w:rPr>
          <w:i/>
          <w:sz w:val="28"/>
          <w:szCs w:val="28"/>
        </w:rPr>
        <w:t>teza</w:t>
      </w:r>
      <w:proofErr w:type="spellEnd"/>
      <w:r w:rsidR="00D352B6" w:rsidRPr="00D352B6">
        <w:rPr>
          <w:i/>
          <w:sz w:val="28"/>
          <w:szCs w:val="28"/>
        </w:rPr>
        <w:t xml:space="preserve"> </w:t>
      </w:r>
      <w:proofErr w:type="spellStart"/>
      <w:r w:rsidR="00D352B6" w:rsidRPr="00D352B6">
        <w:rPr>
          <w:i/>
          <w:sz w:val="28"/>
          <w:szCs w:val="28"/>
        </w:rPr>
        <w:t>Oshagh</w:t>
      </w:r>
      <w:proofErr w:type="gramStart"/>
      <w:r w:rsidR="00D352B6" w:rsidRPr="00D352B6">
        <w:rPr>
          <w:i/>
          <w:sz w:val="28"/>
          <w:szCs w:val="28"/>
        </w:rPr>
        <w:t>,Prof</w:t>
      </w:r>
      <w:proofErr w:type="spellEnd"/>
      <w:proofErr w:type="gramEnd"/>
      <w:r w:rsidR="00D352B6" w:rsidRPr="00D352B6">
        <w:rPr>
          <w:i/>
          <w:sz w:val="28"/>
          <w:szCs w:val="28"/>
        </w:rPr>
        <w:t xml:space="preserve"> </w:t>
      </w:r>
      <w:proofErr w:type="spellStart"/>
      <w:r w:rsidR="00D352B6" w:rsidRPr="00D352B6">
        <w:rPr>
          <w:i/>
          <w:sz w:val="28"/>
          <w:szCs w:val="28"/>
        </w:rPr>
        <w:t>Shahla</w:t>
      </w:r>
      <w:proofErr w:type="spellEnd"/>
      <w:r w:rsidR="00D352B6" w:rsidRPr="00D352B6">
        <w:rPr>
          <w:i/>
          <w:sz w:val="28"/>
          <w:szCs w:val="28"/>
        </w:rPr>
        <w:t xml:space="preserve"> </w:t>
      </w:r>
      <w:proofErr w:type="spellStart"/>
      <w:r w:rsidR="00D352B6" w:rsidRPr="00D352B6">
        <w:rPr>
          <w:i/>
          <w:sz w:val="28"/>
          <w:szCs w:val="28"/>
        </w:rPr>
        <w:t>Momeni</w:t>
      </w:r>
      <w:proofErr w:type="spellEnd"/>
      <w:r w:rsidR="00D352B6" w:rsidRPr="00D352B6">
        <w:rPr>
          <w:i/>
          <w:sz w:val="28"/>
          <w:szCs w:val="28"/>
        </w:rPr>
        <w:t xml:space="preserve">, </w:t>
      </w:r>
      <w:proofErr w:type="spellStart"/>
      <w:r w:rsidR="00D352B6" w:rsidRPr="00D352B6">
        <w:rPr>
          <w:i/>
          <w:sz w:val="28"/>
          <w:szCs w:val="28"/>
        </w:rPr>
        <w:t>D</w:t>
      </w:r>
      <w:r w:rsidRPr="00D352B6">
        <w:rPr>
          <w:i/>
          <w:sz w:val="28"/>
          <w:szCs w:val="28"/>
        </w:rPr>
        <w:t>r</w:t>
      </w:r>
      <w:proofErr w:type="spellEnd"/>
      <w:r w:rsidRPr="00D352B6">
        <w:rPr>
          <w:i/>
          <w:sz w:val="28"/>
          <w:szCs w:val="28"/>
        </w:rPr>
        <w:t xml:space="preserve"> Zahra</w:t>
      </w:r>
      <w:r w:rsidR="00D352B6" w:rsidRPr="00D352B6">
        <w:rPr>
          <w:i/>
          <w:sz w:val="28"/>
          <w:szCs w:val="28"/>
        </w:rPr>
        <w:t xml:space="preserve"> </w:t>
      </w:r>
      <w:proofErr w:type="spellStart"/>
      <w:r w:rsidR="00D352B6" w:rsidRPr="00D352B6">
        <w:rPr>
          <w:i/>
          <w:sz w:val="28"/>
          <w:szCs w:val="28"/>
        </w:rPr>
        <w:t>S</w:t>
      </w:r>
      <w:r w:rsidRPr="00D352B6">
        <w:rPr>
          <w:i/>
          <w:sz w:val="28"/>
          <w:szCs w:val="28"/>
        </w:rPr>
        <w:t>hekoohi</w:t>
      </w:r>
      <w:proofErr w:type="spellEnd"/>
      <w:r w:rsidRPr="00D352B6">
        <w:rPr>
          <w:i/>
          <w:sz w:val="28"/>
          <w:szCs w:val="28"/>
        </w:rPr>
        <w:t xml:space="preserve">, </w:t>
      </w:r>
      <w:proofErr w:type="spellStart"/>
      <w:r w:rsidRPr="00D352B6">
        <w:rPr>
          <w:i/>
          <w:sz w:val="28"/>
          <w:szCs w:val="28"/>
        </w:rPr>
        <w:t>Dr</w:t>
      </w:r>
      <w:proofErr w:type="spellEnd"/>
      <w:r w:rsidRPr="00D352B6">
        <w:rPr>
          <w:i/>
          <w:sz w:val="28"/>
          <w:szCs w:val="28"/>
        </w:rPr>
        <w:t xml:space="preserve"> </w:t>
      </w:r>
      <w:proofErr w:type="spellStart"/>
      <w:r w:rsidRPr="00D352B6">
        <w:rPr>
          <w:i/>
          <w:sz w:val="28"/>
          <w:szCs w:val="28"/>
        </w:rPr>
        <w:t>Khadije</w:t>
      </w:r>
      <w:proofErr w:type="spellEnd"/>
      <w:r w:rsidRPr="00D352B6">
        <w:rPr>
          <w:i/>
          <w:sz w:val="28"/>
          <w:szCs w:val="28"/>
        </w:rPr>
        <w:t xml:space="preserve"> </w:t>
      </w:r>
      <w:proofErr w:type="spellStart"/>
      <w:r w:rsidRPr="00D352B6">
        <w:rPr>
          <w:i/>
          <w:sz w:val="28"/>
          <w:szCs w:val="28"/>
        </w:rPr>
        <w:t>Hajian</w:t>
      </w:r>
      <w:proofErr w:type="spellEnd"/>
      <w:r w:rsidRPr="00D352B6">
        <w:rPr>
          <w:i/>
          <w:sz w:val="28"/>
          <w:szCs w:val="28"/>
        </w:rPr>
        <w:t xml:space="preserve">, </w:t>
      </w:r>
      <w:proofErr w:type="spellStart"/>
      <w:r w:rsidRPr="00D352B6">
        <w:rPr>
          <w:i/>
          <w:sz w:val="28"/>
          <w:szCs w:val="28"/>
        </w:rPr>
        <w:t>Dr</w:t>
      </w:r>
      <w:proofErr w:type="spellEnd"/>
      <w:r w:rsidRPr="00D352B6">
        <w:rPr>
          <w:i/>
          <w:sz w:val="28"/>
          <w:szCs w:val="28"/>
        </w:rPr>
        <w:t xml:space="preserve"> </w:t>
      </w:r>
      <w:r w:rsidR="00F100E6" w:rsidRPr="00D352B6">
        <w:rPr>
          <w:i/>
          <w:sz w:val="28"/>
          <w:szCs w:val="28"/>
        </w:rPr>
        <w:t xml:space="preserve"> Amir </w:t>
      </w:r>
      <w:proofErr w:type="spellStart"/>
      <w:r w:rsidR="00F100E6" w:rsidRPr="00D352B6">
        <w:rPr>
          <w:i/>
          <w:sz w:val="28"/>
          <w:szCs w:val="28"/>
        </w:rPr>
        <w:t>Manouchehri</w:t>
      </w:r>
      <w:proofErr w:type="spellEnd"/>
    </w:p>
    <w:p w14:paraId="089459A3" w14:textId="10C99AC6" w:rsidR="00F100E6" w:rsidRDefault="00F100E6" w:rsidP="003E0027">
      <w:pPr>
        <w:jc w:val="both"/>
        <w:rPr>
          <w:b/>
          <w:i/>
          <w:sz w:val="28"/>
          <w:szCs w:val="28"/>
        </w:rPr>
      </w:pPr>
    </w:p>
    <w:p w14:paraId="199A0A73" w14:textId="690CC996" w:rsidR="007D2A2F" w:rsidRPr="00D352B6" w:rsidRDefault="00D352B6" w:rsidP="003E0027">
      <w:pPr>
        <w:jc w:val="both"/>
      </w:pPr>
      <w:r>
        <w:t>Shiraz Dental University, Fars, Iran</w:t>
      </w:r>
    </w:p>
    <w:p w14:paraId="458FA1E3" w14:textId="77777777" w:rsidR="007D2A2F" w:rsidRDefault="007D2A2F" w:rsidP="003E0027">
      <w:pPr>
        <w:jc w:val="both"/>
        <w:rPr>
          <w:b/>
          <w:i/>
          <w:sz w:val="28"/>
          <w:szCs w:val="28"/>
        </w:rPr>
      </w:pPr>
    </w:p>
    <w:p w14:paraId="35CD2F7C" w14:textId="77777777" w:rsidR="007D2A2F" w:rsidRDefault="007D2A2F" w:rsidP="003E0027">
      <w:pPr>
        <w:jc w:val="both"/>
        <w:rPr>
          <w:b/>
          <w:i/>
          <w:sz w:val="28"/>
          <w:szCs w:val="28"/>
        </w:rPr>
      </w:pPr>
    </w:p>
    <w:p w14:paraId="0042F658" w14:textId="558714CC" w:rsidR="003407CD" w:rsidRPr="00743E6B" w:rsidRDefault="007D2A2F" w:rsidP="003E0027">
      <w:pPr>
        <w:jc w:val="both"/>
        <w:rPr>
          <w:b/>
          <w:i/>
          <w:sz w:val="28"/>
          <w:szCs w:val="28"/>
        </w:rPr>
      </w:pPr>
      <w:r>
        <w:rPr>
          <w:b/>
          <w:i/>
          <w:noProof/>
          <w:sz w:val="28"/>
          <w:szCs w:val="28"/>
        </w:rPr>
        <w:drawing>
          <wp:anchor distT="0" distB="0" distL="114300" distR="114300" simplePos="0" relativeHeight="251658240" behindDoc="0" locked="0" layoutInCell="1" allowOverlap="1" wp14:anchorId="4D812420" wp14:editId="1B30046B">
            <wp:simplePos x="0" y="0"/>
            <wp:positionH relativeFrom="margin">
              <wp:posOffset>4572000</wp:posOffset>
            </wp:positionH>
            <wp:positionV relativeFrom="margin">
              <wp:posOffset>-342900</wp:posOffset>
            </wp:positionV>
            <wp:extent cx="1536700" cy="1904365"/>
            <wp:effectExtent l="203200" t="203200" r="215900" b="2038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006.jpg"/>
                    <pic:cNvPicPr/>
                  </pic:nvPicPr>
                  <pic:blipFill>
                    <a:blip r:embed="rId6">
                      <a:extLst>
                        <a:ext uri="{28A0092B-C50C-407E-A947-70E740481C1C}">
                          <a14:useLocalDpi xmlns:a14="http://schemas.microsoft.com/office/drawing/2010/main" val="0"/>
                        </a:ext>
                      </a:extLst>
                    </a:blip>
                    <a:stretch>
                      <a:fillRect/>
                    </a:stretch>
                  </pic:blipFill>
                  <pic:spPr>
                    <a:xfrm>
                      <a:off x="0" y="0"/>
                      <a:ext cx="1536700" cy="19043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3407CD">
        <w:rPr>
          <w:b/>
          <w:i/>
          <w:sz w:val="28"/>
          <w:szCs w:val="28"/>
        </w:rPr>
        <w:t>Introduction:</w:t>
      </w:r>
      <w:r w:rsidR="00743E6B">
        <w:rPr>
          <w:b/>
          <w:i/>
          <w:noProof/>
          <w:sz w:val="28"/>
          <w:szCs w:val="28"/>
        </w:rPr>
        <w:t xml:space="preserve"> </w:t>
      </w:r>
      <w:r w:rsidR="003407CD">
        <w:t>Routine expansion screws produced heavy interrupted forces witch are unfavorable for dental movement and could be harmful to tooth structures. In vitro evaluation of a new expansion screw showed that this new screw could produce light-continuous forces.</w:t>
      </w:r>
    </w:p>
    <w:p w14:paraId="23F12D97" w14:textId="77777777" w:rsidR="003407CD" w:rsidRDefault="003407CD" w:rsidP="003E0027">
      <w:pPr>
        <w:jc w:val="both"/>
      </w:pPr>
      <w:r>
        <w:t xml:space="preserve">The purpose of this study was to compare clinically the new expansion appliance with routine 3.axis expansion appliance in terms of dental arch changes and patient’s problems during treatment. </w:t>
      </w:r>
    </w:p>
    <w:p w14:paraId="44A22845" w14:textId="0365148E" w:rsidR="003407CD" w:rsidRPr="00743E6B" w:rsidRDefault="003407CD" w:rsidP="003E0027">
      <w:pPr>
        <w:jc w:val="both"/>
        <w:rPr>
          <w:b/>
          <w:i/>
          <w:sz w:val="28"/>
          <w:szCs w:val="28"/>
        </w:rPr>
      </w:pPr>
      <w:r>
        <w:rPr>
          <w:b/>
          <w:i/>
          <w:sz w:val="28"/>
          <w:szCs w:val="28"/>
        </w:rPr>
        <w:t>Materials and methods:</w:t>
      </w:r>
      <w:r w:rsidR="00743E6B">
        <w:rPr>
          <w:b/>
          <w:i/>
          <w:sz w:val="28"/>
          <w:szCs w:val="28"/>
        </w:rPr>
        <w:t xml:space="preserve"> </w:t>
      </w:r>
      <w:r>
        <w:t>38 patients (8-14 years old) with bilateral posterior cross bite and skeletal growth potential were selected. They were randomly divided to two groups: 1) new expansion screw group. 2) 3.axis expansion screw group.</w:t>
      </w:r>
    </w:p>
    <w:p w14:paraId="1BEFAA5F" w14:textId="77777777" w:rsidR="003407CD" w:rsidRDefault="003407CD" w:rsidP="003E0027">
      <w:pPr>
        <w:jc w:val="both"/>
      </w:pPr>
      <w:r>
        <w:t>The expansion removable appliances were delivered to the patients. The measurements of dental arch dimensions on study models and requiring of patient’s problems by questionnaires were accomplished every month. For comparison the two groups t-test and Mann-Whitney U-test statistical analysis were used</w:t>
      </w:r>
      <w:r w:rsidR="007679EF">
        <w:t>.</w:t>
      </w:r>
    </w:p>
    <w:p w14:paraId="7E45D002" w14:textId="74BDAB6A" w:rsidR="007679EF" w:rsidRPr="00743E6B" w:rsidRDefault="007679EF" w:rsidP="003E0027">
      <w:pPr>
        <w:jc w:val="both"/>
        <w:rPr>
          <w:b/>
          <w:i/>
          <w:sz w:val="28"/>
          <w:szCs w:val="28"/>
        </w:rPr>
      </w:pPr>
      <w:r>
        <w:rPr>
          <w:b/>
          <w:i/>
          <w:sz w:val="28"/>
          <w:szCs w:val="28"/>
        </w:rPr>
        <w:t>Results:</w:t>
      </w:r>
      <w:r w:rsidR="00743E6B">
        <w:rPr>
          <w:b/>
          <w:i/>
          <w:sz w:val="28"/>
          <w:szCs w:val="28"/>
        </w:rPr>
        <w:t xml:space="preserve"> </w:t>
      </w:r>
      <w:r>
        <w:t xml:space="preserve">There were no significant difference between two groups in terms of mean increase in </w:t>
      </w:r>
      <w:proofErr w:type="spellStart"/>
      <w:r>
        <w:t>intermolar</w:t>
      </w:r>
      <w:proofErr w:type="spellEnd"/>
      <w:r>
        <w:t xml:space="preserve">, inter premolar and </w:t>
      </w:r>
      <w:proofErr w:type="spellStart"/>
      <w:r>
        <w:t>intercanine</w:t>
      </w:r>
      <w:proofErr w:type="spellEnd"/>
      <w:r>
        <w:t xml:space="preserve"> widths (p&gt; 0.05). </w:t>
      </w:r>
      <w:proofErr w:type="gramStart"/>
      <w:r>
        <w:t>the</w:t>
      </w:r>
      <w:proofErr w:type="gramEnd"/>
      <w:r>
        <w:t xml:space="preserve"> mean score of problems during usage of appliances in two groups was not significantly different (p&gt;0.05 ).</w:t>
      </w:r>
    </w:p>
    <w:p w14:paraId="13B729B6" w14:textId="729300CD" w:rsidR="007679EF" w:rsidRPr="00743E6B" w:rsidRDefault="007679EF" w:rsidP="003E0027">
      <w:pPr>
        <w:jc w:val="both"/>
        <w:rPr>
          <w:b/>
          <w:i/>
          <w:sz w:val="28"/>
          <w:szCs w:val="28"/>
        </w:rPr>
      </w:pPr>
      <w:r>
        <w:rPr>
          <w:b/>
          <w:i/>
          <w:sz w:val="28"/>
          <w:szCs w:val="28"/>
        </w:rPr>
        <w:t>Conclusion:</w:t>
      </w:r>
      <w:r w:rsidR="00743E6B">
        <w:rPr>
          <w:b/>
          <w:i/>
          <w:sz w:val="28"/>
          <w:szCs w:val="28"/>
        </w:rPr>
        <w:t xml:space="preserve"> </w:t>
      </w:r>
      <w:r>
        <w:t>Since the changes in dental arches and problems</w:t>
      </w:r>
      <w:r w:rsidR="007D68B5">
        <w:t xml:space="preserve"> of patients with new expansion appliance were comparable to 3.axis expansion appliance and need less cooperation of patient for activation of screw, this new expansion screw can replace routine expansion screws.</w:t>
      </w:r>
    </w:p>
    <w:p w14:paraId="42CE984F" w14:textId="77777777" w:rsidR="007D68B5" w:rsidRDefault="007D68B5" w:rsidP="003E0027">
      <w:pPr>
        <w:jc w:val="both"/>
      </w:pPr>
      <w:r>
        <w:rPr>
          <w:b/>
          <w:i/>
          <w:sz w:val="28"/>
          <w:szCs w:val="28"/>
        </w:rPr>
        <w:t xml:space="preserve">Key words: </w:t>
      </w:r>
      <w:r>
        <w:t xml:space="preserve"> expansion, cross bite, expansion screw </w:t>
      </w:r>
    </w:p>
    <w:p w14:paraId="4DC4ED5E" w14:textId="7F2BED42" w:rsidR="00F100E6" w:rsidRPr="00743E6B" w:rsidRDefault="00F100E6" w:rsidP="003E0027">
      <w:pPr>
        <w:jc w:val="both"/>
        <w:rPr>
          <w:b/>
          <w:i/>
          <w:sz w:val="28"/>
          <w:szCs w:val="28"/>
        </w:rPr>
      </w:pPr>
      <w:r>
        <w:rPr>
          <w:b/>
          <w:i/>
          <w:sz w:val="28"/>
          <w:szCs w:val="28"/>
        </w:rPr>
        <w:t>Biography:</w:t>
      </w:r>
      <w:r w:rsidR="00743E6B">
        <w:rPr>
          <w:b/>
          <w:i/>
          <w:sz w:val="28"/>
          <w:szCs w:val="28"/>
        </w:rPr>
        <w:t xml:space="preserve"> </w:t>
      </w:r>
      <w:r>
        <w:t xml:space="preserve">Amir </w:t>
      </w:r>
      <w:proofErr w:type="spellStart"/>
      <w:r>
        <w:t>Manouchehri</w:t>
      </w:r>
      <w:proofErr w:type="spellEnd"/>
      <w:r>
        <w:t xml:space="preserve"> has completed his DDS at the age of 25 years from Kerman dental university in Iran. He was he d</w:t>
      </w:r>
      <w:r w:rsidR="005424E6">
        <w:t xml:space="preserve">irector of university research </w:t>
      </w:r>
      <w:r w:rsidR="004965FD">
        <w:t>community.</w:t>
      </w:r>
      <w:r w:rsidR="005424E6">
        <w:t xml:space="preserve"> He has done several presentations</w:t>
      </w:r>
      <w:r w:rsidR="004965FD">
        <w:t xml:space="preserve"> in multiple domestic and international </w:t>
      </w:r>
      <w:r w:rsidR="005424E6">
        <w:t>congress</w:t>
      </w:r>
      <w:r w:rsidR="004965FD">
        <w:t>es</w:t>
      </w:r>
      <w:r w:rsidR="005424E6">
        <w:t>.</w:t>
      </w:r>
    </w:p>
    <w:p w14:paraId="3A8D80AE" w14:textId="501FD0AE" w:rsidR="005424E6" w:rsidRDefault="005424E6" w:rsidP="003E0027">
      <w:pPr>
        <w:jc w:val="both"/>
      </w:pPr>
      <w:r>
        <w:t xml:space="preserve">Amir </w:t>
      </w:r>
      <w:proofErr w:type="spellStart"/>
      <w:r>
        <w:t>Manouchehri</w:t>
      </w:r>
      <w:proofErr w:type="spellEnd"/>
    </w:p>
    <w:p w14:paraId="31A989FF" w14:textId="0D42B58F" w:rsidR="005424E6" w:rsidRDefault="005424E6" w:rsidP="003E0027">
      <w:pPr>
        <w:jc w:val="both"/>
      </w:pPr>
      <w:r>
        <w:t>0098 (917) 7091554</w:t>
      </w:r>
    </w:p>
    <w:p w14:paraId="533BDED4" w14:textId="3AE0477A" w:rsidR="005424E6" w:rsidRDefault="005424E6" w:rsidP="003E0027">
      <w:pPr>
        <w:jc w:val="both"/>
      </w:pPr>
      <w:proofErr w:type="gramStart"/>
      <w:r>
        <w:t>oral</w:t>
      </w:r>
      <w:proofErr w:type="gramEnd"/>
      <w:r>
        <w:t xml:space="preserve"> presentation</w:t>
      </w:r>
    </w:p>
    <w:p w14:paraId="1E0DAA15" w14:textId="77777777" w:rsidR="005424E6" w:rsidRPr="00F100E6" w:rsidRDefault="005424E6" w:rsidP="003E0027">
      <w:pPr>
        <w:jc w:val="both"/>
      </w:pPr>
    </w:p>
    <w:p w14:paraId="0AB5E6F8" w14:textId="77777777" w:rsidR="007D68B5" w:rsidRDefault="007D68B5" w:rsidP="003E0027">
      <w:pPr>
        <w:jc w:val="both"/>
      </w:pPr>
    </w:p>
    <w:p w14:paraId="7F6A6A84" w14:textId="77777777" w:rsidR="007D68B5" w:rsidRPr="007679EF" w:rsidRDefault="007D68B5" w:rsidP="003E0027">
      <w:pPr>
        <w:jc w:val="both"/>
      </w:pPr>
    </w:p>
    <w:p w14:paraId="30855386" w14:textId="77777777" w:rsidR="003407CD" w:rsidRPr="003407CD" w:rsidRDefault="003407CD" w:rsidP="003E0027">
      <w:pPr>
        <w:jc w:val="both"/>
      </w:pPr>
    </w:p>
    <w:sectPr w:rsidR="003407CD" w:rsidRPr="003407CD" w:rsidSect="00510A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7CD"/>
    <w:rsid w:val="003407CD"/>
    <w:rsid w:val="003E0027"/>
    <w:rsid w:val="004965FD"/>
    <w:rsid w:val="00510A93"/>
    <w:rsid w:val="005424E6"/>
    <w:rsid w:val="00743E6B"/>
    <w:rsid w:val="007679EF"/>
    <w:rsid w:val="007D2A2F"/>
    <w:rsid w:val="007D68B5"/>
    <w:rsid w:val="00D352B6"/>
    <w:rsid w:val="00F100E6"/>
    <w:rsid w:val="00FF07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7502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2A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2A2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2A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D2A2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9ACE-7424-9840-BA20-662700915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325</Words>
  <Characters>1857</Characters>
  <Application>Microsoft Macintosh Word</Application>
  <DocSecurity>0</DocSecurity>
  <Lines>15</Lines>
  <Paragraphs>4</Paragraphs>
  <ScaleCrop>false</ScaleCrop>
  <Company/>
  <LinksUpToDate>false</LinksUpToDate>
  <CharactersWithSpaces>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amir</cp:lastModifiedBy>
  <cp:revision>5</cp:revision>
  <dcterms:created xsi:type="dcterms:W3CDTF">2016-06-25T17:31:00Z</dcterms:created>
  <dcterms:modified xsi:type="dcterms:W3CDTF">2016-06-25T21:25:00Z</dcterms:modified>
</cp:coreProperties>
</file>