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32BA" w:rsidRDefault="006632BA" w:rsidP="006632BA">
      <w:r>
        <w:t>THE PATHOGENESIS OF MICROCEPHALY RESULTING FROM</w:t>
      </w:r>
      <w:r w:rsidR="0079163C">
        <w:t xml:space="preserve"> CONGENITAL</w:t>
      </w:r>
      <w:r>
        <w:t xml:space="preserve"> </w:t>
      </w:r>
      <w:r w:rsidR="0079163C">
        <w:t>ZIKA VIRUS INFECTION</w:t>
      </w:r>
      <w:r>
        <w:t>:  WHY IS OUR BABY’S HEAD SMALL?</w:t>
      </w:r>
    </w:p>
    <w:p w:rsidR="00416D99" w:rsidRDefault="00416D99" w:rsidP="006632BA">
      <w:proofErr w:type="gramStart"/>
      <w:r>
        <w:t xml:space="preserve">Lawrence Dean </w:t>
      </w:r>
      <w:proofErr w:type="spellStart"/>
      <w:r>
        <w:t>Frenkel</w:t>
      </w:r>
      <w:proofErr w:type="spellEnd"/>
      <w:r>
        <w:t xml:space="preserve"> M.D.</w:t>
      </w:r>
      <w:proofErr w:type="gramEnd"/>
    </w:p>
    <w:p w:rsidR="00416D99" w:rsidRDefault="00416D99" w:rsidP="006632BA">
      <w:r>
        <w:t xml:space="preserve">University of Illinois College of Medicine, Rockford, IL </w:t>
      </w:r>
    </w:p>
    <w:p w:rsidR="006632BA" w:rsidRDefault="006632BA" w:rsidP="006632BA"/>
    <w:p w:rsidR="00FE47E8" w:rsidRDefault="006632BA" w:rsidP="006632BA">
      <w:r>
        <w:t>The main pathogens associated with congenital infection and affliction</w:t>
      </w:r>
      <w:proofErr w:type="gramStart"/>
      <w:r>
        <w:t xml:space="preserve">, </w:t>
      </w:r>
      <w:r w:rsidR="00416D99">
        <w:t xml:space="preserve"> with</w:t>
      </w:r>
      <w:proofErr w:type="gramEnd"/>
      <w:r w:rsidR="00416D99">
        <w:t xml:space="preserve"> a focus on </w:t>
      </w:r>
      <w:proofErr w:type="spellStart"/>
      <w:r w:rsidR="00416D99">
        <w:t>Zika</w:t>
      </w:r>
      <w:proofErr w:type="spellEnd"/>
      <w:r w:rsidR="00416D99">
        <w:t xml:space="preserve"> virus, which are</w:t>
      </w:r>
      <w:r>
        <w:t xml:space="preserve"> often manifest with </w:t>
      </w:r>
      <w:proofErr w:type="spellStart"/>
      <w:r>
        <w:t>microcephaly</w:t>
      </w:r>
      <w:proofErr w:type="spellEnd"/>
      <w:r>
        <w:t xml:space="preserve"> are briefly reviewed.</w:t>
      </w:r>
      <w:r w:rsidR="0079163C">
        <w:t xml:space="preserve">  Aspects of maternal infection</w:t>
      </w:r>
      <w:r>
        <w:t xml:space="preserve"> are noted.  The epidemiology and manifestations of infections in non-pregnant hosts, the pregnant woman, and in the fetus are</w:t>
      </w:r>
      <w:r w:rsidR="0079163C">
        <w:t xml:space="preserve"> described</w:t>
      </w:r>
      <w:r>
        <w:t>.</w:t>
      </w:r>
      <w:r w:rsidR="0079163C">
        <w:t xml:space="preserve"> </w:t>
      </w:r>
      <w:r>
        <w:t xml:space="preserve"> The pathology of </w:t>
      </w:r>
      <w:proofErr w:type="spellStart"/>
      <w:r>
        <w:t>microcephaly</w:t>
      </w:r>
      <w:proofErr w:type="spellEnd"/>
      <w:r>
        <w:t xml:space="preserve"> is reviewed in detail with a discussion of the</w:t>
      </w:r>
      <w:r w:rsidR="00322E02">
        <w:t xml:space="preserve"> </w:t>
      </w:r>
      <w:proofErr w:type="spellStart"/>
      <w:r w:rsidR="00322E02">
        <w:t>neuropathogenesis</w:t>
      </w:r>
      <w:proofErr w:type="spellEnd"/>
      <w:r w:rsidR="00322E02">
        <w:t xml:space="preserve"> of congenital </w:t>
      </w:r>
      <w:proofErr w:type="spellStart"/>
      <w:r w:rsidR="00322E02">
        <w:t>Zika</w:t>
      </w:r>
      <w:proofErr w:type="spellEnd"/>
      <w:r w:rsidR="00322E02">
        <w:t xml:space="preserve"> virus infection</w:t>
      </w:r>
      <w:r>
        <w:t xml:space="preserve">.  Further, the innate and adaptive immune mechanisms in the pregnant woman and fetus, including changes at the maternal-fetal interface and induction of fetal tolerance will be described.  Finally </w:t>
      </w:r>
      <w:r w:rsidR="00322E02">
        <w:t>h</w:t>
      </w:r>
      <w:r>
        <w:t>ypotheses which might explain why:  some infants are not infected in the presence of primary maternal infection, while others acquire subclinical infection, but still others are severely afflicted, are discussed.  These hypotheses include pathogen strain differences, tropism to developing fetal tissues, the role of various subsets of maternal immunity, and aspects of fetal immune responses.</w:t>
      </w:r>
    </w:p>
    <w:p w:rsidR="00FE47E8" w:rsidRDefault="00FE47E8" w:rsidP="006632BA"/>
    <w:p w:rsidR="00FE47E8" w:rsidRDefault="00FE47E8" w:rsidP="00FE47E8">
      <w:proofErr w:type="gramStart"/>
      <w:r>
        <w:t>BIOSKETCH  Revised</w:t>
      </w:r>
      <w:proofErr w:type="gramEnd"/>
      <w:r>
        <w:t xml:space="preserve"> October 2017</w:t>
      </w:r>
    </w:p>
    <w:p w:rsidR="00FE47E8" w:rsidRDefault="00FE47E8" w:rsidP="00FE47E8"/>
    <w:p w:rsidR="00FE47E8" w:rsidRDefault="00FE47E8" w:rsidP="00FE47E8">
      <w:r>
        <w:t xml:space="preserve">Lawrence D. </w:t>
      </w:r>
      <w:proofErr w:type="spellStart"/>
      <w:r>
        <w:t>Fremkel</w:t>
      </w:r>
      <w:proofErr w:type="spellEnd"/>
      <w:r>
        <w:t xml:space="preserve">, MD is an academic pediatrician, infectious disease specialist, and immunologist who has devoted himself to clinical care, teaching, research and advocacy for children as well as to service to his colleagues, for over four decades.  Dr. </w:t>
      </w:r>
      <w:proofErr w:type="spellStart"/>
      <w:r>
        <w:t>Frenkel</w:t>
      </w:r>
      <w:proofErr w:type="spellEnd"/>
      <w:r>
        <w:t xml:space="preserve"> graduated from the State University of New York at Buffalo in 1965, with a BA degree in Chemistry.  He received his MD degree in 1969 from the Georgetown University School of Medicine and did a residency in Pediatrics at The New York Hospital/Cornell medical Center.  He served in the US Public Health Service as Associate Medical Officer of the Clinical Center, National Institutes of Health.  Thereafter he did a Fellowship in Immunology, Allergy and Pediatric Infectious Diseases at Georgetown.  </w:t>
      </w:r>
    </w:p>
    <w:p w:rsidR="00FE47E8" w:rsidRDefault="00FE47E8" w:rsidP="00FE47E8"/>
    <w:p w:rsidR="00FE47E8" w:rsidRDefault="00FE47E8" w:rsidP="00FE47E8">
      <w:r>
        <w:t>His past academic and clinical appointments include:  Director of the Pediatric Infectious Diseases Division at the Medical College of Ohio, Director of the Division of Immunology, Allergy, and infectious Diseases and Director of the Pediatric Aids Program at the UMDNJ-Robert Wood Johnson Medical School, and Professor and Chairman of Pediatrics at the University of Illinois College of Medicine-Rockford. He was invited to visit, present research, teach, and lecture in over 50 countries.  He has presented and published over 150 peer-reviewed papers and is himself an editor and reviewer for a score of renowned publications.</w:t>
      </w:r>
    </w:p>
    <w:p w:rsidR="00FE47E8" w:rsidRDefault="00FE47E8" w:rsidP="00FE47E8"/>
    <w:p w:rsidR="00FE47E8" w:rsidRDefault="00FE47E8" w:rsidP="00FE47E8">
      <w:r>
        <w:t xml:space="preserve">Lawrence Dean </w:t>
      </w:r>
      <w:proofErr w:type="spellStart"/>
      <w:r>
        <w:t>Frenkel</w:t>
      </w:r>
      <w:proofErr w:type="spellEnd"/>
    </w:p>
    <w:p w:rsidR="00FE47E8" w:rsidRDefault="00FE47E8" w:rsidP="00FE47E8">
      <w:r>
        <w:t>732 271 4648</w:t>
      </w:r>
    </w:p>
    <w:p w:rsidR="00FE47E8" w:rsidRDefault="00FE47E8" w:rsidP="00FE47E8">
      <w:r>
        <w:t>Pediatric Allergy and Infectious Diseases</w:t>
      </w:r>
    </w:p>
    <w:p w:rsidR="00FE47E8" w:rsidRDefault="00FE47E8" w:rsidP="00FE47E8">
      <w:r>
        <w:t>Oral Presentation</w:t>
      </w:r>
    </w:p>
    <w:p w:rsidR="006632BA" w:rsidRDefault="006632BA" w:rsidP="006632BA"/>
    <w:p w:rsidR="006632BA" w:rsidRDefault="009A63B6">
      <w:r>
        <w:rPr>
          <w:noProof/>
        </w:rPr>
        <w:drawing>
          <wp:inline distT="0" distB="0" distL="0" distR="0">
            <wp:extent cx="2032000" cy="2704630"/>
            <wp:effectExtent l="25400" t="0" r="0" b="0"/>
            <wp:docPr id="2" name="Picture 1" descr=":Larry Pic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ry Pic 1.JPG"/>
                    <pic:cNvPicPr>
                      <a:picLocks noChangeAspect="1" noChangeArrowheads="1"/>
                    </pic:cNvPicPr>
                  </pic:nvPicPr>
                  <pic:blipFill>
                    <a:blip r:embed="rId4"/>
                    <a:srcRect/>
                    <a:stretch>
                      <a:fillRect/>
                    </a:stretch>
                  </pic:blipFill>
                  <pic:spPr bwMode="auto">
                    <a:xfrm>
                      <a:off x="0" y="0"/>
                      <a:ext cx="2032000" cy="2704630"/>
                    </a:xfrm>
                    <a:prstGeom prst="rect">
                      <a:avLst/>
                    </a:prstGeom>
                    <a:noFill/>
                    <a:ln w="9525">
                      <a:noFill/>
                      <a:miter lim="800000"/>
                      <a:headEnd/>
                      <a:tailEnd/>
                    </a:ln>
                  </pic:spPr>
                </pic:pic>
              </a:graphicData>
            </a:graphic>
          </wp:inline>
        </w:drawing>
      </w:r>
    </w:p>
    <w:sectPr w:rsidR="006632BA" w:rsidSect="006632BA">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6632BA"/>
    <w:rsid w:val="00322E02"/>
    <w:rsid w:val="00416D99"/>
    <w:rsid w:val="00465E08"/>
    <w:rsid w:val="006632BA"/>
    <w:rsid w:val="0079163C"/>
    <w:rsid w:val="009A63B6"/>
    <w:rsid w:val="00D46BD5"/>
    <w:rsid w:val="00FE47E8"/>
  </w:rsids>
  <m:mathPr>
    <m:mathFont m:val="Abadi MT Condensed Light"/>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2BA"/>
    <w:rPr>
      <w:sz w:val="28"/>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402</Words>
  <Characters>2294</Characters>
  <Application>Microsoft Macintosh Word</Application>
  <DocSecurity>0</DocSecurity>
  <Lines>19</Lines>
  <Paragraphs>4</Paragraphs>
  <ScaleCrop>false</ScaleCrop>
  <LinksUpToDate>false</LinksUpToDate>
  <CharactersWithSpaces>2817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Lawrence Frenkel</dc:creator>
  <cp:keywords/>
  <cp:lastModifiedBy>Lawrence Frenkel</cp:lastModifiedBy>
  <cp:revision>2</cp:revision>
  <dcterms:created xsi:type="dcterms:W3CDTF">2017-10-28T18:30:00Z</dcterms:created>
  <dcterms:modified xsi:type="dcterms:W3CDTF">2017-10-28T18:30:00Z</dcterms:modified>
</cp:coreProperties>
</file>