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587" w:rsidRPr="004A3AE4" w:rsidRDefault="00D317FA" w:rsidP="00D317FA">
      <w:pPr>
        <w:jc w:val="both"/>
        <w:rPr>
          <w:rFonts w:ascii="Times New Roman" w:hAnsi="Times New Roman" w:cs="Times New Roman"/>
          <w:b/>
          <w:sz w:val="28"/>
          <w:szCs w:val="28"/>
          <w:lang w:val="az-Latn-AZ"/>
        </w:rPr>
      </w:pPr>
      <w:r w:rsidRPr="00D317FA">
        <w:rPr>
          <w:rFonts w:ascii="Times New Roman" w:hAnsi="Times New Roman" w:cs="Times New Roman"/>
          <w:sz w:val="28"/>
          <w:szCs w:val="28"/>
          <w:lang w:val="az-Latn-AZ"/>
        </w:rPr>
        <w:t>.</w:t>
      </w:r>
      <w:r w:rsidR="00932587" w:rsidRPr="00D317FA"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</w:p>
    <w:p w:rsidR="005452D8" w:rsidRPr="004A3AE4" w:rsidRDefault="004A3AE4" w:rsidP="004A3AE4">
      <w:pPr>
        <w:spacing w:line="360" w:lineRule="auto"/>
        <w:jc w:val="both"/>
        <w:rPr>
          <w:rFonts w:ascii="Times New Roman" w:hAnsi="Times New Roman" w:cs="Times New Roman"/>
          <w:b/>
          <w:spacing w:val="4"/>
          <w:sz w:val="24"/>
          <w:szCs w:val="24"/>
          <w:lang w:val="en-US"/>
        </w:rPr>
      </w:pPr>
      <w:proofErr w:type="spellStart"/>
      <w:r w:rsidRPr="004A3AE4">
        <w:rPr>
          <w:rFonts w:ascii="Times New Roman" w:hAnsi="Times New Roman" w:cs="Times New Roman"/>
          <w:b/>
          <w:spacing w:val="4"/>
          <w:sz w:val="24"/>
          <w:szCs w:val="24"/>
          <w:lang w:val="en-US"/>
        </w:rPr>
        <w:t>Gurbanova</w:t>
      </w:r>
      <w:proofErr w:type="spellEnd"/>
      <w:r w:rsidRPr="004A3AE4">
        <w:rPr>
          <w:rFonts w:ascii="Times New Roman" w:hAnsi="Times New Roman" w:cs="Times New Roman"/>
          <w:b/>
          <w:spacing w:val="4"/>
          <w:sz w:val="24"/>
          <w:szCs w:val="24"/>
          <w:lang w:val="en-US"/>
        </w:rPr>
        <w:t xml:space="preserve"> </w:t>
      </w:r>
      <w:r w:rsidR="009061A3">
        <w:rPr>
          <w:rFonts w:ascii="Times New Roman" w:hAnsi="Times New Roman" w:cs="Times New Roman"/>
          <w:b/>
          <w:spacing w:val="4"/>
          <w:sz w:val="24"/>
          <w:szCs w:val="24"/>
          <w:lang w:val="en-US"/>
        </w:rPr>
        <w:t xml:space="preserve">N.F, </w:t>
      </w:r>
      <w:proofErr w:type="spellStart"/>
      <w:r w:rsidR="009061A3">
        <w:rPr>
          <w:rFonts w:ascii="Times New Roman" w:hAnsi="Times New Roman" w:cs="Times New Roman"/>
          <w:b/>
          <w:spacing w:val="4"/>
          <w:sz w:val="24"/>
          <w:szCs w:val="24"/>
          <w:lang w:val="en-US"/>
        </w:rPr>
        <w:t>Mustafayeva</w:t>
      </w:r>
      <w:proofErr w:type="spellEnd"/>
      <w:r w:rsidR="009061A3">
        <w:rPr>
          <w:rFonts w:ascii="Times New Roman" w:hAnsi="Times New Roman" w:cs="Times New Roman"/>
          <w:b/>
          <w:spacing w:val="4"/>
          <w:sz w:val="24"/>
          <w:szCs w:val="24"/>
          <w:lang w:val="en-US"/>
        </w:rPr>
        <w:t xml:space="preserve"> D.M, </w:t>
      </w:r>
      <w:proofErr w:type="spellStart"/>
      <w:r w:rsidR="009061A3">
        <w:rPr>
          <w:rFonts w:ascii="Times New Roman" w:hAnsi="Times New Roman" w:cs="Times New Roman"/>
          <w:b/>
          <w:spacing w:val="4"/>
          <w:sz w:val="24"/>
          <w:szCs w:val="24"/>
          <w:lang w:val="en-US"/>
        </w:rPr>
        <w:t>Samedova</w:t>
      </w:r>
      <w:proofErr w:type="spellEnd"/>
      <w:r w:rsidR="009061A3">
        <w:rPr>
          <w:rFonts w:ascii="Times New Roman" w:hAnsi="Times New Roman" w:cs="Times New Roman"/>
          <w:b/>
          <w:spacing w:val="4"/>
          <w:sz w:val="24"/>
          <w:szCs w:val="24"/>
          <w:lang w:val="en-US"/>
        </w:rPr>
        <w:t xml:space="preserve"> J.H, </w:t>
      </w:r>
      <w:proofErr w:type="spellStart"/>
      <w:r w:rsidR="009061A3">
        <w:rPr>
          <w:rFonts w:ascii="Times New Roman" w:hAnsi="Times New Roman" w:cs="Times New Roman"/>
          <w:b/>
          <w:spacing w:val="4"/>
          <w:sz w:val="24"/>
          <w:szCs w:val="24"/>
          <w:lang w:val="en-US"/>
        </w:rPr>
        <w:t>Shafiyeva</w:t>
      </w:r>
      <w:proofErr w:type="spellEnd"/>
      <w:r w:rsidR="009061A3">
        <w:rPr>
          <w:rFonts w:ascii="Times New Roman" w:hAnsi="Times New Roman" w:cs="Times New Roman"/>
          <w:b/>
          <w:spacing w:val="4"/>
          <w:sz w:val="24"/>
          <w:szCs w:val="24"/>
          <w:lang w:val="en-US"/>
        </w:rPr>
        <w:t xml:space="preserve"> J</w:t>
      </w:r>
      <w:r w:rsidRPr="004A3AE4">
        <w:rPr>
          <w:rFonts w:ascii="Times New Roman" w:hAnsi="Times New Roman" w:cs="Times New Roman"/>
          <w:b/>
          <w:spacing w:val="4"/>
          <w:sz w:val="24"/>
          <w:szCs w:val="24"/>
          <w:lang w:val="en-US"/>
        </w:rPr>
        <w:t xml:space="preserve">.T, </w:t>
      </w:r>
      <w:proofErr w:type="spellStart"/>
      <w:r w:rsidRPr="004A3AE4">
        <w:rPr>
          <w:rFonts w:ascii="Times New Roman" w:hAnsi="Times New Roman" w:cs="Times New Roman"/>
          <w:b/>
          <w:spacing w:val="4"/>
          <w:sz w:val="24"/>
          <w:szCs w:val="24"/>
          <w:lang w:val="en-US"/>
        </w:rPr>
        <w:t>Hasanzade</w:t>
      </w:r>
      <w:proofErr w:type="spellEnd"/>
      <w:r w:rsidRPr="004A3AE4">
        <w:rPr>
          <w:rFonts w:ascii="Times New Roman" w:hAnsi="Times New Roman" w:cs="Times New Roman"/>
          <w:b/>
          <w:spacing w:val="4"/>
          <w:sz w:val="24"/>
          <w:szCs w:val="24"/>
          <w:lang w:val="en-US"/>
        </w:rPr>
        <w:t xml:space="preserve"> L.Y.</w:t>
      </w:r>
    </w:p>
    <w:p w:rsidR="004A3AE4" w:rsidRDefault="004A3AE4" w:rsidP="004A3AE4">
      <w:pPr>
        <w:spacing w:line="360" w:lineRule="auto"/>
        <w:rPr>
          <w:rFonts w:ascii="Times New Roman" w:eastAsia="Calibri" w:hAnsi="Times New Roman" w:cs="Times New Roman"/>
          <w:i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i/>
          <w:lang w:val="az-Latn-AZ"/>
        </w:rPr>
        <w:t xml:space="preserve">       </w:t>
      </w:r>
      <w:r>
        <w:rPr>
          <w:rFonts w:ascii="Times New Roman" w:eastAsia="Calibri" w:hAnsi="Times New Roman" w:cs="Times New Roman"/>
          <w:i/>
          <w:sz w:val="24"/>
          <w:szCs w:val="24"/>
          <w:lang w:val="az-Latn-AZ"/>
        </w:rPr>
        <w:t xml:space="preserve"> </w:t>
      </w:r>
      <w:r w:rsidRPr="004A3AE4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National Ophthalmology Center named after acad. </w:t>
      </w:r>
      <w:proofErr w:type="spellStart"/>
      <w:r w:rsidRPr="004A3AE4">
        <w:rPr>
          <w:rFonts w:ascii="Times New Roman" w:eastAsia="Calibri" w:hAnsi="Times New Roman" w:cs="Times New Roman"/>
          <w:i/>
          <w:sz w:val="24"/>
          <w:szCs w:val="24"/>
          <w:lang w:val="en-US"/>
        </w:rPr>
        <w:t>Zarifa</w:t>
      </w:r>
      <w:proofErr w:type="spellEnd"/>
      <w:r w:rsidRPr="004A3AE4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4A3AE4">
        <w:rPr>
          <w:rFonts w:ascii="Times New Roman" w:eastAsia="Calibri" w:hAnsi="Times New Roman" w:cs="Times New Roman"/>
          <w:i/>
          <w:sz w:val="24"/>
          <w:szCs w:val="24"/>
          <w:lang w:val="en-US"/>
        </w:rPr>
        <w:t>Aliyeva</w:t>
      </w:r>
      <w:proofErr w:type="spellEnd"/>
      <w:r w:rsidRPr="004A3AE4">
        <w:rPr>
          <w:rFonts w:ascii="Times New Roman" w:eastAsia="Calibri" w:hAnsi="Times New Roman" w:cs="Times New Roman"/>
          <w:i/>
          <w:sz w:val="24"/>
          <w:szCs w:val="24"/>
          <w:lang w:val="en-US"/>
        </w:rPr>
        <w:t>, Baku, Azerbaijan</w:t>
      </w:r>
    </w:p>
    <w:p w:rsidR="004A3AE4" w:rsidRPr="004A3AE4" w:rsidRDefault="00CA7C8E" w:rsidP="004A3AE4">
      <w:pPr>
        <w:spacing w:line="360" w:lineRule="auto"/>
        <w:rPr>
          <w:rFonts w:ascii="Times New Roman" w:eastAsia="Calibri" w:hAnsi="Times New Roman" w:cs="Times New Roman"/>
          <w:i/>
          <w:lang w:val="az-Latn-AZ"/>
        </w:rPr>
      </w:pPr>
      <w:r>
        <w:rPr>
          <w:rFonts w:ascii="Times New Roman" w:eastAsia="Calibri" w:hAnsi="Times New Roman" w:cs="Times New Roman"/>
          <w:i/>
          <w:lang w:val="az-Latn-AZ"/>
        </w:rPr>
        <w:t xml:space="preserve">           </w:t>
      </w:r>
      <w:r w:rsidR="004A3AE4" w:rsidRPr="004A3AE4">
        <w:rPr>
          <w:rFonts w:ascii="Times New Roman" w:eastAsia="Calibri" w:hAnsi="Times New Roman" w:cs="Times New Roman"/>
          <w:i/>
          <w:lang w:val="az-Latn-AZ"/>
        </w:rPr>
        <w:t>Azerbaijan State Institute for the  Advanced Training of  Doctors by  A.Aliev, Baku.</w:t>
      </w:r>
    </w:p>
    <w:p w:rsidR="005452D8" w:rsidRDefault="005452D8" w:rsidP="004A3AE4">
      <w:pPr>
        <w:spacing w:line="360" w:lineRule="auto"/>
        <w:jc w:val="both"/>
        <w:rPr>
          <w:rFonts w:ascii="Times New Roman" w:hAnsi="Times New Roman" w:cs="Times New Roman"/>
          <w:b/>
          <w:spacing w:val="4"/>
          <w:sz w:val="28"/>
          <w:szCs w:val="28"/>
          <w:lang w:val="en-US"/>
        </w:rPr>
      </w:pPr>
      <w:r w:rsidRPr="004A3AE4">
        <w:rPr>
          <w:rFonts w:ascii="Times New Roman" w:hAnsi="Times New Roman" w:cs="Times New Roman"/>
          <w:b/>
          <w:spacing w:val="4"/>
          <w:sz w:val="28"/>
          <w:szCs w:val="28"/>
          <w:lang w:val="en-US"/>
        </w:rPr>
        <w:t xml:space="preserve">TO THE QUESTION OF THE EFFECTIVENESS OF </w:t>
      </w:r>
      <w:proofErr w:type="gramStart"/>
      <w:r w:rsidRPr="004A3AE4">
        <w:rPr>
          <w:rFonts w:ascii="Times New Roman" w:hAnsi="Times New Roman" w:cs="Times New Roman"/>
          <w:b/>
          <w:spacing w:val="4"/>
          <w:sz w:val="28"/>
          <w:szCs w:val="28"/>
          <w:lang w:val="en-US"/>
        </w:rPr>
        <w:t>PEDIATRIC  “</w:t>
      </w:r>
      <w:proofErr w:type="spellStart"/>
      <w:proofErr w:type="gramEnd"/>
      <w:r w:rsidRPr="004A3AE4">
        <w:rPr>
          <w:rFonts w:ascii="Times New Roman" w:hAnsi="Times New Roman" w:cs="Times New Roman"/>
          <w:b/>
          <w:spacing w:val="4"/>
          <w:sz w:val="28"/>
          <w:szCs w:val="28"/>
          <w:lang w:val="en-US"/>
        </w:rPr>
        <w:t>Plusoptix</w:t>
      </w:r>
      <w:proofErr w:type="spellEnd"/>
      <w:r w:rsidRPr="004A3AE4">
        <w:rPr>
          <w:rFonts w:ascii="Times New Roman" w:hAnsi="Times New Roman" w:cs="Times New Roman"/>
          <w:b/>
          <w:spacing w:val="4"/>
          <w:sz w:val="28"/>
          <w:szCs w:val="28"/>
          <w:lang w:val="en-US"/>
        </w:rPr>
        <w:t xml:space="preserve"> A-09” USING EARLY DİAQNOSİS İN CHILDREN  WİTH REFRACTİVE  ERRORS.</w:t>
      </w:r>
    </w:p>
    <w:p w:rsidR="004A3AE4" w:rsidRPr="004A3AE4" w:rsidRDefault="004A3AE4" w:rsidP="004A3AE4">
      <w:pPr>
        <w:spacing w:line="360" w:lineRule="auto"/>
        <w:jc w:val="both"/>
        <w:rPr>
          <w:rFonts w:ascii="Times New Roman" w:hAnsi="Times New Roman" w:cs="Times New Roman"/>
          <w:spacing w:val="4"/>
          <w:sz w:val="28"/>
          <w:szCs w:val="28"/>
          <w:lang w:val="en-US"/>
        </w:rPr>
      </w:pPr>
      <w:r w:rsidRPr="004A3AE4">
        <w:rPr>
          <w:rFonts w:ascii="Times New Roman" w:hAnsi="Times New Roman" w:cs="Times New Roman"/>
          <w:b/>
          <w:spacing w:val="4"/>
          <w:sz w:val="28"/>
          <w:szCs w:val="28"/>
          <w:lang w:val="en-US"/>
        </w:rPr>
        <w:t>Keywords:</w:t>
      </w:r>
      <w:r w:rsidRPr="004A3AE4">
        <w:rPr>
          <w:rFonts w:ascii="Times New Roman" w:hAnsi="Times New Roman" w:cs="Times New Roman"/>
          <w:spacing w:val="4"/>
          <w:sz w:val="28"/>
          <w:szCs w:val="28"/>
          <w:lang w:val="en-US"/>
        </w:rPr>
        <w:t xml:space="preserve"> Pediatric </w:t>
      </w:r>
      <w:proofErr w:type="spellStart"/>
      <w:r w:rsidRPr="004A3AE4">
        <w:rPr>
          <w:rFonts w:ascii="Times New Roman" w:hAnsi="Times New Roman" w:cs="Times New Roman"/>
          <w:spacing w:val="4"/>
          <w:sz w:val="28"/>
          <w:szCs w:val="28"/>
          <w:lang w:val="en-US"/>
        </w:rPr>
        <w:t>autorefractometer</w:t>
      </w:r>
      <w:proofErr w:type="spellEnd"/>
      <w:proofErr w:type="gramStart"/>
      <w:r w:rsidRPr="004A3AE4">
        <w:rPr>
          <w:rFonts w:ascii="Times New Roman" w:hAnsi="Times New Roman" w:cs="Times New Roman"/>
          <w:spacing w:val="4"/>
          <w:sz w:val="28"/>
          <w:szCs w:val="28"/>
          <w:lang w:val="en-US"/>
        </w:rPr>
        <w:t xml:space="preserve">,  </w:t>
      </w:r>
      <w:proofErr w:type="spellStart"/>
      <w:r w:rsidRPr="004A3AE4">
        <w:rPr>
          <w:rFonts w:ascii="Times New Roman" w:hAnsi="Times New Roman" w:cs="Times New Roman"/>
          <w:spacing w:val="4"/>
          <w:sz w:val="28"/>
          <w:szCs w:val="28"/>
          <w:lang w:val="en-US"/>
        </w:rPr>
        <w:t>skiascopy</w:t>
      </w:r>
      <w:proofErr w:type="spellEnd"/>
      <w:proofErr w:type="gramEnd"/>
      <w:r w:rsidRPr="004A3AE4">
        <w:rPr>
          <w:rFonts w:ascii="Times New Roman" w:hAnsi="Times New Roman" w:cs="Times New Roman"/>
          <w:spacing w:val="4"/>
          <w:sz w:val="28"/>
          <w:szCs w:val="28"/>
          <w:lang w:val="en-US"/>
        </w:rPr>
        <w:t>,  refractive disorders.</w:t>
      </w:r>
    </w:p>
    <w:p w:rsidR="005452D8" w:rsidRPr="004A3AE4" w:rsidRDefault="005452D8" w:rsidP="004A3AE4">
      <w:pPr>
        <w:spacing w:line="360" w:lineRule="auto"/>
        <w:jc w:val="both"/>
        <w:rPr>
          <w:rFonts w:ascii="Times New Roman" w:hAnsi="Times New Roman" w:cs="Times New Roman"/>
          <w:spacing w:val="4"/>
          <w:sz w:val="28"/>
          <w:szCs w:val="28"/>
          <w:lang w:val="en-US"/>
        </w:rPr>
      </w:pPr>
      <w:r w:rsidRPr="004A3AE4">
        <w:rPr>
          <w:rFonts w:ascii="Times New Roman" w:hAnsi="Times New Roman" w:cs="Times New Roman"/>
          <w:b/>
          <w:spacing w:val="4"/>
          <w:sz w:val="28"/>
          <w:szCs w:val="28"/>
          <w:lang w:val="en-US"/>
        </w:rPr>
        <w:t>Aim:</w:t>
      </w:r>
      <w:r w:rsidRPr="004A3AE4">
        <w:rPr>
          <w:rFonts w:ascii="Times New Roman" w:hAnsi="Times New Roman" w:cs="Times New Roman"/>
          <w:spacing w:val="4"/>
          <w:sz w:val="28"/>
          <w:szCs w:val="28"/>
          <w:lang w:val="en-US"/>
        </w:rPr>
        <w:t xml:space="preserve"> The goal - evaluation of the effectiveness of early diagnosis using </w:t>
      </w:r>
      <w:proofErr w:type="gramStart"/>
      <w:r w:rsidRPr="004A3AE4">
        <w:rPr>
          <w:rFonts w:ascii="Times New Roman" w:hAnsi="Times New Roman" w:cs="Times New Roman"/>
          <w:spacing w:val="4"/>
          <w:sz w:val="28"/>
          <w:szCs w:val="28"/>
          <w:lang w:val="en-US"/>
        </w:rPr>
        <w:t>“</w:t>
      </w:r>
      <w:proofErr w:type="spellStart"/>
      <w:r w:rsidRPr="004A3AE4">
        <w:rPr>
          <w:rFonts w:ascii="Times New Roman" w:hAnsi="Times New Roman" w:cs="Times New Roman"/>
          <w:spacing w:val="4"/>
          <w:sz w:val="28"/>
          <w:szCs w:val="28"/>
          <w:lang w:val="en-US"/>
        </w:rPr>
        <w:t>Plusoptix</w:t>
      </w:r>
      <w:proofErr w:type="spellEnd"/>
      <w:r w:rsidRPr="004A3AE4">
        <w:rPr>
          <w:rFonts w:ascii="Times New Roman" w:hAnsi="Times New Roman" w:cs="Times New Roman"/>
          <w:spacing w:val="4"/>
          <w:sz w:val="28"/>
          <w:szCs w:val="28"/>
          <w:lang w:val="en-US"/>
        </w:rPr>
        <w:t xml:space="preserve"> A-09” system in children with refractive disorders.</w:t>
      </w:r>
      <w:proofErr w:type="gramEnd"/>
    </w:p>
    <w:p w:rsidR="005452D8" w:rsidRPr="004A3AE4" w:rsidRDefault="005452D8" w:rsidP="004A3AE4">
      <w:pPr>
        <w:spacing w:line="360" w:lineRule="auto"/>
        <w:jc w:val="both"/>
        <w:rPr>
          <w:rFonts w:ascii="Times New Roman" w:hAnsi="Times New Roman" w:cs="Times New Roman"/>
          <w:spacing w:val="4"/>
          <w:sz w:val="28"/>
          <w:szCs w:val="28"/>
          <w:lang w:val="en-US"/>
        </w:rPr>
      </w:pPr>
      <w:r w:rsidRPr="004A3AE4">
        <w:rPr>
          <w:rFonts w:ascii="Times New Roman" w:hAnsi="Times New Roman" w:cs="Times New Roman"/>
          <w:b/>
          <w:spacing w:val="4"/>
          <w:sz w:val="28"/>
          <w:szCs w:val="28"/>
          <w:lang w:val="en-US"/>
        </w:rPr>
        <w:t>Materials and methods:</w:t>
      </w:r>
      <w:r w:rsidRPr="004A3AE4">
        <w:rPr>
          <w:rFonts w:ascii="Times New Roman" w:hAnsi="Times New Roman" w:cs="Times New Roman"/>
          <w:spacing w:val="4"/>
          <w:sz w:val="28"/>
          <w:szCs w:val="28"/>
          <w:lang w:val="en-US"/>
        </w:rPr>
        <w:t xml:space="preserve"> A total of 110 children (220 eyes). </w:t>
      </w:r>
      <w:proofErr w:type="gramStart"/>
      <w:r w:rsidRPr="004A3AE4">
        <w:rPr>
          <w:rFonts w:ascii="Times New Roman" w:hAnsi="Times New Roman" w:cs="Times New Roman"/>
          <w:spacing w:val="4"/>
          <w:sz w:val="28"/>
          <w:szCs w:val="28"/>
          <w:lang w:val="en-US"/>
        </w:rPr>
        <w:t>Of these boys - 72 (65.4%) girls - 38 (34.6%).</w:t>
      </w:r>
      <w:proofErr w:type="gramEnd"/>
      <w:r w:rsidRPr="004A3AE4">
        <w:rPr>
          <w:rFonts w:ascii="Times New Roman" w:hAnsi="Times New Roman" w:cs="Times New Roman"/>
          <w:spacing w:val="4"/>
          <w:sz w:val="28"/>
          <w:szCs w:val="28"/>
          <w:lang w:val="en-US"/>
        </w:rPr>
        <w:t xml:space="preserve"> The median age was of 1 to 10 years. Patients were subdivided into the following groups: myopia - 23 eyes (20.09%), myopic astigmatism - 13 eyes (11.81%), </w:t>
      </w:r>
      <w:proofErr w:type="spellStart"/>
      <w:r w:rsidRPr="004A3AE4">
        <w:rPr>
          <w:rFonts w:ascii="Times New Roman" w:hAnsi="Times New Roman" w:cs="Times New Roman"/>
          <w:spacing w:val="4"/>
          <w:sz w:val="28"/>
          <w:szCs w:val="28"/>
          <w:lang w:val="en-US"/>
        </w:rPr>
        <w:t>hyperopia</w:t>
      </w:r>
      <w:proofErr w:type="spellEnd"/>
      <w:r w:rsidRPr="004A3AE4">
        <w:rPr>
          <w:rFonts w:ascii="Times New Roman" w:hAnsi="Times New Roman" w:cs="Times New Roman"/>
          <w:spacing w:val="4"/>
          <w:sz w:val="28"/>
          <w:szCs w:val="28"/>
          <w:lang w:val="en-US"/>
        </w:rPr>
        <w:t xml:space="preserve"> - 38 eyes (34.5%), hyperopic astigmatism - 26 eyes (23.06</w:t>
      </w:r>
      <w:proofErr w:type="gramStart"/>
      <w:r w:rsidRPr="004A3AE4">
        <w:rPr>
          <w:rFonts w:ascii="Times New Roman" w:hAnsi="Times New Roman" w:cs="Times New Roman"/>
          <w:spacing w:val="4"/>
          <w:sz w:val="28"/>
          <w:szCs w:val="28"/>
          <w:lang w:val="en-US"/>
        </w:rPr>
        <w:t>% )</w:t>
      </w:r>
      <w:proofErr w:type="gramEnd"/>
      <w:r w:rsidRPr="004A3AE4">
        <w:rPr>
          <w:rFonts w:ascii="Times New Roman" w:hAnsi="Times New Roman" w:cs="Times New Roman"/>
          <w:spacing w:val="4"/>
          <w:sz w:val="28"/>
          <w:szCs w:val="28"/>
          <w:lang w:val="en-US"/>
        </w:rPr>
        <w:t xml:space="preserve"> and mixed astigmatism - 11 eyes (10%). The study was conducted in patients on the unit “</w:t>
      </w:r>
      <w:proofErr w:type="spellStart"/>
      <w:r w:rsidRPr="004A3AE4">
        <w:rPr>
          <w:rFonts w:ascii="Times New Roman" w:hAnsi="Times New Roman" w:cs="Times New Roman"/>
          <w:spacing w:val="4"/>
          <w:sz w:val="28"/>
          <w:szCs w:val="28"/>
          <w:lang w:val="en-US"/>
        </w:rPr>
        <w:t>Plusoptix</w:t>
      </w:r>
      <w:proofErr w:type="spellEnd"/>
      <w:r w:rsidRPr="004A3AE4">
        <w:rPr>
          <w:rFonts w:ascii="Times New Roman" w:hAnsi="Times New Roman" w:cs="Times New Roman"/>
          <w:spacing w:val="4"/>
          <w:sz w:val="28"/>
          <w:szCs w:val="28"/>
          <w:lang w:val="en-US"/>
        </w:rPr>
        <w:t xml:space="preserve"> A-09” with a narrow pupil, and performed with a wide </w:t>
      </w:r>
      <w:proofErr w:type="spellStart"/>
      <w:r w:rsidRPr="004A3AE4">
        <w:rPr>
          <w:rFonts w:ascii="Times New Roman" w:hAnsi="Times New Roman" w:cs="Times New Roman"/>
          <w:spacing w:val="4"/>
          <w:sz w:val="28"/>
          <w:szCs w:val="28"/>
          <w:lang w:val="en-US"/>
        </w:rPr>
        <w:t>skiascopy</w:t>
      </w:r>
      <w:proofErr w:type="spellEnd"/>
      <w:r w:rsidRPr="004A3AE4">
        <w:rPr>
          <w:rFonts w:ascii="Times New Roman" w:hAnsi="Times New Roman" w:cs="Times New Roman"/>
          <w:spacing w:val="4"/>
          <w:sz w:val="28"/>
          <w:szCs w:val="28"/>
          <w:lang w:val="en-US"/>
        </w:rPr>
        <w:t xml:space="preserve"> pupil.</w:t>
      </w:r>
    </w:p>
    <w:p w:rsidR="005452D8" w:rsidRPr="004A3AE4" w:rsidRDefault="005452D8" w:rsidP="004A3AE4">
      <w:pPr>
        <w:spacing w:line="360" w:lineRule="auto"/>
        <w:jc w:val="both"/>
        <w:rPr>
          <w:rFonts w:ascii="Times New Roman" w:hAnsi="Times New Roman" w:cs="Times New Roman"/>
          <w:spacing w:val="4"/>
          <w:sz w:val="28"/>
          <w:szCs w:val="28"/>
          <w:lang w:val="en-US"/>
        </w:rPr>
      </w:pPr>
      <w:r w:rsidRPr="004A3AE4">
        <w:rPr>
          <w:rFonts w:ascii="Times New Roman" w:hAnsi="Times New Roman" w:cs="Times New Roman"/>
          <w:b/>
          <w:spacing w:val="4"/>
          <w:sz w:val="28"/>
          <w:szCs w:val="28"/>
          <w:lang w:val="en-US"/>
        </w:rPr>
        <w:t>Results and discussion:</w:t>
      </w:r>
      <w:r w:rsidRPr="004A3AE4">
        <w:rPr>
          <w:rFonts w:ascii="Times New Roman" w:hAnsi="Times New Roman" w:cs="Times New Roman"/>
          <w:spacing w:val="4"/>
          <w:sz w:val="28"/>
          <w:szCs w:val="28"/>
          <w:lang w:val="en-US"/>
        </w:rPr>
        <w:t xml:space="preserve"> Clinical refraction in children surveyed groups on this unit corresponded investigated using </w:t>
      </w:r>
      <w:proofErr w:type="spellStart"/>
      <w:r w:rsidRPr="004A3AE4">
        <w:rPr>
          <w:rFonts w:ascii="Times New Roman" w:hAnsi="Times New Roman" w:cs="Times New Roman"/>
          <w:spacing w:val="4"/>
          <w:sz w:val="28"/>
          <w:szCs w:val="28"/>
          <w:lang w:val="en-US"/>
        </w:rPr>
        <w:t>skiascopy</w:t>
      </w:r>
      <w:proofErr w:type="spellEnd"/>
      <w:r w:rsidRPr="004A3AE4">
        <w:rPr>
          <w:rFonts w:ascii="Times New Roman" w:hAnsi="Times New Roman" w:cs="Times New Roman"/>
          <w:spacing w:val="4"/>
          <w:sz w:val="28"/>
          <w:szCs w:val="28"/>
          <w:lang w:val="en-US"/>
        </w:rPr>
        <w:t xml:space="preserve">. The discrepancy between the results and </w:t>
      </w:r>
      <w:proofErr w:type="spellStart"/>
      <w:r w:rsidRPr="004A3AE4">
        <w:rPr>
          <w:rFonts w:ascii="Times New Roman" w:hAnsi="Times New Roman" w:cs="Times New Roman"/>
          <w:spacing w:val="4"/>
          <w:sz w:val="28"/>
          <w:szCs w:val="28"/>
          <w:lang w:val="en-US"/>
        </w:rPr>
        <w:t>autorefractometry</w:t>
      </w:r>
      <w:proofErr w:type="spellEnd"/>
      <w:r w:rsidRPr="004A3AE4">
        <w:rPr>
          <w:rFonts w:ascii="Times New Roman" w:hAnsi="Times New Roman" w:cs="Times New Roman"/>
          <w:spacing w:val="4"/>
          <w:sz w:val="28"/>
          <w:szCs w:val="28"/>
          <w:lang w:val="en-US"/>
        </w:rPr>
        <w:t xml:space="preserve"> </w:t>
      </w:r>
      <w:proofErr w:type="spellStart"/>
      <w:r w:rsidRPr="004A3AE4">
        <w:rPr>
          <w:rFonts w:ascii="Times New Roman" w:hAnsi="Times New Roman" w:cs="Times New Roman"/>
          <w:spacing w:val="4"/>
          <w:sz w:val="28"/>
          <w:szCs w:val="28"/>
          <w:lang w:val="en-US"/>
        </w:rPr>
        <w:t>skiascopy</w:t>
      </w:r>
      <w:proofErr w:type="spellEnd"/>
      <w:r w:rsidRPr="004A3AE4">
        <w:rPr>
          <w:rFonts w:ascii="Times New Roman" w:hAnsi="Times New Roman" w:cs="Times New Roman"/>
          <w:spacing w:val="4"/>
          <w:sz w:val="28"/>
          <w:szCs w:val="28"/>
          <w:lang w:val="en-US"/>
        </w:rPr>
        <w:t xml:space="preserve"> amounted 0</w:t>
      </w:r>
      <w:proofErr w:type="gramStart"/>
      <w:r w:rsidRPr="004A3AE4">
        <w:rPr>
          <w:rFonts w:ascii="Times New Roman" w:hAnsi="Times New Roman" w:cs="Times New Roman"/>
          <w:spacing w:val="4"/>
          <w:sz w:val="28"/>
          <w:szCs w:val="28"/>
          <w:lang w:val="en-US"/>
        </w:rPr>
        <w:t>,5</w:t>
      </w:r>
      <w:proofErr w:type="gramEnd"/>
      <w:r w:rsidRPr="004A3AE4">
        <w:rPr>
          <w:rFonts w:ascii="Times New Roman" w:hAnsi="Times New Roman" w:cs="Times New Roman"/>
          <w:spacing w:val="4"/>
          <w:sz w:val="28"/>
          <w:szCs w:val="28"/>
          <w:lang w:val="en-US"/>
        </w:rPr>
        <w:t>-1,0 D in different age groups.</w:t>
      </w:r>
    </w:p>
    <w:p w:rsidR="005452D8" w:rsidRPr="004A3AE4" w:rsidRDefault="005452D8" w:rsidP="004A3AE4">
      <w:pPr>
        <w:spacing w:line="360" w:lineRule="auto"/>
        <w:jc w:val="both"/>
        <w:rPr>
          <w:rFonts w:ascii="Times New Roman" w:hAnsi="Times New Roman" w:cs="Times New Roman"/>
          <w:spacing w:val="4"/>
          <w:sz w:val="28"/>
          <w:szCs w:val="28"/>
          <w:lang w:val="en-US"/>
        </w:rPr>
      </w:pPr>
      <w:r w:rsidRPr="004A3AE4">
        <w:rPr>
          <w:rFonts w:ascii="Times New Roman" w:hAnsi="Times New Roman" w:cs="Times New Roman"/>
          <w:b/>
          <w:spacing w:val="4"/>
          <w:sz w:val="28"/>
          <w:szCs w:val="28"/>
          <w:lang w:val="en-US"/>
        </w:rPr>
        <w:t xml:space="preserve">Conclusion: </w:t>
      </w:r>
      <w:r w:rsidRPr="004A3AE4">
        <w:rPr>
          <w:rFonts w:ascii="Times New Roman" w:hAnsi="Times New Roman" w:cs="Times New Roman"/>
          <w:spacing w:val="4"/>
          <w:sz w:val="28"/>
          <w:szCs w:val="28"/>
          <w:lang w:val="en-US"/>
        </w:rPr>
        <w:t xml:space="preserve">The use of pediatric contactless </w:t>
      </w:r>
      <w:proofErr w:type="spellStart"/>
      <w:proofErr w:type="gramStart"/>
      <w:r w:rsidRPr="004A3AE4">
        <w:rPr>
          <w:rFonts w:ascii="Times New Roman" w:hAnsi="Times New Roman" w:cs="Times New Roman"/>
          <w:spacing w:val="4"/>
          <w:sz w:val="28"/>
          <w:szCs w:val="28"/>
          <w:lang w:val="en-US"/>
        </w:rPr>
        <w:t>autorefractometry</w:t>
      </w:r>
      <w:proofErr w:type="spellEnd"/>
      <w:r w:rsidRPr="004A3AE4">
        <w:rPr>
          <w:rFonts w:ascii="Times New Roman" w:hAnsi="Times New Roman" w:cs="Times New Roman"/>
          <w:spacing w:val="4"/>
          <w:sz w:val="28"/>
          <w:szCs w:val="28"/>
          <w:lang w:val="en-US"/>
        </w:rPr>
        <w:t xml:space="preserve">  “</w:t>
      </w:r>
      <w:proofErr w:type="spellStart"/>
      <w:proofErr w:type="gramEnd"/>
      <w:r w:rsidRPr="004A3AE4">
        <w:rPr>
          <w:rFonts w:ascii="Times New Roman" w:hAnsi="Times New Roman" w:cs="Times New Roman"/>
          <w:spacing w:val="4"/>
          <w:sz w:val="28"/>
          <w:szCs w:val="28"/>
          <w:lang w:val="en-US"/>
        </w:rPr>
        <w:t>Plusoptix</w:t>
      </w:r>
      <w:proofErr w:type="spellEnd"/>
      <w:r w:rsidRPr="004A3AE4">
        <w:rPr>
          <w:rFonts w:ascii="Times New Roman" w:hAnsi="Times New Roman" w:cs="Times New Roman"/>
          <w:spacing w:val="4"/>
          <w:sz w:val="28"/>
          <w:szCs w:val="28"/>
          <w:lang w:val="en-US"/>
        </w:rPr>
        <w:t xml:space="preserve"> A-09”  is a convenient, accurate way to determine the clinical refraction of the eye at the children's children.</w:t>
      </w:r>
    </w:p>
    <w:p w:rsidR="005452D8" w:rsidRPr="004A3AE4" w:rsidRDefault="005452D8" w:rsidP="004A3AE4">
      <w:pPr>
        <w:spacing w:line="360" w:lineRule="auto"/>
        <w:jc w:val="both"/>
        <w:rPr>
          <w:rFonts w:ascii="Times New Roman" w:hAnsi="Times New Roman" w:cs="Times New Roman"/>
          <w:spacing w:val="4"/>
          <w:sz w:val="28"/>
          <w:szCs w:val="28"/>
          <w:lang w:val="en-US"/>
        </w:rPr>
      </w:pPr>
      <w:r w:rsidRPr="004A3AE4">
        <w:rPr>
          <w:rFonts w:ascii="Times New Roman" w:hAnsi="Times New Roman" w:cs="Times New Roman"/>
          <w:b/>
          <w:spacing w:val="4"/>
          <w:sz w:val="28"/>
          <w:szCs w:val="28"/>
          <w:lang w:val="en-US"/>
        </w:rPr>
        <w:t>Keywords:</w:t>
      </w:r>
      <w:r w:rsidRPr="004A3AE4">
        <w:rPr>
          <w:rFonts w:ascii="Times New Roman" w:hAnsi="Times New Roman" w:cs="Times New Roman"/>
          <w:spacing w:val="4"/>
          <w:sz w:val="28"/>
          <w:szCs w:val="28"/>
          <w:lang w:val="en-US"/>
        </w:rPr>
        <w:t xml:space="preserve"> Pediatric </w:t>
      </w:r>
      <w:proofErr w:type="spellStart"/>
      <w:r w:rsidRPr="004A3AE4">
        <w:rPr>
          <w:rFonts w:ascii="Times New Roman" w:hAnsi="Times New Roman" w:cs="Times New Roman"/>
          <w:spacing w:val="4"/>
          <w:sz w:val="28"/>
          <w:szCs w:val="28"/>
          <w:lang w:val="en-US"/>
        </w:rPr>
        <w:t>autorefractometer</w:t>
      </w:r>
      <w:proofErr w:type="spellEnd"/>
      <w:proofErr w:type="gramStart"/>
      <w:r w:rsidRPr="004A3AE4">
        <w:rPr>
          <w:rFonts w:ascii="Times New Roman" w:hAnsi="Times New Roman" w:cs="Times New Roman"/>
          <w:spacing w:val="4"/>
          <w:sz w:val="28"/>
          <w:szCs w:val="28"/>
          <w:lang w:val="en-US"/>
        </w:rPr>
        <w:t xml:space="preserve">,  </w:t>
      </w:r>
      <w:proofErr w:type="spellStart"/>
      <w:r w:rsidRPr="004A3AE4">
        <w:rPr>
          <w:rFonts w:ascii="Times New Roman" w:hAnsi="Times New Roman" w:cs="Times New Roman"/>
          <w:spacing w:val="4"/>
          <w:sz w:val="28"/>
          <w:szCs w:val="28"/>
          <w:lang w:val="en-US"/>
        </w:rPr>
        <w:t>skiascopy</w:t>
      </w:r>
      <w:proofErr w:type="spellEnd"/>
      <w:proofErr w:type="gramEnd"/>
      <w:r w:rsidRPr="004A3AE4">
        <w:rPr>
          <w:rFonts w:ascii="Times New Roman" w:hAnsi="Times New Roman" w:cs="Times New Roman"/>
          <w:spacing w:val="4"/>
          <w:sz w:val="28"/>
          <w:szCs w:val="28"/>
          <w:lang w:val="en-US"/>
        </w:rPr>
        <w:t>,  refractive disorders.</w:t>
      </w:r>
    </w:p>
    <w:p w:rsidR="005452D8" w:rsidRPr="00490C6E" w:rsidRDefault="005452D8" w:rsidP="005452D8">
      <w:pPr>
        <w:spacing w:line="360" w:lineRule="auto"/>
        <w:rPr>
          <w:spacing w:val="4"/>
          <w:sz w:val="28"/>
          <w:szCs w:val="28"/>
          <w:lang w:val="en-US"/>
        </w:rPr>
      </w:pPr>
    </w:p>
    <w:p w:rsidR="005452D8" w:rsidRPr="00490C6E" w:rsidRDefault="005452D8" w:rsidP="005452D8">
      <w:pPr>
        <w:spacing w:line="360" w:lineRule="auto"/>
        <w:jc w:val="both"/>
        <w:rPr>
          <w:spacing w:val="4"/>
          <w:sz w:val="28"/>
          <w:szCs w:val="28"/>
          <w:lang w:val="en-US"/>
        </w:rPr>
      </w:pPr>
    </w:p>
    <w:p w:rsidR="005452D8" w:rsidRPr="009D09E1" w:rsidRDefault="005452D8" w:rsidP="005452D8">
      <w:pPr>
        <w:spacing w:line="360" w:lineRule="auto"/>
        <w:rPr>
          <w:sz w:val="28"/>
          <w:szCs w:val="28"/>
          <w:lang w:val="en-US"/>
        </w:rPr>
      </w:pPr>
    </w:p>
    <w:p w:rsidR="005452D8" w:rsidRPr="00AE164C" w:rsidRDefault="005452D8" w:rsidP="005452D8">
      <w:pPr>
        <w:spacing w:line="360" w:lineRule="auto"/>
        <w:jc w:val="both"/>
        <w:rPr>
          <w:bCs/>
          <w:iCs/>
          <w:spacing w:val="4"/>
          <w:sz w:val="28"/>
          <w:szCs w:val="28"/>
          <w:lang w:val="az-Latn-AZ"/>
        </w:rPr>
      </w:pPr>
    </w:p>
    <w:p w:rsidR="005452D8" w:rsidRPr="00AE164C" w:rsidRDefault="005452D8" w:rsidP="005452D8">
      <w:pPr>
        <w:spacing w:line="360" w:lineRule="auto"/>
        <w:jc w:val="both"/>
        <w:rPr>
          <w:spacing w:val="4"/>
          <w:sz w:val="28"/>
          <w:szCs w:val="28"/>
          <w:lang w:val="az-Latn-AZ"/>
        </w:rPr>
      </w:pPr>
    </w:p>
    <w:p w:rsidR="005452D8" w:rsidRPr="00D317FA" w:rsidRDefault="005452D8" w:rsidP="00D317FA">
      <w:pPr>
        <w:jc w:val="both"/>
        <w:rPr>
          <w:rFonts w:ascii="Times New Roman" w:hAnsi="Times New Roman" w:cs="Times New Roman"/>
          <w:sz w:val="28"/>
          <w:szCs w:val="28"/>
          <w:lang w:val="az-Latn-AZ"/>
        </w:rPr>
      </w:pPr>
    </w:p>
    <w:sectPr w:rsidR="005452D8" w:rsidRPr="00D317FA" w:rsidSect="00ED48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4A36AB"/>
    <w:rsid w:val="00082905"/>
    <w:rsid w:val="00113707"/>
    <w:rsid w:val="001B3AEF"/>
    <w:rsid w:val="003D4765"/>
    <w:rsid w:val="0047478D"/>
    <w:rsid w:val="004A36AB"/>
    <w:rsid w:val="004A3AE4"/>
    <w:rsid w:val="005452D8"/>
    <w:rsid w:val="00640E33"/>
    <w:rsid w:val="008E2A3E"/>
    <w:rsid w:val="009061A3"/>
    <w:rsid w:val="00932587"/>
    <w:rsid w:val="0097357A"/>
    <w:rsid w:val="00C13255"/>
    <w:rsid w:val="00CA7C8E"/>
    <w:rsid w:val="00D317FA"/>
    <w:rsid w:val="00D602A3"/>
    <w:rsid w:val="00ED48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8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2017-11-29T17:19:00Z</dcterms:created>
  <dcterms:modified xsi:type="dcterms:W3CDTF">2017-11-30T15:44:00Z</dcterms:modified>
</cp:coreProperties>
</file>