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7792" w:rsidRDefault="00057792" w:rsidP="00057792">
      <w:pPr>
        <w:spacing w:line="360" w:lineRule="auto"/>
        <w:rPr>
          <w:rFonts w:ascii="Times New Roman" w:hAnsi="Times New Roman" w:cs="Times New Roman"/>
          <w:b/>
          <w:sz w:val="28"/>
          <w:szCs w:val="28"/>
        </w:rPr>
      </w:pPr>
      <w:r w:rsidRPr="00057792">
        <w:rPr>
          <w:rFonts w:ascii="Times New Roman" w:hAnsi="Times New Roman" w:cs="Times New Roman"/>
          <w:b/>
          <w:sz w:val="28"/>
          <w:szCs w:val="28"/>
        </w:rPr>
        <w:t xml:space="preserve">An analysis </w:t>
      </w:r>
      <w:proofErr w:type="gramStart"/>
      <w:r w:rsidRPr="00057792">
        <w:rPr>
          <w:rFonts w:ascii="Times New Roman" w:hAnsi="Times New Roman" w:cs="Times New Roman"/>
          <w:b/>
          <w:sz w:val="28"/>
          <w:szCs w:val="28"/>
        </w:rPr>
        <w:t>of  Nutritional</w:t>
      </w:r>
      <w:proofErr w:type="gramEnd"/>
      <w:r w:rsidRPr="00057792">
        <w:rPr>
          <w:rFonts w:ascii="Times New Roman" w:hAnsi="Times New Roman" w:cs="Times New Roman"/>
          <w:b/>
          <w:sz w:val="28"/>
          <w:szCs w:val="28"/>
        </w:rPr>
        <w:t xml:space="preserve"> aspects </w:t>
      </w:r>
      <w:r>
        <w:rPr>
          <w:rFonts w:ascii="Times New Roman" w:hAnsi="Times New Roman" w:cs="Times New Roman"/>
          <w:b/>
          <w:sz w:val="28"/>
          <w:szCs w:val="28"/>
        </w:rPr>
        <w:t xml:space="preserve"> and  its impact on cancer treatment </w:t>
      </w:r>
      <w:r w:rsidRPr="00057792">
        <w:rPr>
          <w:rFonts w:ascii="Times New Roman" w:hAnsi="Times New Roman" w:cs="Times New Roman"/>
          <w:b/>
          <w:sz w:val="28"/>
          <w:szCs w:val="28"/>
        </w:rPr>
        <w:t xml:space="preserve"> in Pediatric cancer</w:t>
      </w:r>
      <w:r>
        <w:rPr>
          <w:rFonts w:ascii="Times New Roman" w:hAnsi="Times New Roman" w:cs="Times New Roman"/>
          <w:b/>
          <w:sz w:val="28"/>
          <w:szCs w:val="28"/>
        </w:rPr>
        <w:t xml:space="preserve"> patients </w:t>
      </w:r>
    </w:p>
    <w:p w:rsidR="00696966" w:rsidRDefault="00696966" w:rsidP="00057792">
      <w:pPr>
        <w:spacing w:line="360" w:lineRule="auto"/>
        <w:rPr>
          <w:rFonts w:ascii="Times New Roman" w:hAnsi="Times New Roman" w:cs="Times New Roman"/>
          <w:b/>
          <w:sz w:val="28"/>
          <w:szCs w:val="28"/>
        </w:rPr>
      </w:pPr>
      <w:proofErr w:type="spellStart"/>
      <w:r>
        <w:rPr>
          <w:rFonts w:ascii="Times New Roman" w:hAnsi="Times New Roman" w:cs="Times New Roman"/>
          <w:b/>
          <w:sz w:val="28"/>
          <w:szCs w:val="28"/>
        </w:rPr>
        <w:t>Pooja</w:t>
      </w:r>
      <w:proofErr w:type="spellEnd"/>
      <w:r>
        <w:rPr>
          <w:rFonts w:ascii="Times New Roman" w:hAnsi="Times New Roman" w:cs="Times New Roman"/>
          <w:b/>
          <w:sz w:val="28"/>
          <w:szCs w:val="28"/>
        </w:rPr>
        <w:t xml:space="preserve"> Gogia</w:t>
      </w:r>
    </w:p>
    <w:p w:rsidR="00696966" w:rsidRPr="00057792" w:rsidRDefault="00696966" w:rsidP="00057792">
      <w:pPr>
        <w:spacing w:line="360" w:lineRule="auto"/>
        <w:rPr>
          <w:rFonts w:ascii="Times New Roman" w:hAnsi="Times New Roman" w:cs="Times New Roman"/>
          <w:b/>
          <w:sz w:val="28"/>
          <w:szCs w:val="28"/>
        </w:rPr>
      </w:pPr>
      <w:r>
        <w:rPr>
          <w:rFonts w:ascii="Times New Roman" w:hAnsi="Times New Roman" w:cs="Times New Roman"/>
          <w:b/>
          <w:sz w:val="28"/>
          <w:szCs w:val="28"/>
        </w:rPr>
        <w:t xml:space="preserve">Artemis hospital, </w:t>
      </w:r>
      <w:proofErr w:type="spellStart"/>
      <w:r>
        <w:rPr>
          <w:rFonts w:ascii="Times New Roman" w:hAnsi="Times New Roman" w:cs="Times New Roman"/>
          <w:b/>
          <w:sz w:val="28"/>
          <w:szCs w:val="28"/>
        </w:rPr>
        <w:t>Gurgaon</w:t>
      </w:r>
      <w:proofErr w:type="spellEnd"/>
      <w:r>
        <w:rPr>
          <w:rFonts w:ascii="Times New Roman" w:hAnsi="Times New Roman" w:cs="Times New Roman"/>
          <w:b/>
          <w:sz w:val="28"/>
          <w:szCs w:val="28"/>
        </w:rPr>
        <w:t xml:space="preserve">, Haryana, India </w:t>
      </w:r>
    </w:p>
    <w:p w:rsidR="00057792" w:rsidRPr="00057792" w:rsidRDefault="00057792" w:rsidP="00057792">
      <w:pPr>
        <w:spacing w:line="360" w:lineRule="auto"/>
        <w:jc w:val="both"/>
        <w:rPr>
          <w:rFonts w:ascii="Times New Roman" w:hAnsi="Times New Roman" w:cs="Times New Roman"/>
          <w:sz w:val="28"/>
          <w:szCs w:val="28"/>
        </w:rPr>
      </w:pPr>
      <w:r w:rsidRPr="00057792">
        <w:rPr>
          <w:rFonts w:ascii="Times New Roman" w:hAnsi="Times New Roman" w:cs="Times New Roman"/>
          <w:b/>
          <w:bCs/>
          <w:sz w:val="28"/>
          <w:szCs w:val="28"/>
        </w:rPr>
        <w:t>Background:</w:t>
      </w:r>
      <w:r w:rsidRPr="00057792">
        <w:rPr>
          <w:rFonts w:ascii="Times New Roman" w:hAnsi="Times New Roman" w:cs="Times New Roman"/>
          <w:sz w:val="28"/>
          <w:szCs w:val="28"/>
        </w:rPr>
        <w:t xml:space="preserve"> Malnutrition is   prevalent in the pediatric population in India. There is paucity of data on the prevalence of malnutrition in pediatric cancer patients and the impact of cancer treatment on nutritional status. </w:t>
      </w:r>
    </w:p>
    <w:p w:rsidR="00057792" w:rsidRPr="00057792" w:rsidRDefault="00057792" w:rsidP="00057792">
      <w:pPr>
        <w:spacing w:line="360" w:lineRule="auto"/>
        <w:jc w:val="both"/>
        <w:rPr>
          <w:rFonts w:ascii="Times New Roman" w:hAnsi="Times New Roman" w:cs="Times New Roman"/>
          <w:sz w:val="28"/>
          <w:szCs w:val="28"/>
        </w:rPr>
      </w:pPr>
      <w:r w:rsidRPr="00057792">
        <w:rPr>
          <w:rFonts w:ascii="Times New Roman" w:hAnsi="Times New Roman" w:cs="Times New Roman"/>
          <w:b/>
          <w:bCs/>
          <w:sz w:val="28"/>
          <w:szCs w:val="28"/>
        </w:rPr>
        <w:t xml:space="preserve">Material and </w:t>
      </w:r>
      <w:proofErr w:type="gramStart"/>
      <w:r w:rsidRPr="00057792">
        <w:rPr>
          <w:rFonts w:ascii="Times New Roman" w:hAnsi="Times New Roman" w:cs="Times New Roman"/>
          <w:b/>
          <w:bCs/>
          <w:sz w:val="28"/>
          <w:szCs w:val="28"/>
        </w:rPr>
        <w:t>Methods :</w:t>
      </w:r>
      <w:proofErr w:type="gramEnd"/>
      <w:r w:rsidRPr="00057792">
        <w:rPr>
          <w:rFonts w:ascii="Times New Roman" w:hAnsi="Times New Roman" w:cs="Times New Roman"/>
          <w:sz w:val="28"/>
          <w:szCs w:val="28"/>
        </w:rPr>
        <w:t xml:space="preserve"> This was a retrospective study  of  197 patients of   less than 18 years of age at our hospital  from May 2012 to June 2015.   Data were analyzed at systematic time points in therapy. Patients' </w:t>
      </w:r>
      <w:proofErr w:type="gramStart"/>
      <w:r w:rsidRPr="00057792">
        <w:rPr>
          <w:rFonts w:ascii="Times New Roman" w:hAnsi="Times New Roman" w:cs="Times New Roman"/>
          <w:sz w:val="28"/>
          <w:szCs w:val="28"/>
        </w:rPr>
        <w:t>weight were</w:t>
      </w:r>
      <w:proofErr w:type="gramEnd"/>
      <w:r w:rsidRPr="00057792">
        <w:rPr>
          <w:rFonts w:ascii="Times New Roman" w:hAnsi="Times New Roman" w:cs="Times New Roman"/>
          <w:sz w:val="28"/>
          <w:szCs w:val="28"/>
        </w:rPr>
        <w:t xml:space="preserve"> plotted on the Centre for Disease Control (CDC) growth charts. Patients were defined to be undernourished if their weight for age was ≤3</w:t>
      </w:r>
      <w:r w:rsidRPr="00057792">
        <w:rPr>
          <w:rFonts w:ascii="Times New Roman" w:hAnsi="Times New Roman" w:cs="Times New Roman"/>
          <w:sz w:val="28"/>
          <w:szCs w:val="28"/>
          <w:vertAlign w:val="superscript"/>
        </w:rPr>
        <w:t>rd</w:t>
      </w:r>
      <w:r w:rsidRPr="00057792">
        <w:rPr>
          <w:rFonts w:ascii="Times New Roman" w:hAnsi="Times New Roman" w:cs="Times New Roman"/>
          <w:sz w:val="28"/>
          <w:szCs w:val="28"/>
        </w:rPr>
        <w:t xml:space="preserve"> </w:t>
      </w:r>
      <w:proofErr w:type="spellStart"/>
      <w:r w:rsidRPr="00057792">
        <w:rPr>
          <w:rFonts w:ascii="Times New Roman" w:hAnsi="Times New Roman" w:cs="Times New Roman"/>
          <w:sz w:val="28"/>
          <w:szCs w:val="28"/>
        </w:rPr>
        <w:t>centile</w:t>
      </w:r>
      <w:proofErr w:type="spellEnd"/>
      <w:r w:rsidRPr="00057792">
        <w:rPr>
          <w:rFonts w:ascii="Times New Roman" w:hAnsi="Times New Roman" w:cs="Times New Roman"/>
          <w:sz w:val="28"/>
          <w:szCs w:val="28"/>
        </w:rPr>
        <w:t xml:space="preserve"> in CDC growth charts and obese if their weight for age was ≥97</w:t>
      </w:r>
      <w:r w:rsidRPr="00057792">
        <w:rPr>
          <w:rFonts w:ascii="Times New Roman" w:hAnsi="Times New Roman" w:cs="Times New Roman"/>
          <w:sz w:val="28"/>
          <w:szCs w:val="28"/>
          <w:vertAlign w:val="superscript"/>
        </w:rPr>
        <w:t>th</w:t>
      </w:r>
      <w:r w:rsidRPr="00057792">
        <w:rPr>
          <w:rFonts w:ascii="Times New Roman" w:hAnsi="Times New Roman" w:cs="Times New Roman"/>
          <w:sz w:val="28"/>
          <w:szCs w:val="28"/>
        </w:rPr>
        <w:t xml:space="preserve"> </w:t>
      </w:r>
      <w:proofErr w:type="spellStart"/>
      <w:r w:rsidRPr="00057792">
        <w:rPr>
          <w:rFonts w:ascii="Times New Roman" w:hAnsi="Times New Roman" w:cs="Times New Roman"/>
          <w:sz w:val="28"/>
          <w:szCs w:val="28"/>
        </w:rPr>
        <w:t>centile</w:t>
      </w:r>
      <w:proofErr w:type="spellEnd"/>
      <w:r w:rsidRPr="00057792">
        <w:rPr>
          <w:rFonts w:ascii="Times New Roman" w:hAnsi="Times New Roman" w:cs="Times New Roman"/>
          <w:sz w:val="28"/>
          <w:szCs w:val="28"/>
        </w:rPr>
        <w:t xml:space="preserve"> on CDC growth charts. </w:t>
      </w:r>
    </w:p>
    <w:p w:rsidR="00057792" w:rsidRPr="00057792" w:rsidRDefault="00057792" w:rsidP="00057792">
      <w:pPr>
        <w:spacing w:line="360" w:lineRule="auto"/>
        <w:jc w:val="both"/>
        <w:rPr>
          <w:rFonts w:ascii="Times New Roman" w:hAnsi="Times New Roman" w:cs="Times New Roman"/>
          <w:sz w:val="28"/>
          <w:szCs w:val="28"/>
        </w:rPr>
      </w:pPr>
      <w:r w:rsidRPr="00057792">
        <w:rPr>
          <w:rFonts w:ascii="Times New Roman" w:hAnsi="Times New Roman" w:cs="Times New Roman"/>
          <w:b/>
          <w:bCs/>
          <w:sz w:val="28"/>
          <w:szCs w:val="28"/>
        </w:rPr>
        <w:t>RESULTS:</w:t>
      </w:r>
      <w:r w:rsidRPr="00057792">
        <w:rPr>
          <w:rFonts w:ascii="Times New Roman" w:hAnsi="Times New Roman" w:cs="Times New Roman"/>
          <w:sz w:val="28"/>
          <w:szCs w:val="28"/>
        </w:rPr>
        <w:t xml:space="preserve">  Out of 197 patients , 110 were solid tumors including brain tumors ,   retinoblastoma, </w:t>
      </w:r>
      <w:proofErr w:type="spellStart"/>
      <w:r w:rsidRPr="00057792">
        <w:rPr>
          <w:rFonts w:ascii="Times New Roman" w:hAnsi="Times New Roman" w:cs="Times New Roman"/>
          <w:sz w:val="28"/>
          <w:szCs w:val="28"/>
        </w:rPr>
        <w:t>ewing’s</w:t>
      </w:r>
      <w:proofErr w:type="spellEnd"/>
      <w:r w:rsidRPr="00057792">
        <w:rPr>
          <w:rFonts w:ascii="Times New Roman" w:hAnsi="Times New Roman" w:cs="Times New Roman"/>
          <w:sz w:val="28"/>
          <w:szCs w:val="28"/>
        </w:rPr>
        <w:t xml:space="preserve">  sarcoma, </w:t>
      </w:r>
      <w:proofErr w:type="spellStart"/>
      <w:r w:rsidRPr="00057792">
        <w:rPr>
          <w:rFonts w:ascii="Times New Roman" w:hAnsi="Times New Roman" w:cs="Times New Roman"/>
          <w:sz w:val="28"/>
          <w:szCs w:val="28"/>
        </w:rPr>
        <w:t>osteosarcoma</w:t>
      </w:r>
      <w:proofErr w:type="spellEnd"/>
      <w:r w:rsidRPr="00057792">
        <w:rPr>
          <w:rFonts w:ascii="Times New Roman" w:hAnsi="Times New Roman" w:cs="Times New Roman"/>
          <w:sz w:val="28"/>
          <w:szCs w:val="28"/>
        </w:rPr>
        <w:t xml:space="preserve"> , </w:t>
      </w:r>
      <w:proofErr w:type="spellStart"/>
      <w:r w:rsidRPr="00057792">
        <w:rPr>
          <w:rFonts w:ascii="Times New Roman" w:hAnsi="Times New Roman" w:cs="Times New Roman"/>
          <w:sz w:val="28"/>
          <w:szCs w:val="28"/>
        </w:rPr>
        <w:t>neuroblastoma</w:t>
      </w:r>
      <w:proofErr w:type="spellEnd"/>
      <w:r w:rsidRPr="00057792">
        <w:rPr>
          <w:rFonts w:ascii="Times New Roman" w:hAnsi="Times New Roman" w:cs="Times New Roman"/>
          <w:sz w:val="28"/>
          <w:szCs w:val="28"/>
        </w:rPr>
        <w:t xml:space="preserve">,  </w:t>
      </w:r>
      <w:proofErr w:type="spellStart"/>
      <w:r w:rsidRPr="00057792">
        <w:rPr>
          <w:rFonts w:ascii="Times New Roman" w:hAnsi="Times New Roman" w:cs="Times New Roman"/>
          <w:sz w:val="28"/>
          <w:szCs w:val="28"/>
        </w:rPr>
        <w:t>wilms</w:t>
      </w:r>
      <w:proofErr w:type="spellEnd"/>
      <w:r w:rsidRPr="00057792">
        <w:rPr>
          <w:rFonts w:ascii="Times New Roman" w:hAnsi="Times New Roman" w:cs="Times New Roman"/>
          <w:sz w:val="28"/>
          <w:szCs w:val="28"/>
        </w:rPr>
        <w:t xml:space="preserve"> tumor, </w:t>
      </w:r>
      <w:proofErr w:type="spellStart"/>
      <w:r w:rsidRPr="00057792">
        <w:rPr>
          <w:rFonts w:ascii="Times New Roman" w:hAnsi="Times New Roman" w:cs="Times New Roman"/>
          <w:sz w:val="28"/>
          <w:szCs w:val="28"/>
        </w:rPr>
        <w:t>hepatoblastoma</w:t>
      </w:r>
      <w:proofErr w:type="spellEnd"/>
      <w:r w:rsidRPr="00057792">
        <w:rPr>
          <w:rFonts w:ascii="Times New Roman" w:hAnsi="Times New Roman" w:cs="Times New Roman"/>
          <w:sz w:val="28"/>
          <w:szCs w:val="28"/>
        </w:rPr>
        <w:t xml:space="preserve">   and rest  87 cases were  acute lymphoblastic leukemia , acute myeloid leukemia, </w:t>
      </w:r>
      <w:proofErr w:type="spellStart"/>
      <w:r w:rsidRPr="00057792">
        <w:rPr>
          <w:rFonts w:ascii="Times New Roman" w:hAnsi="Times New Roman" w:cs="Times New Roman"/>
          <w:sz w:val="28"/>
          <w:szCs w:val="28"/>
        </w:rPr>
        <w:t>hodgkin</w:t>
      </w:r>
      <w:proofErr w:type="spellEnd"/>
      <w:r w:rsidRPr="00057792">
        <w:rPr>
          <w:rFonts w:ascii="Times New Roman" w:hAnsi="Times New Roman" w:cs="Times New Roman"/>
          <w:sz w:val="28"/>
          <w:szCs w:val="28"/>
        </w:rPr>
        <w:t xml:space="preserve"> and non </w:t>
      </w:r>
      <w:proofErr w:type="spellStart"/>
      <w:r w:rsidRPr="00057792">
        <w:rPr>
          <w:rFonts w:ascii="Times New Roman" w:hAnsi="Times New Roman" w:cs="Times New Roman"/>
          <w:sz w:val="28"/>
          <w:szCs w:val="28"/>
        </w:rPr>
        <w:t>hodgkin</w:t>
      </w:r>
      <w:proofErr w:type="spellEnd"/>
      <w:r w:rsidRPr="00057792">
        <w:rPr>
          <w:rFonts w:ascii="Times New Roman" w:hAnsi="Times New Roman" w:cs="Times New Roman"/>
          <w:sz w:val="28"/>
          <w:szCs w:val="28"/>
        </w:rPr>
        <w:t xml:space="preserve"> lymphoma  . At diagnosis, under-nutrition was seen in 55% patients, this increased to 60% midway during treatment and decreased to 25% at the end of treatment (</w:t>
      </w:r>
      <w:r w:rsidRPr="00057792">
        <w:rPr>
          <w:rFonts w:ascii="Times New Roman" w:hAnsi="Times New Roman" w:cs="Times New Roman"/>
          <w:i/>
          <w:iCs/>
          <w:sz w:val="28"/>
          <w:szCs w:val="28"/>
        </w:rPr>
        <w:t>P</w:t>
      </w:r>
      <w:r w:rsidRPr="00057792">
        <w:rPr>
          <w:rFonts w:ascii="Times New Roman" w:hAnsi="Times New Roman" w:cs="Times New Roman"/>
          <w:sz w:val="28"/>
          <w:szCs w:val="28"/>
        </w:rPr>
        <w:t xml:space="preserve"> = 0.001).</w:t>
      </w:r>
    </w:p>
    <w:p w:rsidR="00057792" w:rsidRPr="00057792" w:rsidRDefault="00057792" w:rsidP="00057792">
      <w:pPr>
        <w:spacing w:line="360" w:lineRule="auto"/>
        <w:jc w:val="both"/>
        <w:rPr>
          <w:rFonts w:ascii="Times New Roman" w:hAnsi="Times New Roman" w:cs="Times New Roman"/>
          <w:sz w:val="28"/>
          <w:szCs w:val="28"/>
        </w:rPr>
      </w:pPr>
      <w:r w:rsidRPr="00057792">
        <w:rPr>
          <w:rFonts w:ascii="Times New Roman" w:hAnsi="Times New Roman" w:cs="Times New Roman"/>
          <w:sz w:val="28"/>
          <w:szCs w:val="28"/>
        </w:rPr>
        <w:t xml:space="preserve"> </w:t>
      </w:r>
      <w:r w:rsidRPr="00057792">
        <w:rPr>
          <w:rFonts w:ascii="Times New Roman" w:hAnsi="Times New Roman" w:cs="Times New Roman"/>
          <w:b/>
          <w:bCs/>
          <w:sz w:val="28"/>
          <w:szCs w:val="28"/>
        </w:rPr>
        <w:t>Conclusion:</w:t>
      </w:r>
      <w:r w:rsidRPr="00057792">
        <w:rPr>
          <w:rFonts w:ascii="Times New Roman" w:hAnsi="Times New Roman" w:cs="Times New Roman"/>
          <w:sz w:val="28"/>
          <w:szCs w:val="28"/>
        </w:rPr>
        <w:t xml:space="preserve"> Under-nutrition is present in half of the pediatric cancer patients presenting to </w:t>
      </w:r>
      <w:proofErr w:type="gramStart"/>
      <w:r w:rsidRPr="00057792">
        <w:rPr>
          <w:rFonts w:ascii="Times New Roman" w:hAnsi="Times New Roman" w:cs="Times New Roman"/>
          <w:sz w:val="28"/>
          <w:szCs w:val="28"/>
        </w:rPr>
        <w:t>our  hospital</w:t>
      </w:r>
      <w:proofErr w:type="gramEnd"/>
      <w:r w:rsidRPr="00057792">
        <w:rPr>
          <w:rFonts w:ascii="Times New Roman" w:hAnsi="Times New Roman" w:cs="Times New Roman"/>
          <w:sz w:val="28"/>
          <w:szCs w:val="28"/>
        </w:rPr>
        <w:t xml:space="preserve">. Active nutritional intervention and education were able to significantly reduce the prevalence of under-nutrition in patients at the end of treatment </w:t>
      </w:r>
    </w:p>
    <w:p w:rsidR="00535ECD" w:rsidRPr="00057792" w:rsidRDefault="00535ECD" w:rsidP="00057792">
      <w:pPr>
        <w:spacing w:line="360" w:lineRule="auto"/>
        <w:rPr>
          <w:sz w:val="28"/>
          <w:szCs w:val="28"/>
        </w:rPr>
      </w:pPr>
    </w:p>
    <w:sectPr w:rsidR="00535ECD" w:rsidRPr="00057792" w:rsidSect="007134F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useFELayout/>
  </w:compat>
  <w:rsids>
    <w:rsidRoot w:val="00057792"/>
    <w:rsid w:val="00057792"/>
    <w:rsid w:val="00535ECD"/>
    <w:rsid w:val="00696966"/>
    <w:rsid w:val="007134F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34F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234</Words>
  <Characters>1336</Characters>
  <Application>Microsoft Office Word</Application>
  <DocSecurity>0</DocSecurity>
  <Lines>11</Lines>
  <Paragraphs>3</Paragraphs>
  <ScaleCrop>false</ScaleCrop>
  <Company/>
  <LinksUpToDate>false</LinksUpToDate>
  <CharactersWithSpaces>1567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dc:creator>
  <cp:keywords/>
  <dc:description/>
  <cp:lastModifiedBy>WIN-7</cp:lastModifiedBy>
  <cp:revision>3</cp:revision>
  <dcterms:created xsi:type="dcterms:W3CDTF">2018-04-21T15:32:00Z</dcterms:created>
  <dcterms:modified xsi:type="dcterms:W3CDTF">2018-04-21T15:40:00Z</dcterms:modified>
</cp:coreProperties>
</file>