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EFF" w:rsidRDefault="00B153F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="000735BF" w:rsidRPr="00FF2800">
        <w:rPr>
          <w:rFonts w:ascii="Times New Roman" w:hAnsi="Times New Roman" w:cs="Times New Roman"/>
          <w:b/>
          <w:sz w:val="24"/>
          <w:szCs w:val="24"/>
        </w:rPr>
        <w:t>Acute encephalitis syndrome: A brief overview</w:t>
      </w:r>
    </w:p>
    <w:p w:rsidR="00B153FC" w:rsidRPr="00FF2800" w:rsidRDefault="00B153F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Prof.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Kalpana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Datta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Calcutta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University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,India</w:t>
      </w:r>
      <w:proofErr w:type="spellEnd"/>
      <w:proofErr w:type="gramEnd"/>
    </w:p>
    <w:p w:rsidR="000735BF" w:rsidRDefault="000735BF" w:rsidP="00FF2800">
      <w:p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0735BF">
        <w:rPr>
          <w:rFonts w:ascii="Times New Roman" w:hAnsi="Times New Roman" w:cs="Times New Roman"/>
          <w:sz w:val="24"/>
          <w:szCs w:val="24"/>
        </w:rPr>
        <w:t>Acute encephalitis syndrome (AES) is one of the commonest neurological emergencies seen in children, whi</w:t>
      </w:r>
      <w:r w:rsidR="00741C58">
        <w:rPr>
          <w:rFonts w:ascii="Times New Roman" w:hAnsi="Times New Roman" w:cs="Times New Roman"/>
          <w:sz w:val="24"/>
          <w:szCs w:val="24"/>
        </w:rPr>
        <w:t xml:space="preserve">ch, if untreated, can lead to </w:t>
      </w:r>
      <w:r w:rsidRPr="000735BF">
        <w:rPr>
          <w:rFonts w:ascii="Times New Roman" w:hAnsi="Times New Roman" w:cs="Times New Roman"/>
          <w:sz w:val="24"/>
          <w:szCs w:val="24"/>
        </w:rPr>
        <w:t xml:space="preserve">high mortality and morbidity. </w:t>
      </w:r>
      <w:r>
        <w:rPr>
          <w:rFonts w:ascii="Times New Roman" w:hAnsi="Times New Roman" w:cs="Times New Roman"/>
          <w:sz w:val="24"/>
          <w:szCs w:val="24"/>
        </w:rPr>
        <w:t xml:space="preserve">Traditionally defined as </w:t>
      </w:r>
      <w:r w:rsidRPr="000735BF">
        <w:rPr>
          <w:rFonts w:ascii="Times New Roman" w:hAnsi="Times New Roman" w:cs="Times New Roman"/>
          <w:i/>
          <w:sz w:val="24"/>
          <w:szCs w:val="24"/>
        </w:rPr>
        <w:t>“</w:t>
      </w:r>
      <w:r w:rsidRPr="000735BF">
        <w:rPr>
          <w:rFonts w:ascii="Times New Roman" w:hAnsi="Times New Roman" w:cs="Times New Roman"/>
          <w:i/>
          <w:sz w:val="24"/>
          <w:szCs w:val="24"/>
          <w:lang w:val="en-IN"/>
        </w:rPr>
        <w:t>person of any age, at any time of year with the acute onset of fever and a change in mental status (including symptoms such as confusion, disorientation, coma, or inability to talk) and/ or new onset of seizures (excluding simple febrile seizures)”,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AES comprises of a group of clinically similar neurological conditions which may have infectious or non-infectious (metabolic, toxins, etc) </w:t>
      </w:r>
      <w:proofErr w:type="spellStart"/>
      <w:r>
        <w:rPr>
          <w:rFonts w:ascii="Times New Roman" w:hAnsi="Times New Roman" w:cs="Times New Roman"/>
          <w:sz w:val="24"/>
          <w:szCs w:val="24"/>
          <w:lang w:val="en-IN"/>
        </w:rPr>
        <w:t>etiologies</w:t>
      </w:r>
      <w:proofErr w:type="spellEnd"/>
      <w:r>
        <w:rPr>
          <w:rFonts w:ascii="Times New Roman" w:hAnsi="Times New Roman" w:cs="Times New Roman"/>
          <w:sz w:val="24"/>
          <w:szCs w:val="24"/>
          <w:lang w:val="en-IN"/>
        </w:rPr>
        <w:t xml:space="preserve">. AES constitutes a significant public health problem, especially in tropical countries, where infectious causes like Japanese encephalitis, dengue and </w:t>
      </w:r>
      <w:proofErr w:type="spellStart"/>
      <w:r>
        <w:rPr>
          <w:rFonts w:ascii="Times New Roman" w:hAnsi="Times New Roman" w:cs="Times New Roman"/>
          <w:sz w:val="24"/>
          <w:szCs w:val="24"/>
          <w:lang w:val="en-IN"/>
        </w:rPr>
        <w:t>rickettsial</w:t>
      </w:r>
      <w:proofErr w:type="spellEnd"/>
      <w:r>
        <w:rPr>
          <w:rFonts w:ascii="Times New Roman" w:hAnsi="Times New Roman" w:cs="Times New Roman"/>
          <w:sz w:val="24"/>
          <w:szCs w:val="24"/>
          <w:lang w:val="en-IN"/>
        </w:rPr>
        <w:t xml:space="preserve"> diseases predominate.</w:t>
      </w:r>
      <w:r w:rsidR="003A1925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</w:p>
    <w:p w:rsidR="003A1925" w:rsidRDefault="003A1925" w:rsidP="00FF2800">
      <w:p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 xml:space="preserve">Clinically AES can be characterized by sudden onset of fever, altered </w:t>
      </w:r>
      <w:proofErr w:type="spellStart"/>
      <w:r>
        <w:rPr>
          <w:rFonts w:ascii="Times New Roman" w:hAnsi="Times New Roman" w:cs="Times New Roman"/>
          <w:sz w:val="24"/>
          <w:szCs w:val="24"/>
          <w:lang w:val="en-IN"/>
        </w:rPr>
        <w:t>sensorium</w:t>
      </w:r>
      <w:proofErr w:type="spellEnd"/>
      <w:r>
        <w:rPr>
          <w:rFonts w:ascii="Times New Roman" w:hAnsi="Times New Roman" w:cs="Times New Roman"/>
          <w:sz w:val="24"/>
          <w:szCs w:val="24"/>
          <w:lang w:val="en-IN"/>
        </w:rPr>
        <w:t xml:space="preserve">, unconsciousness and seizures, with or without features of raised intracranial pressure or cerebral </w:t>
      </w:r>
      <w:proofErr w:type="spellStart"/>
      <w:r>
        <w:rPr>
          <w:rFonts w:ascii="Times New Roman" w:hAnsi="Times New Roman" w:cs="Times New Roman"/>
          <w:sz w:val="24"/>
          <w:szCs w:val="24"/>
          <w:lang w:val="en-IN"/>
        </w:rPr>
        <w:t>herniation</w:t>
      </w:r>
      <w:proofErr w:type="spellEnd"/>
      <w:r>
        <w:rPr>
          <w:rFonts w:ascii="Times New Roman" w:hAnsi="Times New Roman" w:cs="Times New Roman"/>
          <w:sz w:val="24"/>
          <w:szCs w:val="24"/>
          <w:lang w:val="en-IN"/>
        </w:rPr>
        <w:t xml:space="preserve">. </w:t>
      </w:r>
      <w:r w:rsidR="004C7365">
        <w:rPr>
          <w:rFonts w:ascii="Times New Roman" w:hAnsi="Times New Roman" w:cs="Times New Roman"/>
          <w:sz w:val="24"/>
          <w:szCs w:val="24"/>
          <w:lang w:val="en-IN"/>
        </w:rPr>
        <w:t xml:space="preserve">Initial management should be focussed on </w:t>
      </w:r>
      <w:r w:rsidR="005718DA">
        <w:rPr>
          <w:rFonts w:ascii="Times New Roman" w:hAnsi="Times New Roman" w:cs="Times New Roman"/>
          <w:sz w:val="24"/>
          <w:szCs w:val="24"/>
          <w:lang w:val="en-IN"/>
        </w:rPr>
        <w:t>promp</w:t>
      </w:r>
      <w:r w:rsidR="004C7365">
        <w:rPr>
          <w:rFonts w:ascii="Times New Roman" w:hAnsi="Times New Roman" w:cs="Times New Roman"/>
          <w:sz w:val="24"/>
          <w:szCs w:val="24"/>
          <w:lang w:val="en-IN"/>
        </w:rPr>
        <w:t>t resuscitation and stabilisation of airway, breathing and circulation. Focussed history taking and targeted clinical examination with special reference to neurological status (</w:t>
      </w:r>
      <w:proofErr w:type="spellStart"/>
      <w:r w:rsidR="004C7365">
        <w:rPr>
          <w:rFonts w:ascii="Times New Roman" w:hAnsi="Times New Roman" w:cs="Times New Roman"/>
          <w:sz w:val="24"/>
          <w:szCs w:val="24"/>
          <w:lang w:val="en-IN"/>
        </w:rPr>
        <w:t>eg</w:t>
      </w:r>
      <w:proofErr w:type="spellEnd"/>
      <w:r w:rsidR="004C7365">
        <w:rPr>
          <w:rFonts w:ascii="Times New Roman" w:hAnsi="Times New Roman" w:cs="Times New Roman"/>
          <w:sz w:val="24"/>
          <w:szCs w:val="24"/>
          <w:lang w:val="en-IN"/>
        </w:rPr>
        <w:t xml:space="preserve"> level of consciousness, pattern of respiration, </w:t>
      </w:r>
      <w:proofErr w:type="spellStart"/>
      <w:r w:rsidR="004C7365">
        <w:rPr>
          <w:rFonts w:ascii="Times New Roman" w:hAnsi="Times New Roman" w:cs="Times New Roman"/>
          <w:sz w:val="24"/>
          <w:szCs w:val="24"/>
          <w:lang w:val="en-IN"/>
        </w:rPr>
        <w:t>pupillary</w:t>
      </w:r>
      <w:proofErr w:type="spellEnd"/>
      <w:r w:rsidR="004C7365">
        <w:rPr>
          <w:rFonts w:ascii="Times New Roman" w:hAnsi="Times New Roman" w:cs="Times New Roman"/>
          <w:sz w:val="24"/>
          <w:szCs w:val="24"/>
          <w:lang w:val="en-IN"/>
        </w:rPr>
        <w:t xml:space="preserve"> reactions, </w:t>
      </w:r>
      <w:proofErr w:type="gramStart"/>
      <w:r w:rsidR="004C7365">
        <w:rPr>
          <w:rFonts w:ascii="Times New Roman" w:hAnsi="Times New Roman" w:cs="Times New Roman"/>
          <w:sz w:val="24"/>
          <w:szCs w:val="24"/>
          <w:lang w:val="en-IN"/>
        </w:rPr>
        <w:t>reflexes</w:t>
      </w:r>
      <w:proofErr w:type="gramEnd"/>
      <w:r w:rsidR="004C7365">
        <w:rPr>
          <w:rFonts w:ascii="Times New Roman" w:hAnsi="Times New Roman" w:cs="Times New Roman"/>
          <w:sz w:val="24"/>
          <w:szCs w:val="24"/>
          <w:lang w:val="en-IN"/>
        </w:rPr>
        <w:t>) are vital.</w:t>
      </w:r>
      <w:r w:rsidR="00741C58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proofErr w:type="gramStart"/>
      <w:r w:rsidR="005718DA">
        <w:rPr>
          <w:rFonts w:ascii="Times New Roman" w:hAnsi="Times New Roman" w:cs="Times New Roman"/>
          <w:sz w:val="24"/>
          <w:szCs w:val="24"/>
          <w:lang w:val="en-IN"/>
        </w:rPr>
        <w:t xml:space="preserve">Routine </w:t>
      </w:r>
      <w:r w:rsidR="00934308">
        <w:rPr>
          <w:rFonts w:ascii="Times New Roman" w:hAnsi="Times New Roman" w:cs="Times New Roman"/>
          <w:sz w:val="24"/>
          <w:szCs w:val="24"/>
          <w:lang w:val="en-IN"/>
        </w:rPr>
        <w:t xml:space="preserve"> investigations</w:t>
      </w:r>
      <w:proofErr w:type="gramEnd"/>
      <w:r w:rsidR="00934308">
        <w:rPr>
          <w:rFonts w:ascii="Times New Roman" w:hAnsi="Times New Roman" w:cs="Times New Roman"/>
          <w:sz w:val="24"/>
          <w:szCs w:val="24"/>
          <w:lang w:val="en-IN"/>
        </w:rPr>
        <w:t xml:space="preserve"> including cerebrospinal fluid tap and </w:t>
      </w:r>
      <w:proofErr w:type="spellStart"/>
      <w:r w:rsidR="00934308">
        <w:rPr>
          <w:rFonts w:ascii="Times New Roman" w:hAnsi="Times New Roman" w:cs="Times New Roman"/>
          <w:sz w:val="24"/>
          <w:szCs w:val="24"/>
          <w:lang w:val="en-IN"/>
        </w:rPr>
        <w:t>neuroimaging</w:t>
      </w:r>
      <w:proofErr w:type="spellEnd"/>
      <w:r w:rsidR="00934308">
        <w:rPr>
          <w:rFonts w:ascii="Times New Roman" w:hAnsi="Times New Roman" w:cs="Times New Roman"/>
          <w:sz w:val="24"/>
          <w:szCs w:val="24"/>
          <w:lang w:val="en-IN"/>
        </w:rPr>
        <w:t xml:space="preserve"> are imperative, provided the clinical condition permits. However, pending laboratory results, t</w:t>
      </w:r>
      <w:r w:rsidR="00741C58">
        <w:rPr>
          <w:rFonts w:ascii="Times New Roman" w:hAnsi="Times New Roman" w:cs="Times New Roman"/>
          <w:sz w:val="24"/>
          <w:szCs w:val="24"/>
          <w:lang w:val="en-IN"/>
        </w:rPr>
        <w:t xml:space="preserve">reatment should begin with </w:t>
      </w:r>
      <w:r w:rsidR="00934308">
        <w:rPr>
          <w:rFonts w:ascii="Times New Roman" w:hAnsi="Times New Roman" w:cs="Times New Roman"/>
          <w:sz w:val="24"/>
          <w:szCs w:val="24"/>
          <w:lang w:val="en-IN"/>
        </w:rPr>
        <w:t>empirical antimicrobials which should be subsequently tailored to the specific iden</w:t>
      </w:r>
      <w:r w:rsidR="005718DA">
        <w:rPr>
          <w:rFonts w:ascii="Times New Roman" w:hAnsi="Times New Roman" w:cs="Times New Roman"/>
          <w:sz w:val="24"/>
          <w:szCs w:val="24"/>
          <w:lang w:val="en-IN"/>
        </w:rPr>
        <w:t xml:space="preserve">tified cause. </w:t>
      </w:r>
      <w:proofErr w:type="spellStart"/>
      <w:r w:rsidR="005718DA">
        <w:rPr>
          <w:rFonts w:ascii="Times New Roman" w:hAnsi="Times New Roman" w:cs="Times New Roman"/>
          <w:sz w:val="24"/>
          <w:szCs w:val="24"/>
          <w:lang w:val="en-IN"/>
        </w:rPr>
        <w:t>Man</w:t>
      </w:r>
      <w:r w:rsidR="00934308">
        <w:rPr>
          <w:rFonts w:ascii="Times New Roman" w:hAnsi="Times New Roman" w:cs="Times New Roman"/>
          <w:sz w:val="24"/>
          <w:szCs w:val="24"/>
          <w:lang w:val="en-IN"/>
        </w:rPr>
        <w:t>nitol</w:t>
      </w:r>
      <w:proofErr w:type="spellEnd"/>
      <w:r w:rsidR="00934308">
        <w:rPr>
          <w:rFonts w:ascii="Times New Roman" w:hAnsi="Times New Roman" w:cs="Times New Roman"/>
          <w:sz w:val="24"/>
          <w:szCs w:val="24"/>
          <w:lang w:val="en-IN"/>
        </w:rPr>
        <w:t xml:space="preserve"> or hypertonic saline may be necessary in cases of raised intracranial tension.</w:t>
      </w:r>
      <w:r w:rsidR="0062606A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proofErr w:type="spellStart"/>
      <w:r w:rsidR="0062606A">
        <w:rPr>
          <w:rFonts w:ascii="Times New Roman" w:hAnsi="Times New Roman" w:cs="Times New Roman"/>
          <w:sz w:val="24"/>
          <w:szCs w:val="24"/>
          <w:lang w:val="en-IN"/>
        </w:rPr>
        <w:t>Neuroprotective</w:t>
      </w:r>
      <w:proofErr w:type="spellEnd"/>
      <w:r w:rsidR="0062606A">
        <w:rPr>
          <w:rFonts w:ascii="Times New Roman" w:hAnsi="Times New Roman" w:cs="Times New Roman"/>
          <w:sz w:val="24"/>
          <w:szCs w:val="24"/>
          <w:lang w:val="en-IN"/>
        </w:rPr>
        <w:t xml:space="preserve"> measures like maintenance of sedation, analgesia, </w:t>
      </w:r>
      <w:proofErr w:type="spellStart"/>
      <w:r w:rsidR="0062606A">
        <w:rPr>
          <w:rFonts w:ascii="Times New Roman" w:hAnsi="Times New Roman" w:cs="Times New Roman"/>
          <w:sz w:val="24"/>
          <w:szCs w:val="24"/>
          <w:lang w:val="en-IN"/>
        </w:rPr>
        <w:t>euglyce</w:t>
      </w:r>
      <w:r w:rsidR="005718DA">
        <w:rPr>
          <w:rFonts w:ascii="Times New Roman" w:hAnsi="Times New Roman" w:cs="Times New Roman"/>
          <w:sz w:val="24"/>
          <w:szCs w:val="24"/>
          <w:lang w:val="en-IN"/>
        </w:rPr>
        <w:t>mia</w:t>
      </w:r>
      <w:proofErr w:type="spellEnd"/>
      <w:r w:rsidR="005718DA">
        <w:rPr>
          <w:rFonts w:ascii="Times New Roman" w:hAnsi="Times New Roman" w:cs="Times New Roman"/>
          <w:sz w:val="24"/>
          <w:szCs w:val="24"/>
          <w:lang w:val="en-IN"/>
        </w:rPr>
        <w:t xml:space="preserve">, </w:t>
      </w:r>
      <w:proofErr w:type="spellStart"/>
      <w:r w:rsidR="005718DA">
        <w:rPr>
          <w:rFonts w:ascii="Times New Roman" w:hAnsi="Times New Roman" w:cs="Times New Roman"/>
          <w:sz w:val="24"/>
          <w:szCs w:val="24"/>
          <w:lang w:val="en-IN"/>
        </w:rPr>
        <w:t>euthermia</w:t>
      </w:r>
      <w:proofErr w:type="spellEnd"/>
      <w:r w:rsidR="005718DA">
        <w:rPr>
          <w:rFonts w:ascii="Times New Roman" w:hAnsi="Times New Roman" w:cs="Times New Roman"/>
          <w:sz w:val="24"/>
          <w:szCs w:val="24"/>
          <w:lang w:val="en-IN"/>
        </w:rPr>
        <w:t>,</w:t>
      </w:r>
      <w:r w:rsidR="0062606A">
        <w:rPr>
          <w:rFonts w:ascii="Times New Roman" w:hAnsi="Times New Roman" w:cs="Times New Roman"/>
          <w:sz w:val="24"/>
          <w:szCs w:val="24"/>
          <w:lang w:val="en-IN"/>
        </w:rPr>
        <w:t xml:space="preserve"> and seizures etc are also essential to ensure optimal outcomes.</w:t>
      </w:r>
    </w:p>
    <w:p w:rsidR="00677781" w:rsidRDefault="00677781" w:rsidP="00FF2800">
      <w:p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</w:p>
    <w:p w:rsidR="00677781" w:rsidRDefault="00677781" w:rsidP="00FF2800">
      <w:p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 xml:space="preserve">Prof (Dr.) </w:t>
      </w:r>
      <w:proofErr w:type="spellStart"/>
      <w:r>
        <w:rPr>
          <w:rFonts w:ascii="Times New Roman" w:hAnsi="Times New Roman" w:cs="Times New Roman"/>
          <w:sz w:val="24"/>
          <w:szCs w:val="24"/>
          <w:lang w:val="en-IN"/>
        </w:rPr>
        <w:t>Kalpana</w:t>
      </w:r>
      <w:proofErr w:type="spellEnd"/>
      <w:r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N"/>
        </w:rPr>
        <w:t>Datta</w:t>
      </w:r>
      <w:proofErr w:type="spellEnd"/>
    </w:p>
    <w:p w:rsidR="00677781" w:rsidRDefault="00677781" w:rsidP="00FF2800">
      <w:p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 xml:space="preserve">Medical </w:t>
      </w:r>
      <w:proofErr w:type="spellStart"/>
      <w:r>
        <w:rPr>
          <w:rFonts w:ascii="Times New Roman" w:hAnsi="Times New Roman" w:cs="Times New Roman"/>
          <w:sz w:val="24"/>
          <w:szCs w:val="24"/>
          <w:lang w:val="en-IN"/>
        </w:rPr>
        <w:t>College</w:t>
      </w:r>
      <w:proofErr w:type="gramStart"/>
      <w:r>
        <w:rPr>
          <w:rFonts w:ascii="Times New Roman" w:hAnsi="Times New Roman" w:cs="Times New Roman"/>
          <w:sz w:val="24"/>
          <w:szCs w:val="24"/>
          <w:lang w:val="en-IN"/>
        </w:rPr>
        <w:t>,Calcutta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IN"/>
        </w:rPr>
        <w:t xml:space="preserve"> University India</w:t>
      </w:r>
    </w:p>
    <w:p w:rsidR="00677781" w:rsidRDefault="00677781" w:rsidP="00FF2800">
      <w:p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Contact no- 919836424144</w:t>
      </w:r>
    </w:p>
    <w:p w:rsidR="00677781" w:rsidRDefault="00677781" w:rsidP="00FF2800">
      <w:p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drkalpanadatta@gmail.com</w:t>
      </w:r>
    </w:p>
    <w:p w:rsidR="00677781" w:rsidRPr="000735BF" w:rsidRDefault="00677781" w:rsidP="00FF28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677781" w:rsidRPr="000735BF" w:rsidSect="00932E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735BF"/>
    <w:rsid w:val="000735BF"/>
    <w:rsid w:val="000A15FF"/>
    <w:rsid w:val="003A1925"/>
    <w:rsid w:val="004C7365"/>
    <w:rsid w:val="004E2F6F"/>
    <w:rsid w:val="005718DA"/>
    <w:rsid w:val="005C3A62"/>
    <w:rsid w:val="0062606A"/>
    <w:rsid w:val="00677781"/>
    <w:rsid w:val="006D738C"/>
    <w:rsid w:val="00741C58"/>
    <w:rsid w:val="00874F60"/>
    <w:rsid w:val="00932EFF"/>
    <w:rsid w:val="00934308"/>
    <w:rsid w:val="009901F3"/>
    <w:rsid w:val="00B153FC"/>
    <w:rsid w:val="00E21C72"/>
    <w:rsid w:val="00FF2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E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Tamoghna</dc:creator>
  <cp:lastModifiedBy>KALPANA DATTA</cp:lastModifiedBy>
  <cp:revision>4</cp:revision>
  <dcterms:created xsi:type="dcterms:W3CDTF">2017-07-29T14:46:00Z</dcterms:created>
  <dcterms:modified xsi:type="dcterms:W3CDTF">2017-07-29T17:37:00Z</dcterms:modified>
</cp:coreProperties>
</file>