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Title - Pediatric Third Ventricular Atypical Teratoid Rhabdoid Tumor - A rare tumor at a </w:t>
      </w:r>
      <w:r>
        <w:rPr>
          <w:rStyle w:val="Character1"/>
          <w:sz w:val="24"/>
          <w:szCs w:val="24"/>
        </w:rPr>
        <w:t xml:space="preserve">vary rare location.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Name - JOE M DAS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Institution -Post doctoral fellow in Skull Base Neurosurgery,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Department of Neurosurgery,  Sree Chitra Tirunal Institute of Medical Sciences and </w:t>
      </w:r>
      <w:r>
        <w:rPr>
          <w:rStyle w:val="Character1"/>
          <w:sz w:val="24"/>
          <w:szCs w:val="24"/>
        </w:rPr>
        <w:t xml:space="preserve">Technology,  Thiruvananthapuram, Kerala, India. PIN - 695 011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>Abstract-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Atypical teratoid rhabdoid tumor (ATRT) is a rare, highly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malignant tumor of the central nervous system commonly affecting children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below three years of age, with around 300 cases reported in the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literature. Suprasellar area is a very rare location for such tumor in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the pediatric population with technical difficulties in complete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excision. Third ventricular ATRT is very rare. Here we report the case of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a two-year-old kid who presented with lethargy and vomiting. He had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features of raised intracranial pressure with reduced vision in both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eyes. Magnetic resonance imaging of the brain revealed a heterogeneously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enhancing lobulated giant lesion in the supra-sellar location, occupying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the third ventricle and hypothalamus with encasement of both carotids. He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underwent pericoronal parasagittal craniotomy interhimispheric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trancallosal inter-fornicial approach and gross total excision of the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lesion. Post-operatively the child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was mildly drowsy and irritable with diabetes insipidus, recovering from both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over a span of 10 days. Histopathological examination of the specimen was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consistent with the diagnosis of World Health Organization (WHO) grade IV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ATRT. He underwent adjuvant chemotherapy and is kept on follow-up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Biography- Dr. Joe M Das finished his post-graduation in Neurosurgery at the young age of </w:t>
      </w:r>
      <w:r>
        <w:rPr>
          <w:rStyle w:val="Character1"/>
          <w:sz w:val="24"/>
          <w:szCs w:val="24"/>
        </w:rPr>
        <w:t xml:space="preserve">30 years and is currently doing post doctoral fellowship.  He has a number of publications in </w:t>
      </w:r>
      <w:r>
        <w:rPr>
          <w:rStyle w:val="Character1"/>
          <w:sz w:val="24"/>
          <w:szCs w:val="24"/>
        </w:rPr>
        <w:t xml:space="preserve">his record. 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Presenting author-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Joe M Das</w:t>
      </w:r>
    </w:p>
    <w:p>
      <w:pPr>
        <w:pStyle w:val="Para0"/>
        <w:spacing w:line="331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sz w:val="24"/>
          <w:szCs w:val="24"/>
        </w:rPr>
        <w:t xml:space="preserve">Mobile number - +919447092342</w:t>
      </w:r>
    </w:p>
    <w:sectPr>
      <w:pgSz w:w="11906" w:h="16838"/>
      <w:pgMar w:top="1701" w:right="1440" w:bottom="1440" w:left="1440" w:header="708" w:footer="708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jc w:val="both"/>
      <w:wordWrap w:val="false"/>
      <w:ind w:left="0" w:hanging="0"/>
      <w:widowControl w:val="false"/>
      <w:rPr/>
    </w:pPr>
  </w:style>
  <w:style w:type="paragraph" w:customStyle="1" w:styleId="Para1">
    <w:name w:val="ParaAttribute1"/>
    <w:pPr>
      <w:jc w:val="left"/>
      <w:wordWrap w:val="false"/>
      <w:ind w:left="0" w:hanging="0"/>
      <w:widowControl w:val="false"/>
      <w:rPr/>
    </w:pPr>
  </w:style>
  <w:style w:type="paragraph" w:customStyle="1" w:styleId="Para2">
    <w:name w:val="ParaAttribute2"/>
    <w:pPr>
      <w:jc w:val="left"/>
      <w:wordWrap w:val="false"/>
      <w:ind w:left="0" w:hanging="0"/>
      <w:widowControl w:val="false"/>
      <w:rPr/>
    </w:pPr>
  </w:style>
  <w:style w:type="paragraph" w:customStyle="1" w:styleId="Para3">
    <w:name w:val="ParaAttribute3"/>
    <w:pPr>
      <w:jc w:val="left"/>
      <w:wordWrap w:val="false"/>
      <w:ind w:left="0" w:hanging="0"/>
      <w:widowControl w:val="false"/>
      <w:rPr/>
    </w:pPr>
  </w:style>
  <w:style w:type="paragraph" w:customStyle="1" w:styleId="Para4">
    <w:name w:val="ParaAttribute4"/>
    <w:pPr>
      <w:jc w:val="left"/>
      <w:wordWrap w:val="false"/>
      <w:ind w:left="0" w:hanging="0"/>
      <w:widowControl w:val="false"/>
      <w:rPr/>
    </w:pPr>
  </w:style>
  <w:style w:type="paragraph" w:customStyle="1" w:styleId="Para5">
    <w:name w:val="ParaAttribute5"/>
    <w:pPr>
      <w:jc w:val="left"/>
      <w:wordWrap w:val="false"/>
      <w:ind w:left="0" w:hanging="0"/>
      <w:widowControl w:val="false"/>
      <w:rPr/>
    </w:pPr>
  </w:style>
  <w:style w:type="paragraph" w:customStyle="1" w:styleId="Para6">
    <w:name w:val="ParaAttribute6"/>
    <w:pPr>
      <w:jc w:val="left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Times New Roman" w:eastAsia="Times New Roman"/>
      <w:sz w:val="24"/>
    </w:rPr>
  </w:style>
  <w:style w:type="character" w:customStyle="1" w:styleId="Character1">
    <w:name w:val="CharAttribute1"/>
    <w:rPr>
      <w:rFonts w:ascii="Times New Roman" w:eastAsia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177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ModifiedBy> </cp:lastModifiedBy>
</cp:coreProperties>
</file>