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1DBFD" w14:textId="0F3ADC1E" w:rsidR="00672D27" w:rsidRDefault="0059028B" w:rsidP="0059028B">
      <w:pPr>
        <w:jc w:val="right"/>
        <w:rPr>
          <w:rFonts w:cstheme="minorHAnsi"/>
          <w:b/>
          <w:bCs/>
          <w:sz w:val="24"/>
          <w:szCs w:val="24"/>
          <w:shd w:val="clear" w:color="auto" w:fill="FFFFFF"/>
          <w:rtl/>
          <w:lang w:bidi="ar-SY"/>
        </w:rPr>
      </w:pPr>
      <w:bookmarkStart w:id="0" w:name="_GoBack"/>
      <w:r w:rsidRPr="0059028B">
        <w:rPr>
          <w:rFonts w:cstheme="minorHAnsi"/>
          <w:b/>
          <w:bCs/>
          <w:sz w:val="24"/>
          <w:szCs w:val="24"/>
          <w:shd w:val="clear" w:color="auto" w:fill="FFFFFF"/>
        </w:rPr>
        <w:t>Blockchain Transformation in Healthcare</w:t>
      </w:r>
    </w:p>
    <w:bookmarkEnd w:id="0"/>
    <w:p w14:paraId="5EC16508" w14:textId="77777777" w:rsidR="0059028B" w:rsidRPr="0059028B" w:rsidRDefault="0059028B" w:rsidP="0059028B">
      <w:pPr>
        <w:jc w:val="right"/>
        <w:rPr>
          <w:rFonts w:cstheme="minorHAnsi"/>
          <w:sz w:val="24"/>
          <w:szCs w:val="24"/>
          <w:lang w:bidi="ar-SY"/>
        </w:rPr>
      </w:pPr>
      <w:r w:rsidRPr="0059028B">
        <w:rPr>
          <w:rFonts w:cstheme="minorHAnsi"/>
          <w:sz w:val="24"/>
          <w:szCs w:val="24"/>
          <w:lang w:bidi="ar-SY"/>
        </w:rPr>
        <w:t>Samer Ellahham, MD, FACC, FAHA, FACP, FACMQ, CPHQ</w:t>
      </w:r>
    </w:p>
    <w:p w14:paraId="33B3C339" w14:textId="77777777" w:rsidR="005D6EDE" w:rsidRDefault="005D6EDE" w:rsidP="0059028B">
      <w:pPr>
        <w:jc w:val="right"/>
        <w:rPr>
          <w:rFonts w:cstheme="minorHAnsi"/>
          <w:sz w:val="24"/>
          <w:szCs w:val="24"/>
          <w:lang w:bidi="ar-SY"/>
        </w:rPr>
      </w:pPr>
      <w:r>
        <w:rPr>
          <w:rFonts w:cstheme="minorHAnsi"/>
          <w:sz w:val="24"/>
          <w:szCs w:val="24"/>
          <w:lang w:bidi="ar-SY"/>
        </w:rPr>
        <w:t>Nour Ellahham</w:t>
      </w:r>
      <w:r w:rsidRPr="0059028B">
        <w:rPr>
          <w:rFonts w:cstheme="minorHAnsi"/>
          <w:sz w:val="24"/>
          <w:szCs w:val="24"/>
          <w:lang w:bidi="ar-SY"/>
        </w:rPr>
        <w:t xml:space="preserve"> </w:t>
      </w:r>
    </w:p>
    <w:p w14:paraId="3C4DC1DE" w14:textId="1E796F69" w:rsidR="0059028B" w:rsidRDefault="0059028B" w:rsidP="0059028B">
      <w:pPr>
        <w:jc w:val="right"/>
        <w:rPr>
          <w:rFonts w:cstheme="minorHAnsi"/>
          <w:sz w:val="24"/>
          <w:szCs w:val="24"/>
          <w:lang w:bidi="ar-SY"/>
        </w:rPr>
      </w:pPr>
      <w:r w:rsidRPr="0059028B">
        <w:rPr>
          <w:rFonts w:cstheme="minorHAnsi"/>
          <w:sz w:val="24"/>
          <w:szCs w:val="24"/>
          <w:lang w:bidi="ar-SY"/>
        </w:rPr>
        <w:t>Cleveland Clinic, USA, Cleveland Clinic Abu Dhabi, UAE</w:t>
      </w:r>
      <w:r w:rsidR="0082497C">
        <w:rPr>
          <w:rFonts w:cstheme="minorHAnsi"/>
          <w:sz w:val="24"/>
          <w:szCs w:val="24"/>
          <w:lang w:bidi="ar-SY"/>
        </w:rPr>
        <w:t xml:space="preserve">, </w:t>
      </w:r>
    </w:p>
    <w:p w14:paraId="11FAC76E" w14:textId="77777777" w:rsidR="0082497C" w:rsidRPr="0082497C" w:rsidRDefault="0082497C" w:rsidP="0082497C">
      <w:pPr>
        <w:pStyle w:val="NormalWeb"/>
        <w:spacing w:before="0" w:beforeAutospacing="0" w:after="0" w:afterAutospacing="0"/>
        <w:textAlignment w:val="baseline"/>
        <w:rPr>
          <w:rFonts w:asciiTheme="minorHAnsi" w:hAnsiTheme="minorHAnsi" w:cstheme="minorHAnsi"/>
          <w:b/>
          <w:bCs/>
          <w:lang w:bidi="ar-SY"/>
        </w:rPr>
      </w:pPr>
      <w:r w:rsidRPr="0082497C">
        <w:rPr>
          <w:rFonts w:asciiTheme="minorHAnsi" w:eastAsiaTheme="minorEastAsia" w:hAnsiTheme="minorHAnsi" w:cstheme="minorHAnsi"/>
          <w:b/>
          <w:bCs/>
          <w:color w:val="000000" w:themeColor="text1"/>
          <w:kern w:val="24"/>
          <w:lang w:bidi="ar-SY"/>
        </w:rPr>
        <w:t xml:space="preserve">Abstract </w:t>
      </w:r>
    </w:p>
    <w:p w14:paraId="149BF9E2" w14:textId="77777777" w:rsidR="0082497C" w:rsidRDefault="0082497C" w:rsidP="0082497C">
      <w:pPr>
        <w:pStyle w:val="Default"/>
      </w:pPr>
    </w:p>
    <w:p w14:paraId="6718366D" w14:textId="5D551948" w:rsidR="0082497C" w:rsidRPr="0082497C" w:rsidRDefault="0082497C" w:rsidP="0082497C">
      <w:pPr>
        <w:pStyle w:val="Pa4"/>
        <w:rPr>
          <w:rFonts w:asciiTheme="minorHAnsi" w:eastAsiaTheme="minorEastAsia" w:hAnsiTheme="minorHAnsi" w:cstheme="minorHAnsi"/>
          <w:color w:val="000000" w:themeColor="text1"/>
          <w:kern w:val="24"/>
          <w:lang w:bidi="ar-SY"/>
        </w:rPr>
      </w:pPr>
      <w:r w:rsidRPr="0082497C">
        <w:rPr>
          <w:rFonts w:asciiTheme="minorHAnsi" w:hAnsiTheme="minorHAnsi" w:cstheme="minorHAnsi"/>
          <w:color w:val="000000"/>
        </w:rPr>
        <w:t xml:space="preserve">The blockchain is </w:t>
      </w:r>
      <w:r>
        <w:rPr>
          <w:rFonts w:asciiTheme="minorHAnsi" w:hAnsiTheme="minorHAnsi" w:cstheme="minorHAnsi"/>
          <w:color w:val="000000"/>
        </w:rPr>
        <w:t xml:space="preserve">positioned </w:t>
      </w:r>
      <w:r w:rsidRPr="0082497C">
        <w:rPr>
          <w:rFonts w:asciiTheme="minorHAnsi" w:hAnsiTheme="minorHAnsi" w:cstheme="minorHAnsi"/>
          <w:color w:val="000000"/>
        </w:rPr>
        <w:t xml:space="preserve">to be the next disruptive technology in health care. While the first blockchain technologies were in finance, there is a great deal of excitement over blockchain in health care about its multiple utilizations to improve patient care and hospital efficiency. </w:t>
      </w:r>
      <w:r w:rsidRPr="0082497C">
        <w:rPr>
          <w:rFonts w:asciiTheme="minorHAnsi" w:eastAsiaTheme="minorEastAsia" w:hAnsiTheme="minorHAnsi" w:cstheme="minorHAnsi"/>
          <w:color w:val="000000" w:themeColor="text1"/>
          <w:kern w:val="24"/>
          <w:lang w:bidi="ar-SY"/>
        </w:rPr>
        <w:t xml:space="preserve">This new decentralized and secure method of data sharing is still in the beginning phases of this cycle. A blockchain is an open record of all cryptographic transactions that have ever been executed. It is constantly growing as ‘completed’ blocks are added to it with another set of accounts. The blocks are added to the blockchain in a linear, sequential order. Every hub gets a duplicate of the blockchain, which gets downloaded consequently after joining the network. The blockchain has complete information about the addresses and their balances right from the beginning piece to the most as of late finished block. Blockchain operates as a shared ledger. It keeps track of each transaction performed, adding and appending each to form a chain of information on transaction, usage and distribution. </w:t>
      </w:r>
    </w:p>
    <w:p w14:paraId="0A494A0D" w14:textId="483EF63B" w:rsidR="0082497C" w:rsidRPr="0082497C" w:rsidRDefault="0082497C" w:rsidP="0082497C">
      <w:pPr>
        <w:pStyle w:val="NormalWeb"/>
        <w:spacing w:before="0" w:beforeAutospacing="0" w:after="0" w:afterAutospacing="0"/>
        <w:textAlignment w:val="baseline"/>
        <w:rPr>
          <w:rFonts w:asciiTheme="minorHAnsi" w:hAnsiTheme="minorHAnsi" w:cstheme="minorHAnsi"/>
          <w:lang w:bidi="ar-SY"/>
        </w:rPr>
      </w:pPr>
      <w:r>
        <w:rPr>
          <w:rFonts w:asciiTheme="minorHAnsi" w:eastAsiaTheme="minorEastAsia" w:hAnsiTheme="minorHAnsi" w:cstheme="minorHAnsi"/>
          <w:color w:val="000000" w:themeColor="text1"/>
          <w:kern w:val="24"/>
          <w:lang w:bidi="ar-SY"/>
        </w:rPr>
        <w:t>Potential b</w:t>
      </w:r>
      <w:r w:rsidRPr="0082497C">
        <w:rPr>
          <w:rFonts w:asciiTheme="minorHAnsi" w:eastAsiaTheme="minorEastAsia" w:hAnsiTheme="minorHAnsi" w:cstheme="minorHAnsi"/>
          <w:color w:val="000000" w:themeColor="text1"/>
          <w:kern w:val="24"/>
          <w:lang w:bidi="ar-SY"/>
        </w:rPr>
        <w:t xml:space="preserve">enefits of </w:t>
      </w:r>
      <w:r>
        <w:rPr>
          <w:rFonts w:asciiTheme="minorHAnsi" w:eastAsiaTheme="minorEastAsia" w:hAnsiTheme="minorHAnsi" w:cstheme="minorHAnsi"/>
          <w:color w:val="000000" w:themeColor="text1"/>
          <w:kern w:val="24"/>
          <w:lang w:bidi="ar-SY"/>
        </w:rPr>
        <w:t>b</w:t>
      </w:r>
      <w:r w:rsidRPr="0082497C">
        <w:rPr>
          <w:rFonts w:asciiTheme="minorHAnsi" w:eastAsiaTheme="minorEastAsia" w:hAnsiTheme="minorHAnsi" w:cstheme="minorHAnsi"/>
          <w:color w:val="000000" w:themeColor="text1"/>
          <w:kern w:val="24"/>
          <w:lang w:bidi="ar-SY"/>
        </w:rPr>
        <w:t>lockchain</w:t>
      </w:r>
      <w:r>
        <w:rPr>
          <w:rFonts w:asciiTheme="minorHAnsi" w:hAnsiTheme="minorHAnsi" w:cstheme="minorHAnsi"/>
          <w:lang w:bidi="ar-SY"/>
        </w:rPr>
        <w:t xml:space="preserve"> are</w:t>
      </w:r>
      <w:r>
        <w:rPr>
          <w:rFonts w:asciiTheme="minorHAnsi" w:eastAsiaTheme="minorEastAsia" w:hAnsiTheme="minorHAnsi" w:cstheme="minorHAnsi"/>
          <w:color w:val="000000" w:themeColor="text1"/>
          <w:kern w:val="24"/>
          <w:lang w:bidi="ar-SY"/>
        </w:rPr>
        <w:t xml:space="preserve"> d</w:t>
      </w:r>
      <w:r w:rsidRPr="0082497C">
        <w:rPr>
          <w:rFonts w:asciiTheme="minorHAnsi" w:eastAsiaTheme="minorEastAsia" w:hAnsiTheme="minorHAnsi" w:cstheme="minorHAnsi"/>
          <w:color w:val="000000" w:themeColor="text1"/>
          <w:kern w:val="24"/>
          <w:lang w:bidi="ar-SY"/>
        </w:rPr>
        <w:t>ecentralized and shared control</w:t>
      </w:r>
      <w:r>
        <w:rPr>
          <w:rFonts w:asciiTheme="minorHAnsi" w:hAnsiTheme="minorHAnsi" w:cstheme="minorHAnsi"/>
          <w:lang w:bidi="ar-SY"/>
        </w:rPr>
        <w:t>,</w:t>
      </w:r>
      <w:r w:rsidRPr="0082497C">
        <w:rPr>
          <w:rFonts w:asciiTheme="minorHAnsi" w:eastAsiaTheme="minorEastAsia" w:hAnsiTheme="minorHAnsi" w:cstheme="minorHAnsi"/>
          <w:color w:val="000000" w:themeColor="text1"/>
          <w:kern w:val="24"/>
          <w:lang w:bidi="ar-SY"/>
        </w:rPr>
        <w:t xml:space="preserve"> Audit trail</w:t>
      </w:r>
      <w:r>
        <w:rPr>
          <w:rFonts w:asciiTheme="minorHAnsi" w:hAnsiTheme="minorHAnsi" w:cstheme="minorHAnsi"/>
          <w:lang w:bidi="ar-SY"/>
        </w:rPr>
        <w:t xml:space="preserve"> and</w:t>
      </w:r>
      <w:r>
        <w:rPr>
          <w:rFonts w:asciiTheme="minorHAnsi" w:eastAsiaTheme="minorEastAsia" w:hAnsiTheme="minorHAnsi" w:cstheme="minorHAnsi"/>
          <w:color w:val="000000" w:themeColor="text1"/>
          <w:kern w:val="24"/>
          <w:lang w:bidi="ar-SY"/>
        </w:rPr>
        <w:t xml:space="preserve"> exc</w:t>
      </w:r>
      <w:r w:rsidRPr="0082497C">
        <w:rPr>
          <w:rFonts w:asciiTheme="minorHAnsi" w:eastAsiaTheme="minorEastAsia" w:hAnsiTheme="minorHAnsi" w:cstheme="minorHAnsi"/>
          <w:color w:val="000000" w:themeColor="text1"/>
          <w:kern w:val="24"/>
          <w:lang w:bidi="ar-SY"/>
        </w:rPr>
        <w:t>hanges</w:t>
      </w:r>
      <w:r>
        <w:rPr>
          <w:rFonts w:asciiTheme="minorHAnsi" w:hAnsiTheme="minorHAnsi" w:cstheme="minorHAnsi"/>
          <w:lang w:bidi="ar-SY"/>
        </w:rPr>
        <w:t xml:space="preserve">. Some </w:t>
      </w:r>
      <w:r>
        <w:rPr>
          <w:rFonts w:asciiTheme="minorHAnsi" w:eastAsiaTheme="minorEastAsia" w:hAnsiTheme="minorHAnsi" w:cstheme="minorHAnsi"/>
          <w:lang w:bidi="ar-SY"/>
        </w:rPr>
        <w:t>a</w:t>
      </w:r>
      <w:r w:rsidRPr="0082497C">
        <w:rPr>
          <w:rFonts w:asciiTheme="minorHAnsi" w:eastAsiaTheme="minorEastAsia" w:hAnsiTheme="minorHAnsi" w:cstheme="minorHAnsi"/>
          <w:lang w:bidi="ar-SY"/>
        </w:rPr>
        <w:t xml:space="preserve">reas in </w:t>
      </w:r>
      <w:r>
        <w:rPr>
          <w:rFonts w:asciiTheme="minorHAnsi" w:eastAsiaTheme="minorEastAsia" w:hAnsiTheme="minorHAnsi" w:cstheme="minorHAnsi"/>
          <w:lang w:bidi="ar-SY"/>
        </w:rPr>
        <w:t>h</w:t>
      </w:r>
      <w:r w:rsidRPr="0082497C">
        <w:rPr>
          <w:rFonts w:asciiTheme="minorHAnsi" w:eastAsiaTheme="minorEastAsia" w:hAnsiTheme="minorHAnsi" w:cstheme="minorHAnsi"/>
          <w:lang w:bidi="ar-SY"/>
        </w:rPr>
        <w:t>ealthcare where Blockchain can be used</w:t>
      </w:r>
      <w:r>
        <w:rPr>
          <w:rFonts w:asciiTheme="minorHAnsi" w:hAnsiTheme="minorHAnsi" w:cstheme="minorHAnsi"/>
          <w:lang w:bidi="ar-SY"/>
        </w:rPr>
        <w:t xml:space="preserve"> include </w:t>
      </w:r>
      <w:r>
        <w:rPr>
          <w:rFonts w:asciiTheme="minorHAnsi" w:eastAsiaTheme="minorEastAsia" w:hAnsiTheme="minorHAnsi" w:cstheme="minorHAnsi"/>
          <w:lang w:bidi="ar-SY"/>
        </w:rPr>
        <w:t>s</w:t>
      </w:r>
      <w:r w:rsidR="00D06656" w:rsidRPr="0082497C">
        <w:rPr>
          <w:rFonts w:asciiTheme="minorHAnsi" w:eastAsiaTheme="minorEastAsia" w:hAnsiTheme="minorHAnsi" w:cstheme="minorHAnsi"/>
          <w:lang w:bidi="ar-SY"/>
        </w:rPr>
        <w:t>ecuring Patient Identification Information</w:t>
      </w:r>
      <w:r>
        <w:rPr>
          <w:rFonts w:asciiTheme="minorHAnsi" w:hAnsiTheme="minorHAnsi" w:cstheme="minorHAnsi"/>
          <w:lang w:bidi="ar-SY"/>
        </w:rPr>
        <w:t>,</w:t>
      </w:r>
      <w:r>
        <w:rPr>
          <w:rFonts w:asciiTheme="minorHAnsi" w:eastAsiaTheme="minorEastAsia" w:hAnsiTheme="minorHAnsi" w:cstheme="minorHAnsi"/>
          <w:lang w:bidi="ar-SY"/>
        </w:rPr>
        <w:t xml:space="preserve"> m</w:t>
      </w:r>
      <w:r w:rsidR="00D06656" w:rsidRPr="0082497C">
        <w:rPr>
          <w:rFonts w:asciiTheme="minorHAnsi" w:eastAsiaTheme="minorEastAsia" w:hAnsiTheme="minorHAnsi" w:cstheme="minorHAnsi"/>
          <w:lang w:bidi="ar-SY"/>
        </w:rPr>
        <w:t>aintaining longitudinal patient history</w:t>
      </w:r>
      <w:r>
        <w:rPr>
          <w:rFonts w:asciiTheme="minorHAnsi" w:hAnsiTheme="minorHAnsi" w:cstheme="minorHAnsi"/>
          <w:lang w:bidi="ar-SY"/>
        </w:rPr>
        <w:t xml:space="preserve"> and </w:t>
      </w:r>
      <w:r>
        <w:rPr>
          <w:rFonts w:asciiTheme="minorHAnsi" w:eastAsiaTheme="minorEastAsia" w:hAnsiTheme="minorHAnsi" w:cstheme="minorHAnsi"/>
          <w:color w:val="000000" w:themeColor="text1"/>
          <w:kern w:val="24"/>
        </w:rPr>
        <w:t>s</w:t>
      </w:r>
      <w:r w:rsidRPr="0082497C">
        <w:rPr>
          <w:rFonts w:asciiTheme="minorHAnsi" w:eastAsiaTheme="minorEastAsia" w:hAnsiTheme="minorHAnsi" w:cstheme="minorHAnsi"/>
          <w:color w:val="000000" w:themeColor="text1"/>
          <w:kern w:val="24"/>
        </w:rPr>
        <w:t>ecuring Billing and Claims Sector</w:t>
      </w:r>
      <w:r>
        <w:rPr>
          <w:rFonts w:asciiTheme="minorHAnsi" w:hAnsiTheme="minorHAnsi" w:cstheme="minorHAnsi"/>
          <w:lang w:bidi="ar-SY"/>
        </w:rPr>
        <w:t>.</w:t>
      </w:r>
      <w:r>
        <w:rPr>
          <w:rFonts w:asciiTheme="minorHAnsi" w:eastAsiaTheme="minorEastAsia" w:hAnsiTheme="minorHAnsi" w:cstheme="minorHAnsi"/>
          <w:color w:val="000000" w:themeColor="text1"/>
          <w:kern w:val="24"/>
          <w:lang w:bidi="ar-SY"/>
        </w:rPr>
        <w:t xml:space="preserve"> Strategically</w:t>
      </w:r>
      <w:r w:rsidR="00D06656">
        <w:rPr>
          <w:rFonts w:asciiTheme="minorHAnsi" w:eastAsiaTheme="minorEastAsia" w:hAnsiTheme="minorHAnsi" w:cstheme="minorHAnsi"/>
          <w:color w:val="000000" w:themeColor="text1"/>
          <w:kern w:val="24"/>
          <w:lang w:bidi="ar-SY"/>
        </w:rPr>
        <w:t xml:space="preserve">, </w:t>
      </w:r>
      <w:r w:rsidRPr="0082497C">
        <w:rPr>
          <w:rFonts w:asciiTheme="minorHAnsi" w:eastAsiaTheme="minorEastAsia" w:hAnsiTheme="minorHAnsi" w:cstheme="minorHAnsi"/>
          <w:color w:val="000000" w:themeColor="text1"/>
          <w:kern w:val="24"/>
          <w:lang w:bidi="ar-SY"/>
        </w:rPr>
        <w:t xml:space="preserve">with </w:t>
      </w:r>
      <w:r w:rsidR="00D06656">
        <w:rPr>
          <w:rFonts w:asciiTheme="minorHAnsi" w:eastAsiaTheme="minorEastAsia" w:hAnsiTheme="minorHAnsi" w:cstheme="minorHAnsi"/>
          <w:color w:val="000000" w:themeColor="text1"/>
          <w:kern w:val="24"/>
          <w:lang w:bidi="ar-SY"/>
        </w:rPr>
        <w:t xml:space="preserve">collaboration of </w:t>
      </w:r>
      <w:r w:rsidRPr="0082497C">
        <w:rPr>
          <w:rFonts w:asciiTheme="minorHAnsi" w:eastAsiaTheme="minorEastAsia" w:hAnsiTheme="minorHAnsi" w:cstheme="minorHAnsi"/>
          <w:color w:val="000000" w:themeColor="text1"/>
          <w:kern w:val="24"/>
          <w:lang w:bidi="ar-SY"/>
        </w:rPr>
        <w:t xml:space="preserve">the industry and the </w:t>
      </w:r>
      <w:r w:rsidR="00D06656">
        <w:rPr>
          <w:rFonts w:asciiTheme="minorHAnsi" w:eastAsiaTheme="minorEastAsia" w:hAnsiTheme="minorHAnsi" w:cstheme="minorHAnsi"/>
          <w:color w:val="000000" w:themeColor="text1"/>
          <w:kern w:val="24"/>
          <w:lang w:bidi="ar-SY"/>
        </w:rPr>
        <w:t>science</w:t>
      </w:r>
      <w:r w:rsidRPr="0082497C">
        <w:rPr>
          <w:rFonts w:asciiTheme="minorHAnsi" w:eastAsiaTheme="minorEastAsia" w:hAnsiTheme="minorHAnsi" w:cstheme="minorHAnsi"/>
          <w:color w:val="000000" w:themeColor="text1"/>
          <w:kern w:val="24"/>
          <w:lang w:bidi="ar-SY"/>
        </w:rPr>
        <w:t xml:space="preserve"> we </w:t>
      </w:r>
      <w:r w:rsidR="00D06656">
        <w:rPr>
          <w:rFonts w:asciiTheme="minorHAnsi" w:eastAsiaTheme="minorEastAsia" w:hAnsiTheme="minorHAnsi" w:cstheme="minorHAnsi"/>
          <w:color w:val="000000" w:themeColor="text1"/>
          <w:kern w:val="24"/>
          <w:lang w:bidi="ar-SY"/>
        </w:rPr>
        <w:t xml:space="preserve">have the potential </w:t>
      </w:r>
      <w:proofErr w:type="gramStart"/>
      <w:r w:rsidR="00D06656">
        <w:rPr>
          <w:rFonts w:asciiTheme="minorHAnsi" w:eastAsiaTheme="minorEastAsia" w:hAnsiTheme="minorHAnsi" w:cstheme="minorHAnsi"/>
          <w:color w:val="000000" w:themeColor="text1"/>
          <w:kern w:val="24"/>
          <w:lang w:bidi="ar-SY"/>
        </w:rPr>
        <w:t xml:space="preserve">of </w:t>
      </w:r>
      <w:r w:rsidRPr="0082497C">
        <w:rPr>
          <w:rFonts w:asciiTheme="minorHAnsi" w:eastAsiaTheme="minorEastAsia" w:hAnsiTheme="minorHAnsi" w:cstheme="minorHAnsi"/>
          <w:color w:val="000000" w:themeColor="text1"/>
          <w:kern w:val="24"/>
          <w:lang w:bidi="ar-SY"/>
        </w:rPr>
        <w:t xml:space="preserve"> bring</w:t>
      </w:r>
      <w:r w:rsidR="00D06656">
        <w:rPr>
          <w:rFonts w:asciiTheme="minorHAnsi" w:eastAsiaTheme="minorEastAsia" w:hAnsiTheme="minorHAnsi" w:cstheme="minorHAnsi"/>
          <w:color w:val="000000" w:themeColor="text1"/>
          <w:kern w:val="24"/>
          <w:lang w:bidi="ar-SY"/>
        </w:rPr>
        <w:t>ing</w:t>
      </w:r>
      <w:proofErr w:type="gramEnd"/>
      <w:r w:rsidRPr="0082497C">
        <w:rPr>
          <w:rFonts w:asciiTheme="minorHAnsi" w:eastAsiaTheme="minorEastAsia" w:hAnsiTheme="minorHAnsi" w:cstheme="minorHAnsi"/>
          <w:color w:val="000000" w:themeColor="text1"/>
          <w:kern w:val="24"/>
          <w:lang w:bidi="ar-SY"/>
        </w:rPr>
        <w:t xml:space="preserve"> out the potential of block chains</w:t>
      </w:r>
      <w:r w:rsidR="00D06656">
        <w:rPr>
          <w:rFonts w:asciiTheme="minorHAnsi" w:eastAsiaTheme="minorEastAsia" w:hAnsiTheme="minorHAnsi" w:cstheme="minorHAnsi"/>
          <w:color w:val="000000" w:themeColor="text1"/>
          <w:kern w:val="24"/>
          <w:lang w:bidi="ar-SY"/>
        </w:rPr>
        <w:t xml:space="preserve"> in healthcare</w:t>
      </w:r>
      <w:r w:rsidRPr="0082497C">
        <w:rPr>
          <w:rFonts w:asciiTheme="minorHAnsi" w:eastAsiaTheme="minorEastAsia" w:hAnsiTheme="minorHAnsi" w:cstheme="minorHAnsi"/>
          <w:color w:val="000000" w:themeColor="text1"/>
          <w:kern w:val="24"/>
          <w:lang w:bidi="ar-SY"/>
        </w:rPr>
        <w:t>.</w:t>
      </w:r>
    </w:p>
    <w:p w14:paraId="70E5D2AD" w14:textId="77777777" w:rsidR="0082497C" w:rsidRPr="0082497C" w:rsidRDefault="0082497C" w:rsidP="0059028B">
      <w:pPr>
        <w:jc w:val="right"/>
        <w:rPr>
          <w:rFonts w:cstheme="minorHAnsi"/>
          <w:sz w:val="24"/>
          <w:szCs w:val="24"/>
          <w:rtl/>
          <w:lang w:bidi="ar-SY"/>
        </w:rPr>
      </w:pPr>
    </w:p>
    <w:p w14:paraId="4DC1637B" w14:textId="77777777" w:rsidR="0059028B" w:rsidRPr="0059028B" w:rsidRDefault="0059028B" w:rsidP="0059028B">
      <w:pPr>
        <w:jc w:val="right"/>
        <w:rPr>
          <w:rFonts w:cstheme="minorHAnsi"/>
          <w:b/>
          <w:bCs/>
          <w:sz w:val="24"/>
          <w:szCs w:val="24"/>
          <w:rtl/>
          <w:lang w:bidi="ar-SY"/>
        </w:rPr>
      </w:pPr>
    </w:p>
    <w:sectPr w:rsidR="0059028B" w:rsidRPr="0059028B"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26F0F"/>
    <w:multiLevelType w:val="hybridMultilevel"/>
    <w:tmpl w:val="D9E48006"/>
    <w:lvl w:ilvl="0" w:tplc="0938E50A">
      <w:start w:val="2"/>
      <w:numFmt w:val="decimal"/>
      <w:lvlText w:val="%1."/>
      <w:lvlJc w:val="left"/>
      <w:pPr>
        <w:tabs>
          <w:tab w:val="num" w:pos="720"/>
        </w:tabs>
        <w:ind w:left="720" w:hanging="360"/>
      </w:pPr>
    </w:lvl>
    <w:lvl w:ilvl="1" w:tplc="3040655A" w:tentative="1">
      <w:start w:val="1"/>
      <w:numFmt w:val="decimal"/>
      <w:lvlText w:val="%2."/>
      <w:lvlJc w:val="left"/>
      <w:pPr>
        <w:tabs>
          <w:tab w:val="num" w:pos="1440"/>
        </w:tabs>
        <w:ind w:left="1440" w:hanging="360"/>
      </w:pPr>
    </w:lvl>
    <w:lvl w:ilvl="2" w:tplc="919E0280" w:tentative="1">
      <w:start w:val="1"/>
      <w:numFmt w:val="decimal"/>
      <w:lvlText w:val="%3."/>
      <w:lvlJc w:val="left"/>
      <w:pPr>
        <w:tabs>
          <w:tab w:val="num" w:pos="2160"/>
        </w:tabs>
        <w:ind w:left="2160" w:hanging="360"/>
      </w:pPr>
    </w:lvl>
    <w:lvl w:ilvl="3" w:tplc="55224F18" w:tentative="1">
      <w:start w:val="1"/>
      <w:numFmt w:val="decimal"/>
      <w:lvlText w:val="%4."/>
      <w:lvlJc w:val="left"/>
      <w:pPr>
        <w:tabs>
          <w:tab w:val="num" w:pos="2880"/>
        </w:tabs>
        <w:ind w:left="2880" w:hanging="360"/>
      </w:pPr>
    </w:lvl>
    <w:lvl w:ilvl="4" w:tplc="C164BE68" w:tentative="1">
      <w:start w:val="1"/>
      <w:numFmt w:val="decimal"/>
      <w:lvlText w:val="%5."/>
      <w:lvlJc w:val="left"/>
      <w:pPr>
        <w:tabs>
          <w:tab w:val="num" w:pos="3600"/>
        </w:tabs>
        <w:ind w:left="3600" w:hanging="360"/>
      </w:pPr>
    </w:lvl>
    <w:lvl w:ilvl="5" w:tplc="2892AF66" w:tentative="1">
      <w:start w:val="1"/>
      <w:numFmt w:val="decimal"/>
      <w:lvlText w:val="%6."/>
      <w:lvlJc w:val="left"/>
      <w:pPr>
        <w:tabs>
          <w:tab w:val="num" w:pos="4320"/>
        </w:tabs>
        <w:ind w:left="4320" w:hanging="360"/>
      </w:pPr>
    </w:lvl>
    <w:lvl w:ilvl="6" w:tplc="4A02A2FA" w:tentative="1">
      <w:start w:val="1"/>
      <w:numFmt w:val="decimal"/>
      <w:lvlText w:val="%7."/>
      <w:lvlJc w:val="left"/>
      <w:pPr>
        <w:tabs>
          <w:tab w:val="num" w:pos="5040"/>
        </w:tabs>
        <w:ind w:left="5040" w:hanging="360"/>
      </w:pPr>
    </w:lvl>
    <w:lvl w:ilvl="7" w:tplc="CFBC1670" w:tentative="1">
      <w:start w:val="1"/>
      <w:numFmt w:val="decimal"/>
      <w:lvlText w:val="%8."/>
      <w:lvlJc w:val="left"/>
      <w:pPr>
        <w:tabs>
          <w:tab w:val="num" w:pos="5760"/>
        </w:tabs>
        <w:ind w:left="5760" w:hanging="360"/>
      </w:pPr>
    </w:lvl>
    <w:lvl w:ilvl="8" w:tplc="4E00EDA0" w:tentative="1">
      <w:start w:val="1"/>
      <w:numFmt w:val="decimal"/>
      <w:lvlText w:val="%9."/>
      <w:lvlJc w:val="left"/>
      <w:pPr>
        <w:tabs>
          <w:tab w:val="num" w:pos="6480"/>
        </w:tabs>
        <w:ind w:left="6480" w:hanging="360"/>
      </w:pPr>
    </w:lvl>
  </w:abstractNum>
  <w:abstractNum w:abstractNumId="1" w15:restartNumberingAfterBreak="0">
    <w:nsid w:val="25875E37"/>
    <w:multiLevelType w:val="hybridMultilevel"/>
    <w:tmpl w:val="5FE8B692"/>
    <w:lvl w:ilvl="0" w:tplc="8874362C">
      <w:start w:val="1"/>
      <w:numFmt w:val="decimal"/>
      <w:lvlText w:val="%1."/>
      <w:lvlJc w:val="left"/>
      <w:pPr>
        <w:tabs>
          <w:tab w:val="num" w:pos="720"/>
        </w:tabs>
        <w:ind w:left="720" w:hanging="360"/>
      </w:pPr>
    </w:lvl>
    <w:lvl w:ilvl="1" w:tplc="8014E4BA" w:tentative="1">
      <w:start w:val="1"/>
      <w:numFmt w:val="decimal"/>
      <w:lvlText w:val="%2."/>
      <w:lvlJc w:val="left"/>
      <w:pPr>
        <w:tabs>
          <w:tab w:val="num" w:pos="1440"/>
        </w:tabs>
        <w:ind w:left="1440" w:hanging="360"/>
      </w:pPr>
    </w:lvl>
    <w:lvl w:ilvl="2" w:tplc="51442444" w:tentative="1">
      <w:start w:val="1"/>
      <w:numFmt w:val="decimal"/>
      <w:lvlText w:val="%3."/>
      <w:lvlJc w:val="left"/>
      <w:pPr>
        <w:tabs>
          <w:tab w:val="num" w:pos="2160"/>
        </w:tabs>
        <w:ind w:left="2160" w:hanging="360"/>
      </w:pPr>
    </w:lvl>
    <w:lvl w:ilvl="3" w:tplc="9F9E0714" w:tentative="1">
      <w:start w:val="1"/>
      <w:numFmt w:val="decimal"/>
      <w:lvlText w:val="%4."/>
      <w:lvlJc w:val="left"/>
      <w:pPr>
        <w:tabs>
          <w:tab w:val="num" w:pos="2880"/>
        </w:tabs>
        <w:ind w:left="2880" w:hanging="360"/>
      </w:pPr>
    </w:lvl>
    <w:lvl w:ilvl="4" w:tplc="F42ABA74" w:tentative="1">
      <w:start w:val="1"/>
      <w:numFmt w:val="decimal"/>
      <w:lvlText w:val="%5."/>
      <w:lvlJc w:val="left"/>
      <w:pPr>
        <w:tabs>
          <w:tab w:val="num" w:pos="3600"/>
        </w:tabs>
        <w:ind w:left="3600" w:hanging="360"/>
      </w:pPr>
    </w:lvl>
    <w:lvl w:ilvl="5" w:tplc="66740EE2" w:tentative="1">
      <w:start w:val="1"/>
      <w:numFmt w:val="decimal"/>
      <w:lvlText w:val="%6."/>
      <w:lvlJc w:val="left"/>
      <w:pPr>
        <w:tabs>
          <w:tab w:val="num" w:pos="4320"/>
        </w:tabs>
        <w:ind w:left="4320" w:hanging="360"/>
      </w:pPr>
    </w:lvl>
    <w:lvl w:ilvl="6" w:tplc="518E2D88" w:tentative="1">
      <w:start w:val="1"/>
      <w:numFmt w:val="decimal"/>
      <w:lvlText w:val="%7."/>
      <w:lvlJc w:val="left"/>
      <w:pPr>
        <w:tabs>
          <w:tab w:val="num" w:pos="5040"/>
        </w:tabs>
        <w:ind w:left="5040" w:hanging="360"/>
      </w:pPr>
    </w:lvl>
    <w:lvl w:ilvl="7" w:tplc="18749AE8" w:tentative="1">
      <w:start w:val="1"/>
      <w:numFmt w:val="decimal"/>
      <w:lvlText w:val="%8."/>
      <w:lvlJc w:val="left"/>
      <w:pPr>
        <w:tabs>
          <w:tab w:val="num" w:pos="5760"/>
        </w:tabs>
        <w:ind w:left="5760" w:hanging="360"/>
      </w:pPr>
    </w:lvl>
    <w:lvl w:ilvl="8" w:tplc="32E6EFC4" w:tentative="1">
      <w:start w:val="1"/>
      <w:numFmt w:val="decimal"/>
      <w:lvlText w:val="%9."/>
      <w:lvlJc w:val="left"/>
      <w:pPr>
        <w:tabs>
          <w:tab w:val="num" w:pos="6480"/>
        </w:tabs>
        <w:ind w:left="6480" w:hanging="360"/>
      </w:pPr>
    </w:lvl>
  </w:abstractNum>
  <w:abstractNum w:abstractNumId="2" w15:restartNumberingAfterBreak="0">
    <w:nsid w:val="2F9F310C"/>
    <w:multiLevelType w:val="hybridMultilevel"/>
    <w:tmpl w:val="C5A83A42"/>
    <w:lvl w:ilvl="0" w:tplc="41CA3C32">
      <w:start w:val="3"/>
      <w:numFmt w:val="decimal"/>
      <w:lvlText w:val="%1."/>
      <w:lvlJc w:val="left"/>
      <w:pPr>
        <w:tabs>
          <w:tab w:val="num" w:pos="720"/>
        </w:tabs>
        <w:ind w:left="720" w:hanging="360"/>
      </w:pPr>
    </w:lvl>
    <w:lvl w:ilvl="1" w:tplc="94DC51EA" w:tentative="1">
      <w:start w:val="1"/>
      <w:numFmt w:val="decimal"/>
      <w:lvlText w:val="%2."/>
      <w:lvlJc w:val="left"/>
      <w:pPr>
        <w:tabs>
          <w:tab w:val="num" w:pos="1440"/>
        </w:tabs>
        <w:ind w:left="1440" w:hanging="360"/>
      </w:pPr>
    </w:lvl>
    <w:lvl w:ilvl="2" w:tplc="D916BA04" w:tentative="1">
      <w:start w:val="1"/>
      <w:numFmt w:val="decimal"/>
      <w:lvlText w:val="%3."/>
      <w:lvlJc w:val="left"/>
      <w:pPr>
        <w:tabs>
          <w:tab w:val="num" w:pos="2160"/>
        </w:tabs>
        <w:ind w:left="2160" w:hanging="360"/>
      </w:pPr>
    </w:lvl>
    <w:lvl w:ilvl="3" w:tplc="9B382D9C" w:tentative="1">
      <w:start w:val="1"/>
      <w:numFmt w:val="decimal"/>
      <w:lvlText w:val="%4."/>
      <w:lvlJc w:val="left"/>
      <w:pPr>
        <w:tabs>
          <w:tab w:val="num" w:pos="2880"/>
        </w:tabs>
        <w:ind w:left="2880" w:hanging="360"/>
      </w:pPr>
    </w:lvl>
    <w:lvl w:ilvl="4" w:tplc="16BEFDD4" w:tentative="1">
      <w:start w:val="1"/>
      <w:numFmt w:val="decimal"/>
      <w:lvlText w:val="%5."/>
      <w:lvlJc w:val="left"/>
      <w:pPr>
        <w:tabs>
          <w:tab w:val="num" w:pos="3600"/>
        </w:tabs>
        <w:ind w:left="3600" w:hanging="360"/>
      </w:pPr>
    </w:lvl>
    <w:lvl w:ilvl="5" w:tplc="4684CB62" w:tentative="1">
      <w:start w:val="1"/>
      <w:numFmt w:val="decimal"/>
      <w:lvlText w:val="%6."/>
      <w:lvlJc w:val="left"/>
      <w:pPr>
        <w:tabs>
          <w:tab w:val="num" w:pos="4320"/>
        </w:tabs>
        <w:ind w:left="4320" w:hanging="360"/>
      </w:pPr>
    </w:lvl>
    <w:lvl w:ilvl="6" w:tplc="F5D6A45A" w:tentative="1">
      <w:start w:val="1"/>
      <w:numFmt w:val="decimal"/>
      <w:lvlText w:val="%7."/>
      <w:lvlJc w:val="left"/>
      <w:pPr>
        <w:tabs>
          <w:tab w:val="num" w:pos="5040"/>
        </w:tabs>
        <w:ind w:left="5040" w:hanging="360"/>
      </w:pPr>
    </w:lvl>
    <w:lvl w:ilvl="7" w:tplc="7DE059FA" w:tentative="1">
      <w:start w:val="1"/>
      <w:numFmt w:val="decimal"/>
      <w:lvlText w:val="%8."/>
      <w:lvlJc w:val="left"/>
      <w:pPr>
        <w:tabs>
          <w:tab w:val="num" w:pos="5760"/>
        </w:tabs>
        <w:ind w:left="5760" w:hanging="360"/>
      </w:pPr>
    </w:lvl>
    <w:lvl w:ilvl="8" w:tplc="34BA3B7A" w:tentative="1">
      <w:start w:val="1"/>
      <w:numFmt w:val="decimal"/>
      <w:lvlText w:val="%9."/>
      <w:lvlJc w:val="left"/>
      <w:pPr>
        <w:tabs>
          <w:tab w:val="num" w:pos="6480"/>
        </w:tabs>
        <w:ind w:left="6480" w:hanging="360"/>
      </w:pPr>
    </w:lvl>
  </w:abstractNum>
  <w:abstractNum w:abstractNumId="3" w15:restartNumberingAfterBreak="0">
    <w:nsid w:val="4340232C"/>
    <w:multiLevelType w:val="hybridMultilevel"/>
    <w:tmpl w:val="11A2D6E6"/>
    <w:lvl w:ilvl="0" w:tplc="DF626DAE">
      <w:start w:val="2"/>
      <w:numFmt w:val="decimal"/>
      <w:lvlText w:val="%1."/>
      <w:lvlJc w:val="left"/>
      <w:pPr>
        <w:tabs>
          <w:tab w:val="num" w:pos="720"/>
        </w:tabs>
        <w:ind w:left="720" w:hanging="360"/>
      </w:pPr>
    </w:lvl>
    <w:lvl w:ilvl="1" w:tplc="2B6E8E96" w:tentative="1">
      <w:start w:val="1"/>
      <w:numFmt w:val="decimal"/>
      <w:lvlText w:val="%2."/>
      <w:lvlJc w:val="left"/>
      <w:pPr>
        <w:tabs>
          <w:tab w:val="num" w:pos="1440"/>
        </w:tabs>
        <w:ind w:left="1440" w:hanging="360"/>
      </w:pPr>
    </w:lvl>
    <w:lvl w:ilvl="2" w:tplc="9DF0ADF2" w:tentative="1">
      <w:start w:val="1"/>
      <w:numFmt w:val="decimal"/>
      <w:lvlText w:val="%3."/>
      <w:lvlJc w:val="left"/>
      <w:pPr>
        <w:tabs>
          <w:tab w:val="num" w:pos="2160"/>
        </w:tabs>
        <w:ind w:left="2160" w:hanging="360"/>
      </w:pPr>
    </w:lvl>
    <w:lvl w:ilvl="3" w:tplc="C96A8F28" w:tentative="1">
      <w:start w:val="1"/>
      <w:numFmt w:val="decimal"/>
      <w:lvlText w:val="%4."/>
      <w:lvlJc w:val="left"/>
      <w:pPr>
        <w:tabs>
          <w:tab w:val="num" w:pos="2880"/>
        </w:tabs>
        <w:ind w:left="2880" w:hanging="360"/>
      </w:pPr>
    </w:lvl>
    <w:lvl w:ilvl="4" w:tplc="55A03E48" w:tentative="1">
      <w:start w:val="1"/>
      <w:numFmt w:val="decimal"/>
      <w:lvlText w:val="%5."/>
      <w:lvlJc w:val="left"/>
      <w:pPr>
        <w:tabs>
          <w:tab w:val="num" w:pos="3600"/>
        </w:tabs>
        <w:ind w:left="3600" w:hanging="360"/>
      </w:pPr>
    </w:lvl>
    <w:lvl w:ilvl="5" w:tplc="A614F322" w:tentative="1">
      <w:start w:val="1"/>
      <w:numFmt w:val="decimal"/>
      <w:lvlText w:val="%6."/>
      <w:lvlJc w:val="left"/>
      <w:pPr>
        <w:tabs>
          <w:tab w:val="num" w:pos="4320"/>
        </w:tabs>
        <w:ind w:left="4320" w:hanging="360"/>
      </w:pPr>
    </w:lvl>
    <w:lvl w:ilvl="6" w:tplc="11B49DFC" w:tentative="1">
      <w:start w:val="1"/>
      <w:numFmt w:val="decimal"/>
      <w:lvlText w:val="%7."/>
      <w:lvlJc w:val="left"/>
      <w:pPr>
        <w:tabs>
          <w:tab w:val="num" w:pos="5040"/>
        </w:tabs>
        <w:ind w:left="5040" w:hanging="360"/>
      </w:pPr>
    </w:lvl>
    <w:lvl w:ilvl="7" w:tplc="5BA8D910" w:tentative="1">
      <w:start w:val="1"/>
      <w:numFmt w:val="decimal"/>
      <w:lvlText w:val="%8."/>
      <w:lvlJc w:val="left"/>
      <w:pPr>
        <w:tabs>
          <w:tab w:val="num" w:pos="5760"/>
        </w:tabs>
        <w:ind w:left="5760" w:hanging="360"/>
      </w:pPr>
    </w:lvl>
    <w:lvl w:ilvl="8" w:tplc="DCE61BB6" w:tentative="1">
      <w:start w:val="1"/>
      <w:numFmt w:val="decimal"/>
      <w:lvlText w:val="%9."/>
      <w:lvlJc w:val="left"/>
      <w:pPr>
        <w:tabs>
          <w:tab w:val="num" w:pos="6480"/>
        </w:tabs>
        <w:ind w:left="6480" w:hanging="360"/>
      </w:pPr>
    </w:lvl>
  </w:abstractNum>
  <w:abstractNum w:abstractNumId="4" w15:restartNumberingAfterBreak="0">
    <w:nsid w:val="66A04DC7"/>
    <w:multiLevelType w:val="hybridMultilevel"/>
    <w:tmpl w:val="452C016C"/>
    <w:lvl w:ilvl="0" w:tplc="E2380C60">
      <w:start w:val="1"/>
      <w:numFmt w:val="decimal"/>
      <w:lvlText w:val="%1."/>
      <w:lvlJc w:val="left"/>
      <w:pPr>
        <w:tabs>
          <w:tab w:val="num" w:pos="720"/>
        </w:tabs>
        <w:ind w:left="720" w:hanging="360"/>
      </w:pPr>
    </w:lvl>
    <w:lvl w:ilvl="1" w:tplc="19425690" w:tentative="1">
      <w:start w:val="1"/>
      <w:numFmt w:val="decimal"/>
      <w:lvlText w:val="%2."/>
      <w:lvlJc w:val="left"/>
      <w:pPr>
        <w:tabs>
          <w:tab w:val="num" w:pos="1440"/>
        </w:tabs>
        <w:ind w:left="1440" w:hanging="360"/>
      </w:pPr>
    </w:lvl>
    <w:lvl w:ilvl="2" w:tplc="64A6B5C8" w:tentative="1">
      <w:start w:val="1"/>
      <w:numFmt w:val="decimal"/>
      <w:lvlText w:val="%3."/>
      <w:lvlJc w:val="left"/>
      <w:pPr>
        <w:tabs>
          <w:tab w:val="num" w:pos="2160"/>
        </w:tabs>
        <w:ind w:left="2160" w:hanging="360"/>
      </w:pPr>
    </w:lvl>
    <w:lvl w:ilvl="3" w:tplc="67EE8F32" w:tentative="1">
      <w:start w:val="1"/>
      <w:numFmt w:val="decimal"/>
      <w:lvlText w:val="%4."/>
      <w:lvlJc w:val="left"/>
      <w:pPr>
        <w:tabs>
          <w:tab w:val="num" w:pos="2880"/>
        </w:tabs>
        <w:ind w:left="2880" w:hanging="360"/>
      </w:pPr>
    </w:lvl>
    <w:lvl w:ilvl="4" w:tplc="0D68AB22" w:tentative="1">
      <w:start w:val="1"/>
      <w:numFmt w:val="decimal"/>
      <w:lvlText w:val="%5."/>
      <w:lvlJc w:val="left"/>
      <w:pPr>
        <w:tabs>
          <w:tab w:val="num" w:pos="3600"/>
        </w:tabs>
        <w:ind w:left="3600" w:hanging="360"/>
      </w:pPr>
    </w:lvl>
    <w:lvl w:ilvl="5" w:tplc="D436D45E" w:tentative="1">
      <w:start w:val="1"/>
      <w:numFmt w:val="decimal"/>
      <w:lvlText w:val="%6."/>
      <w:lvlJc w:val="left"/>
      <w:pPr>
        <w:tabs>
          <w:tab w:val="num" w:pos="4320"/>
        </w:tabs>
        <w:ind w:left="4320" w:hanging="360"/>
      </w:pPr>
    </w:lvl>
    <w:lvl w:ilvl="6" w:tplc="CF64DCF2" w:tentative="1">
      <w:start w:val="1"/>
      <w:numFmt w:val="decimal"/>
      <w:lvlText w:val="%7."/>
      <w:lvlJc w:val="left"/>
      <w:pPr>
        <w:tabs>
          <w:tab w:val="num" w:pos="5040"/>
        </w:tabs>
        <w:ind w:left="5040" w:hanging="360"/>
      </w:pPr>
    </w:lvl>
    <w:lvl w:ilvl="7" w:tplc="F2206360" w:tentative="1">
      <w:start w:val="1"/>
      <w:numFmt w:val="decimal"/>
      <w:lvlText w:val="%8."/>
      <w:lvlJc w:val="left"/>
      <w:pPr>
        <w:tabs>
          <w:tab w:val="num" w:pos="5760"/>
        </w:tabs>
        <w:ind w:left="5760" w:hanging="360"/>
      </w:pPr>
    </w:lvl>
    <w:lvl w:ilvl="8" w:tplc="B0508464"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8B"/>
    <w:rsid w:val="002B6DF6"/>
    <w:rsid w:val="0059028B"/>
    <w:rsid w:val="005D6EDE"/>
    <w:rsid w:val="00672D27"/>
    <w:rsid w:val="0082497C"/>
    <w:rsid w:val="00D06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42AF"/>
  <w15:chartTrackingRefBased/>
  <w15:docId w15:val="{FA161679-186B-4720-8F38-94B6C9DDD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497C"/>
    <w:pPr>
      <w:autoSpaceDE w:val="0"/>
      <w:autoSpaceDN w:val="0"/>
      <w:adjustRightInd w:val="0"/>
      <w:spacing w:after="0" w:line="240" w:lineRule="auto"/>
    </w:pPr>
    <w:rPr>
      <w:rFonts w:ascii="Arial" w:hAnsi="Arial" w:cs="Arial"/>
      <w:color w:val="000000"/>
      <w:sz w:val="24"/>
      <w:szCs w:val="24"/>
    </w:rPr>
  </w:style>
  <w:style w:type="paragraph" w:customStyle="1" w:styleId="Pa4">
    <w:name w:val="Pa4"/>
    <w:basedOn w:val="Default"/>
    <w:next w:val="Default"/>
    <w:uiPriority w:val="99"/>
    <w:rsid w:val="0082497C"/>
    <w:pPr>
      <w:spacing w:line="201" w:lineRule="atLeast"/>
    </w:pPr>
    <w:rPr>
      <w:color w:val="auto"/>
    </w:rPr>
  </w:style>
  <w:style w:type="paragraph" w:styleId="NormalWeb">
    <w:name w:val="Normal (Web)"/>
    <w:basedOn w:val="Normal"/>
    <w:uiPriority w:val="99"/>
    <w:unhideWhenUsed/>
    <w:rsid w:val="0082497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497C"/>
    <w:pPr>
      <w:bidi w:val="0"/>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52158">
      <w:bodyDiv w:val="1"/>
      <w:marLeft w:val="0"/>
      <w:marRight w:val="0"/>
      <w:marTop w:val="0"/>
      <w:marBottom w:val="0"/>
      <w:divBdr>
        <w:top w:val="none" w:sz="0" w:space="0" w:color="auto"/>
        <w:left w:val="none" w:sz="0" w:space="0" w:color="auto"/>
        <w:bottom w:val="none" w:sz="0" w:space="0" w:color="auto"/>
        <w:right w:val="none" w:sz="0" w:space="0" w:color="auto"/>
      </w:divBdr>
      <w:divsChild>
        <w:div w:id="1733969448">
          <w:marLeft w:val="547"/>
          <w:marRight w:val="0"/>
          <w:marTop w:val="0"/>
          <w:marBottom w:val="0"/>
          <w:divBdr>
            <w:top w:val="none" w:sz="0" w:space="0" w:color="auto"/>
            <w:left w:val="none" w:sz="0" w:space="0" w:color="auto"/>
            <w:bottom w:val="none" w:sz="0" w:space="0" w:color="auto"/>
            <w:right w:val="none" w:sz="0" w:space="0" w:color="auto"/>
          </w:divBdr>
        </w:div>
      </w:divsChild>
    </w:div>
    <w:div w:id="394666725">
      <w:bodyDiv w:val="1"/>
      <w:marLeft w:val="0"/>
      <w:marRight w:val="0"/>
      <w:marTop w:val="0"/>
      <w:marBottom w:val="0"/>
      <w:divBdr>
        <w:top w:val="none" w:sz="0" w:space="0" w:color="auto"/>
        <w:left w:val="none" w:sz="0" w:space="0" w:color="auto"/>
        <w:bottom w:val="none" w:sz="0" w:space="0" w:color="auto"/>
        <w:right w:val="none" w:sz="0" w:space="0" w:color="auto"/>
      </w:divBdr>
    </w:div>
    <w:div w:id="482280084">
      <w:bodyDiv w:val="1"/>
      <w:marLeft w:val="0"/>
      <w:marRight w:val="0"/>
      <w:marTop w:val="0"/>
      <w:marBottom w:val="0"/>
      <w:divBdr>
        <w:top w:val="none" w:sz="0" w:space="0" w:color="auto"/>
        <w:left w:val="none" w:sz="0" w:space="0" w:color="auto"/>
        <w:bottom w:val="none" w:sz="0" w:space="0" w:color="auto"/>
        <w:right w:val="none" w:sz="0" w:space="0" w:color="auto"/>
      </w:divBdr>
    </w:div>
    <w:div w:id="642586494">
      <w:bodyDiv w:val="1"/>
      <w:marLeft w:val="0"/>
      <w:marRight w:val="0"/>
      <w:marTop w:val="0"/>
      <w:marBottom w:val="0"/>
      <w:divBdr>
        <w:top w:val="none" w:sz="0" w:space="0" w:color="auto"/>
        <w:left w:val="none" w:sz="0" w:space="0" w:color="auto"/>
        <w:bottom w:val="none" w:sz="0" w:space="0" w:color="auto"/>
        <w:right w:val="none" w:sz="0" w:space="0" w:color="auto"/>
      </w:divBdr>
      <w:divsChild>
        <w:div w:id="1913656889">
          <w:marLeft w:val="547"/>
          <w:marRight w:val="0"/>
          <w:marTop w:val="0"/>
          <w:marBottom w:val="0"/>
          <w:divBdr>
            <w:top w:val="none" w:sz="0" w:space="0" w:color="auto"/>
            <w:left w:val="none" w:sz="0" w:space="0" w:color="auto"/>
            <w:bottom w:val="none" w:sz="0" w:space="0" w:color="auto"/>
            <w:right w:val="none" w:sz="0" w:space="0" w:color="auto"/>
          </w:divBdr>
        </w:div>
      </w:divsChild>
    </w:div>
    <w:div w:id="1416786768">
      <w:bodyDiv w:val="1"/>
      <w:marLeft w:val="0"/>
      <w:marRight w:val="0"/>
      <w:marTop w:val="0"/>
      <w:marBottom w:val="0"/>
      <w:divBdr>
        <w:top w:val="none" w:sz="0" w:space="0" w:color="auto"/>
        <w:left w:val="none" w:sz="0" w:space="0" w:color="auto"/>
        <w:bottom w:val="none" w:sz="0" w:space="0" w:color="auto"/>
        <w:right w:val="none" w:sz="0" w:space="0" w:color="auto"/>
      </w:divBdr>
      <w:divsChild>
        <w:div w:id="471873192">
          <w:marLeft w:val="547"/>
          <w:marRight w:val="0"/>
          <w:marTop w:val="0"/>
          <w:marBottom w:val="0"/>
          <w:divBdr>
            <w:top w:val="none" w:sz="0" w:space="0" w:color="auto"/>
            <w:left w:val="none" w:sz="0" w:space="0" w:color="auto"/>
            <w:bottom w:val="none" w:sz="0" w:space="0" w:color="auto"/>
            <w:right w:val="none" w:sz="0" w:space="0" w:color="auto"/>
          </w:divBdr>
        </w:div>
      </w:divsChild>
    </w:div>
    <w:div w:id="1430854597">
      <w:bodyDiv w:val="1"/>
      <w:marLeft w:val="0"/>
      <w:marRight w:val="0"/>
      <w:marTop w:val="0"/>
      <w:marBottom w:val="0"/>
      <w:divBdr>
        <w:top w:val="none" w:sz="0" w:space="0" w:color="auto"/>
        <w:left w:val="none" w:sz="0" w:space="0" w:color="auto"/>
        <w:bottom w:val="none" w:sz="0" w:space="0" w:color="auto"/>
        <w:right w:val="none" w:sz="0" w:space="0" w:color="auto"/>
      </w:divBdr>
      <w:divsChild>
        <w:div w:id="111870491">
          <w:marLeft w:val="547"/>
          <w:marRight w:val="0"/>
          <w:marTop w:val="0"/>
          <w:marBottom w:val="0"/>
          <w:divBdr>
            <w:top w:val="none" w:sz="0" w:space="0" w:color="auto"/>
            <w:left w:val="none" w:sz="0" w:space="0" w:color="auto"/>
            <w:bottom w:val="none" w:sz="0" w:space="0" w:color="auto"/>
            <w:right w:val="none" w:sz="0" w:space="0" w:color="auto"/>
          </w:divBdr>
        </w:div>
      </w:divsChild>
    </w:div>
    <w:div w:id="1460680819">
      <w:bodyDiv w:val="1"/>
      <w:marLeft w:val="0"/>
      <w:marRight w:val="0"/>
      <w:marTop w:val="0"/>
      <w:marBottom w:val="0"/>
      <w:divBdr>
        <w:top w:val="none" w:sz="0" w:space="0" w:color="auto"/>
        <w:left w:val="none" w:sz="0" w:space="0" w:color="auto"/>
        <w:bottom w:val="none" w:sz="0" w:space="0" w:color="auto"/>
        <w:right w:val="none" w:sz="0" w:space="0" w:color="auto"/>
      </w:divBdr>
      <w:divsChild>
        <w:div w:id="1843858969">
          <w:marLeft w:val="547"/>
          <w:marRight w:val="0"/>
          <w:marTop w:val="0"/>
          <w:marBottom w:val="0"/>
          <w:divBdr>
            <w:top w:val="none" w:sz="0" w:space="0" w:color="auto"/>
            <w:left w:val="none" w:sz="0" w:space="0" w:color="auto"/>
            <w:bottom w:val="none" w:sz="0" w:space="0" w:color="auto"/>
            <w:right w:val="none" w:sz="0" w:space="0" w:color="auto"/>
          </w:divBdr>
        </w:div>
      </w:divsChild>
    </w:div>
    <w:div w:id="1563524466">
      <w:bodyDiv w:val="1"/>
      <w:marLeft w:val="0"/>
      <w:marRight w:val="0"/>
      <w:marTop w:val="0"/>
      <w:marBottom w:val="0"/>
      <w:divBdr>
        <w:top w:val="none" w:sz="0" w:space="0" w:color="auto"/>
        <w:left w:val="none" w:sz="0" w:space="0" w:color="auto"/>
        <w:bottom w:val="none" w:sz="0" w:space="0" w:color="auto"/>
        <w:right w:val="none" w:sz="0" w:space="0" w:color="auto"/>
      </w:divBdr>
    </w:div>
    <w:div w:id="168882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cp:lastModifiedBy>
  <cp:revision>2</cp:revision>
  <dcterms:created xsi:type="dcterms:W3CDTF">2019-06-25T17:55:00Z</dcterms:created>
  <dcterms:modified xsi:type="dcterms:W3CDTF">2019-06-25T17:55:00Z</dcterms:modified>
</cp:coreProperties>
</file>