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7D5" w:rsidRDefault="002F77D5">
      <w:pPr>
        <w:rPr>
          <w:rFonts w:asciiTheme="minorBidi" w:hAnsiTheme="minorBidi"/>
          <w:b/>
          <w:bCs/>
          <w:sz w:val="24"/>
          <w:szCs w:val="24"/>
        </w:rPr>
      </w:pPr>
      <w:r w:rsidRPr="002F77D5">
        <w:rPr>
          <w:rFonts w:asciiTheme="minorBidi" w:hAnsiTheme="minorBidi"/>
          <w:b/>
          <w:bCs/>
          <w:sz w:val="24"/>
          <w:szCs w:val="24"/>
        </w:rPr>
        <w:t>Morphology and Risk Factors for Blunt Aortic Trauma in Car Accidents - An Autopsy Study</w:t>
      </w:r>
    </w:p>
    <w:p w:rsidR="009E3F3A" w:rsidRPr="009E3F3A" w:rsidRDefault="009E3F3A" w:rsidP="009E3F3A">
      <w:pPr>
        <w:jc w:val="center"/>
        <w:rPr>
          <w:rFonts w:asciiTheme="minorBidi" w:hAnsiTheme="minorBidi"/>
          <w:sz w:val="24"/>
          <w:szCs w:val="24"/>
        </w:rPr>
      </w:pPr>
      <w:r w:rsidRPr="009E3F3A">
        <w:rPr>
          <w:rFonts w:asciiTheme="minorBidi" w:hAnsiTheme="minorBidi"/>
          <w:sz w:val="24"/>
          <w:szCs w:val="24"/>
        </w:rPr>
        <w:t>Sanaz Badpa</w:t>
      </w:r>
      <w:r w:rsidR="00E14445">
        <w:rPr>
          <w:rFonts w:asciiTheme="minorBidi" w:hAnsiTheme="minorBidi"/>
          <w:sz w:val="24"/>
          <w:szCs w:val="24"/>
        </w:rPr>
        <w:t>, Iran, PHP</w:t>
      </w:r>
      <w:r>
        <w:rPr>
          <w:rFonts w:asciiTheme="minorBidi" w:hAnsiTheme="minorBidi"/>
          <w:sz w:val="24"/>
          <w:szCs w:val="24"/>
        </w:rPr>
        <w:t xml:space="preserve"> engineering </w:t>
      </w:r>
    </w:p>
    <w:p w:rsidR="00581AFD" w:rsidRDefault="001C044D">
      <w:pPr>
        <w:rPr>
          <w:rFonts w:asciiTheme="majorBidi" w:hAnsiTheme="majorBidi" w:cstheme="majorBidi"/>
          <w:sz w:val="24"/>
          <w:szCs w:val="24"/>
        </w:rPr>
      </w:pPr>
      <w:r w:rsidRPr="009E3F3A">
        <w:rPr>
          <w:rFonts w:asciiTheme="majorBidi" w:hAnsiTheme="majorBidi" w:cstheme="majorBidi"/>
          <w:sz w:val="24"/>
          <w:szCs w:val="24"/>
        </w:rPr>
        <w:t>Blunt aortic trauma (BAT) includes various morphological changes that occur during deceleration, acceleration and/or body compression in traffic accidents. The various forms of BAT, from limited laceration of the intima to complete transection of the aorta, depends on the force acting on the vessel wall and the t</w:t>
      </w:r>
      <w:bookmarkStart w:id="0" w:name="_GoBack"/>
      <w:bookmarkEnd w:id="0"/>
      <w:r w:rsidRPr="009E3F3A">
        <w:rPr>
          <w:rFonts w:asciiTheme="majorBidi" w:hAnsiTheme="majorBidi" w:cstheme="majorBidi"/>
          <w:sz w:val="24"/>
          <w:szCs w:val="24"/>
        </w:rPr>
        <w:t xml:space="preserve">olerance of the aorta to injury. The force depends on the change in velocity, the dynamics of the accident and of the seating position in the car. Tolerance to aortic injury depends on the anatomy, histological structure and </w:t>
      </w:r>
      <w:r w:rsidRPr="009E3F3A">
        <w:rPr>
          <w:rFonts w:asciiTheme="majorBidi" w:hAnsiTheme="majorBidi" w:cstheme="majorBidi"/>
          <w:sz w:val="24"/>
          <w:szCs w:val="24"/>
        </w:rPr>
        <w:t>pathmorphological</w:t>
      </w:r>
      <w:r w:rsidRPr="009E3F3A">
        <w:rPr>
          <w:rFonts w:asciiTheme="majorBidi" w:hAnsiTheme="majorBidi" w:cstheme="majorBidi"/>
          <w:sz w:val="24"/>
          <w:szCs w:val="24"/>
        </w:rPr>
        <w:t xml:space="preserve"> alterations due to aging or disease of the aortic wall. An overview of the literature and medical documentation reveals that different terms are used to describe certain forms of BAT, which can lead to misinterpretation of findings or diagnoses. We therefore, propose a classification that would enable uniform systematic screening of all forms of BAT. We have classified BAT into three morphologycal types: TYPE I (intramural), TYPE II (transmural) and TYPE III (multiple) aortic ruptures with appropriate subtypes.</w:t>
      </w:r>
    </w:p>
    <w:p w:rsidR="008031F8" w:rsidRDefault="008031F8">
      <w:pPr>
        <w:rPr>
          <w:rFonts w:asciiTheme="majorBidi" w:hAnsiTheme="majorBidi" w:cstheme="majorBidi"/>
          <w:sz w:val="24"/>
          <w:szCs w:val="24"/>
        </w:rPr>
      </w:pPr>
    </w:p>
    <w:p w:rsidR="008031F8" w:rsidRDefault="008031F8">
      <w:pPr>
        <w:rPr>
          <w:rFonts w:asciiTheme="majorBidi" w:hAnsiTheme="majorBidi" w:cstheme="majorBidi"/>
          <w:b/>
          <w:bCs/>
          <w:sz w:val="24"/>
          <w:szCs w:val="24"/>
        </w:rPr>
      </w:pPr>
      <w:r w:rsidRPr="008031F8">
        <w:rPr>
          <w:rFonts w:asciiTheme="majorBidi" w:hAnsiTheme="majorBidi" w:cstheme="majorBidi"/>
          <w:b/>
          <w:bCs/>
          <w:sz w:val="24"/>
          <w:szCs w:val="24"/>
        </w:rPr>
        <w:t>Biography</w:t>
      </w:r>
    </w:p>
    <w:p w:rsidR="000943BF" w:rsidRDefault="000943BF">
      <w:r>
        <w:t>[1] Moar JJ. Traumatic rupture of the thoracic aorta. An autopsy and histopathological study. S Afr Med J 1985</w:t>
      </w:r>
      <w:r w:rsidR="00E14445">
        <w:t>; 6:383</w:t>
      </w:r>
      <w:r>
        <w:t>-385</w:t>
      </w:r>
    </w:p>
    <w:p w:rsidR="000943BF" w:rsidRPr="008031F8" w:rsidRDefault="000943BF">
      <w:pPr>
        <w:rPr>
          <w:rFonts w:asciiTheme="majorBidi" w:hAnsiTheme="majorBidi" w:cstheme="majorBidi"/>
          <w:b/>
          <w:bCs/>
          <w:caps/>
          <w:sz w:val="24"/>
          <w:szCs w:val="24"/>
        </w:rPr>
      </w:pPr>
    </w:p>
    <w:sectPr w:rsidR="000943BF" w:rsidRPr="008031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EDC"/>
    <w:rsid w:val="000943BF"/>
    <w:rsid w:val="001C044D"/>
    <w:rsid w:val="002F77D5"/>
    <w:rsid w:val="00581AFD"/>
    <w:rsid w:val="008031F8"/>
    <w:rsid w:val="009E3F3A"/>
    <w:rsid w:val="00E14445"/>
    <w:rsid w:val="00EB4E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6340D-26A6-4485-BD9E-AABA8144D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198</Words>
  <Characters>1134</Characters>
  <Application>Microsoft Office Word</Application>
  <DocSecurity>0</DocSecurity>
  <Lines>9</Lines>
  <Paragraphs>2</Paragraphs>
  <ScaleCrop>false</ScaleCrop>
  <Company/>
  <LinksUpToDate>false</LinksUpToDate>
  <CharactersWithSpaces>1330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2019-06-03T20:41:00Z</dcterms:created>
  <dcterms:modified xsi:type="dcterms:W3CDTF">2019-06-03T20:47:00Z</dcterms:modified>
</cp:coreProperties>
</file>