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B7B" w:rsidRDefault="007A1106" w:rsidP="00146D1C">
      <w:pPr>
        <w:rPr>
          <w:sz w:val="32"/>
          <w:szCs w:val="32"/>
        </w:rPr>
      </w:pPr>
      <w:r>
        <w:rPr>
          <w:sz w:val="32"/>
          <w:szCs w:val="32"/>
        </w:rPr>
        <w:t xml:space="preserve">Two cases of cervical pediatric </w:t>
      </w:r>
      <w:proofErr w:type="spellStart"/>
      <w:r>
        <w:rPr>
          <w:sz w:val="32"/>
          <w:szCs w:val="32"/>
        </w:rPr>
        <w:t>Lipoblastoma</w:t>
      </w:r>
      <w:proofErr w:type="spellEnd"/>
    </w:p>
    <w:p w:rsidR="007A1106" w:rsidRDefault="007A1106">
      <w:pPr>
        <w:rPr>
          <w:sz w:val="32"/>
          <w:szCs w:val="32"/>
        </w:rPr>
      </w:pPr>
      <w:r>
        <w:rPr>
          <w:sz w:val="32"/>
          <w:szCs w:val="32"/>
        </w:rPr>
        <w:t>Abstract:</w:t>
      </w:r>
    </w:p>
    <w:p w:rsidR="009C6EB6" w:rsidRDefault="007A1106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Lipoblastoma</w:t>
      </w:r>
      <w:proofErr w:type="spellEnd"/>
      <w:r>
        <w:rPr>
          <w:sz w:val="32"/>
          <w:szCs w:val="32"/>
        </w:rPr>
        <w:t xml:space="preserve"> is an extremely rare entity, characterizing by benign nature, encapsulated tumor which most commonly diagnosed in upper and lower extremities and occasionally in the trunk.</w:t>
      </w:r>
    </w:p>
    <w:p w:rsidR="009C6EB6" w:rsidRDefault="009C6EB6">
      <w:pPr>
        <w:rPr>
          <w:sz w:val="32"/>
          <w:szCs w:val="32"/>
        </w:rPr>
      </w:pPr>
      <w:r>
        <w:rPr>
          <w:sz w:val="32"/>
          <w:szCs w:val="32"/>
        </w:rPr>
        <w:t xml:space="preserve">Cervical </w:t>
      </w:r>
      <w:proofErr w:type="spellStart"/>
      <w:r>
        <w:rPr>
          <w:sz w:val="32"/>
          <w:szCs w:val="32"/>
        </w:rPr>
        <w:t>lipoblastoma</w:t>
      </w:r>
      <w:proofErr w:type="spellEnd"/>
      <w:r>
        <w:rPr>
          <w:sz w:val="32"/>
          <w:szCs w:val="32"/>
        </w:rPr>
        <w:t xml:space="preserve"> is reported for approximately 50 cases worldwide.</w:t>
      </w:r>
    </w:p>
    <w:p w:rsidR="009C6EB6" w:rsidRDefault="009C6EB6" w:rsidP="009C6EB6">
      <w:pPr>
        <w:rPr>
          <w:sz w:val="32"/>
          <w:szCs w:val="32"/>
        </w:rPr>
      </w:pPr>
      <w:r>
        <w:rPr>
          <w:sz w:val="32"/>
          <w:szCs w:val="32"/>
        </w:rPr>
        <w:t>Patients and method:</w:t>
      </w:r>
    </w:p>
    <w:p w:rsidR="00B5708A" w:rsidRDefault="009C6EB6" w:rsidP="009C6EB6">
      <w:pPr>
        <w:rPr>
          <w:sz w:val="32"/>
          <w:szCs w:val="32"/>
        </w:rPr>
      </w:pPr>
      <w:r>
        <w:rPr>
          <w:sz w:val="32"/>
          <w:szCs w:val="32"/>
        </w:rPr>
        <w:t>Case1</w:t>
      </w:r>
      <w:proofErr w:type="gramStart"/>
      <w:r>
        <w:rPr>
          <w:sz w:val="32"/>
          <w:szCs w:val="32"/>
        </w:rPr>
        <w:t>:A</w:t>
      </w:r>
      <w:proofErr w:type="gramEnd"/>
      <w:r>
        <w:rPr>
          <w:sz w:val="32"/>
          <w:szCs w:val="32"/>
        </w:rPr>
        <w:t xml:space="preserve"> </w:t>
      </w:r>
      <w:r w:rsidR="0058168B">
        <w:rPr>
          <w:sz w:val="32"/>
          <w:szCs w:val="32"/>
        </w:rPr>
        <w:t xml:space="preserve">9 months </w:t>
      </w:r>
      <w:r>
        <w:rPr>
          <w:sz w:val="32"/>
          <w:szCs w:val="32"/>
        </w:rPr>
        <w:t xml:space="preserve">old patient referred to our hospital with </w:t>
      </w:r>
      <w:proofErr w:type="spellStart"/>
      <w:r>
        <w:rPr>
          <w:sz w:val="32"/>
          <w:szCs w:val="32"/>
        </w:rPr>
        <w:t>uni</w:t>
      </w:r>
      <w:proofErr w:type="spellEnd"/>
      <w:r>
        <w:rPr>
          <w:sz w:val="32"/>
          <w:szCs w:val="32"/>
        </w:rPr>
        <w:t>-lateral progr</w:t>
      </w:r>
      <w:r w:rsidR="0058168B">
        <w:rPr>
          <w:sz w:val="32"/>
          <w:szCs w:val="32"/>
        </w:rPr>
        <w:t xml:space="preserve">essively enlarged neck mass for a couple of </w:t>
      </w:r>
      <w:r>
        <w:rPr>
          <w:sz w:val="32"/>
          <w:szCs w:val="32"/>
        </w:rPr>
        <w:t>months before admission.</w:t>
      </w:r>
    </w:p>
    <w:p w:rsidR="00B5708A" w:rsidRDefault="00B5708A" w:rsidP="009D4044">
      <w:pPr>
        <w:rPr>
          <w:sz w:val="32"/>
          <w:szCs w:val="32"/>
        </w:rPr>
      </w:pPr>
      <w:r>
        <w:rPr>
          <w:sz w:val="32"/>
          <w:szCs w:val="32"/>
        </w:rPr>
        <w:t>On physic</w:t>
      </w:r>
      <w:r w:rsidR="0058168B">
        <w:rPr>
          <w:sz w:val="32"/>
          <w:szCs w:val="32"/>
        </w:rPr>
        <w:t xml:space="preserve">al examination painless movable four in three centimeters </w:t>
      </w:r>
      <w:r>
        <w:rPr>
          <w:sz w:val="32"/>
          <w:szCs w:val="32"/>
        </w:rPr>
        <w:t>mass was revealed.</w:t>
      </w:r>
      <w:r w:rsidR="0058168B">
        <w:rPr>
          <w:sz w:val="32"/>
          <w:szCs w:val="32"/>
        </w:rPr>
        <w:t xml:space="preserve"> F</w:t>
      </w:r>
      <w:r>
        <w:rPr>
          <w:sz w:val="32"/>
          <w:szCs w:val="32"/>
        </w:rPr>
        <w:t xml:space="preserve">urther imaging by CT elucidated a </w:t>
      </w:r>
      <w:r w:rsidR="009D4044">
        <w:rPr>
          <w:sz w:val="32"/>
          <w:szCs w:val="32"/>
        </w:rPr>
        <w:t>heterogeneous</w:t>
      </w:r>
      <w:r w:rsidR="0058168B">
        <w:rPr>
          <w:sz w:val="32"/>
          <w:szCs w:val="32"/>
        </w:rPr>
        <w:t xml:space="preserve"> mass with spinal cord involvement.</w:t>
      </w:r>
    </w:p>
    <w:p w:rsidR="00781F29" w:rsidRDefault="00B5708A" w:rsidP="009D4044">
      <w:pPr>
        <w:rPr>
          <w:sz w:val="32"/>
          <w:szCs w:val="32"/>
        </w:rPr>
      </w:pPr>
      <w:r>
        <w:rPr>
          <w:sz w:val="32"/>
          <w:szCs w:val="32"/>
        </w:rPr>
        <w:t>Case2:</w:t>
      </w:r>
      <w:r w:rsidR="009D4044">
        <w:rPr>
          <w:sz w:val="32"/>
          <w:szCs w:val="32"/>
        </w:rPr>
        <w:t xml:space="preserve"> </w:t>
      </w:r>
      <w:r w:rsidR="006263FA">
        <w:rPr>
          <w:sz w:val="32"/>
          <w:szCs w:val="32"/>
        </w:rPr>
        <w:t>A 2 year old male</w:t>
      </w:r>
      <w:r w:rsidR="00AB6641">
        <w:rPr>
          <w:sz w:val="32"/>
          <w:szCs w:val="32"/>
        </w:rPr>
        <w:t xml:space="preserve"> patient </w:t>
      </w:r>
      <w:r w:rsidR="00270D2E">
        <w:rPr>
          <w:sz w:val="32"/>
          <w:szCs w:val="32"/>
        </w:rPr>
        <w:t xml:space="preserve">who presented with </w:t>
      </w:r>
      <w:proofErr w:type="gramStart"/>
      <w:r w:rsidR="00270D2E">
        <w:rPr>
          <w:sz w:val="32"/>
          <w:szCs w:val="32"/>
        </w:rPr>
        <w:t xml:space="preserve">a </w:t>
      </w:r>
      <w:r w:rsidR="006263FA">
        <w:rPr>
          <w:sz w:val="32"/>
          <w:szCs w:val="32"/>
        </w:rPr>
        <w:t xml:space="preserve"> recurrent</w:t>
      </w:r>
      <w:proofErr w:type="gramEnd"/>
      <w:r w:rsidR="006263FA">
        <w:rPr>
          <w:sz w:val="32"/>
          <w:szCs w:val="32"/>
        </w:rPr>
        <w:t xml:space="preserve"> </w:t>
      </w:r>
      <w:r w:rsidR="00270D2E">
        <w:rPr>
          <w:sz w:val="32"/>
          <w:szCs w:val="32"/>
        </w:rPr>
        <w:t xml:space="preserve">well-defined </w:t>
      </w:r>
      <w:r w:rsidR="006263FA">
        <w:rPr>
          <w:sz w:val="32"/>
          <w:szCs w:val="32"/>
        </w:rPr>
        <w:t xml:space="preserve">left sided submandibular  mass for  several </w:t>
      </w:r>
      <w:r w:rsidR="00270D2E">
        <w:rPr>
          <w:sz w:val="32"/>
          <w:szCs w:val="32"/>
        </w:rPr>
        <w:t>months</w:t>
      </w:r>
      <w:r w:rsidR="006263FA">
        <w:rPr>
          <w:sz w:val="32"/>
          <w:szCs w:val="32"/>
        </w:rPr>
        <w:t xml:space="preserve"> before admission </w:t>
      </w:r>
      <w:r w:rsidR="00270D2E">
        <w:rPr>
          <w:sz w:val="32"/>
          <w:szCs w:val="32"/>
        </w:rPr>
        <w:t xml:space="preserve"> wit</w:t>
      </w:r>
      <w:r w:rsidR="006263FA">
        <w:rPr>
          <w:sz w:val="32"/>
          <w:szCs w:val="32"/>
        </w:rPr>
        <w:t>hout significant skin changes</w:t>
      </w:r>
      <w:r w:rsidR="00270D2E">
        <w:rPr>
          <w:sz w:val="32"/>
          <w:szCs w:val="32"/>
        </w:rPr>
        <w:t>.</w:t>
      </w:r>
    </w:p>
    <w:p w:rsidR="00781F29" w:rsidRDefault="00781F29" w:rsidP="009C6EB6">
      <w:pPr>
        <w:rPr>
          <w:sz w:val="32"/>
          <w:szCs w:val="32"/>
        </w:rPr>
      </w:pPr>
      <w:r>
        <w:rPr>
          <w:sz w:val="32"/>
          <w:szCs w:val="32"/>
        </w:rPr>
        <w:t>Results:</w:t>
      </w:r>
      <w:r w:rsidR="009D4044">
        <w:rPr>
          <w:sz w:val="32"/>
          <w:szCs w:val="32"/>
        </w:rPr>
        <w:t xml:space="preserve"> </w:t>
      </w:r>
      <w:r>
        <w:rPr>
          <w:sz w:val="32"/>
          <w:szCs w:val="32"/>
        </w:rPr>
        <w:t>both patients underwent radical surgical excision for the neck mass.</w:t>
      </w:r>
      <w:r w:rsidR="009D4044">
        <w:rPr>
          <w:sz w:val="32"/>
          <w:szCs w:val="32"/>
        </w:rPr>
        <w:t xml:space="preserve"> Local</w:t>
      </w:r>
      <w:r>
        <w:rPr>
          <w:sz w:val="32"/>
          <w:szCs w:val="32"/>
        </w:rPr>
        <w:t xml:space="preserve"> invasion to the adjacent vascular structures were not clarified. Gross pathological appearance revealed well-circumscribed mass which were differentiated from surrounding structures by connective tissue.</w:t>
      </w:r>
      <w:r w:rsidR="009D4044">
        <w:rPr>
          <w:sz w:val="32"/>
          <w:szCs w:val="32"/>
        </w:rPr>
        <w:t xml:space="preserve"> </w:t>
      </w:r>
      <w:r w:rsidR="006263FA">
        <w:rPr>
          <w:sz w:val="32"/>
          <w:szCs w:val="32"/>
        </w:rPr>
        <w:t>Post operative course passed uneventfully.</w:t>
      </w:r>
    </w:p>
    <w:p w:rsidR="0070567E" w:rsidRDefault="00781F29" w:rsidP="009C6EB6">
      <w:pPr>
        <w:rPr>
          <w:sz w:val="32"/>
          <w:szCs w:val="32"/>
        </w:rPr>
      </w:pPr>
      <w:r>
        <w:rPr>
          <w:sz w:val="32"/>
          <w:szCs w:val="32"/>
        </w:rPr>
        <w:t>Conclusions:</w:t>
      </w:r>
      <w:r w:rsidR="009D4044">
        <w:rPr>
          <w:sz w:val="32"/>
          <w:szCs w:val="32"/>
        </w:rPr>
        <w:t xml:space="preserve"> </w:t>
      </w:r>
      <w:proofErr w:type="spellStart"/>
      <w:r w:rsidR="00276FCC">
        <w:rPr>
          <w:sz w:val="32"/>
          <w:szCs w:val="32"/>
        </w:rPr>
        <w:t>lipoblastoma</w:t>
      </w:r>
      <w:proofErr w:type="spellEnd"/>
      <w:r w:rsidR="00276FCC">
        <w:rPr>
          <w:sz w:val="32"/>
          <w:szCs w:val="32"/>
        </w:rPr>
        <w:t xml:space="preserve"> as an uncommon clinical entity of cervical lesions might present as non-tender,</w:t>
      </w:r>
      <w:r w:rsidR="009D4044">
        <w:rPr>
          <w:sz w:val="32"/>
          <w:szCs w:val="32"/>
        </w:rPr>
        <w:t xml:space="preserve"> </w:t>
      </w:r>
      <w:proofErr w:type="spellStart"/>
      <w:r w:rsidR="00276FCC">
        <w:rPr>
          <w:sz w:val="32"/>
          <w:szCs w:val="32"/>
        </w:rPr>
        <w:t>uni</w:t>
      </w:r>
      <w:proofErr w:type="spellEnd"/>
      <w:r w:rsidR="00276FCC">
        <w:rPr>
          <w:sz w:val="32"/>
          <w:szCs w:val="32"/>
        </w:rPr>
        <w:t>-lateral neck mass.</w:t>
      </w:r>
    </w:p>
    <w:p w:rsidR="007A1106" w:rsidRPr="007A1106" w:rsidRDefault="0070567E" w:rsidP="009D4044">
      <w:pPr>
        <w:rPr>
          <w:sz w:val="32"/>
          <w:szCs w:val="32"/>
        </w:rPr>
      </w:pPr>
      <w:r>
        <w:rPr>
          <w:sz w:val="32"/>
          <w:szCs w:val="32"/>
        </w:rPr>
        <w:lastRenderedPageBreak/>
        <w:t>Radical surgical excision</w:t>
      </w:r>
      <w:r w:rsidR="00153CD9">
        <w:rPr>
          <w:sz w:val="32"/>
          <w:szCs w:val="32"/>
        </w:rPr>
        <w:t xml:space="preserve"> if possible without sacrificising vascular structures </w:t>
      </w:r>
      <w:r>
        <w:rPr>
          <w:sz w:val="32"/>
          <w:szCs w:val="32"/>
        </w:rPr>
        <w:t xml:space="preserve">serves as the optimal modality of treatment and definitive diagnosis demand </w:t>
      </w:r>
      <w:r w:rsidR="00BF3AC0">
        <w:rPr>
          <w:sz w:val="32"/>
          <w:szCs w:val="32"/>
        </w:rPr>
        <w:t>pathological evaluation.</w:t>
      </w:r>
      <w:r w:rsidR="00781F29">
        <w:rPr>
          <w:sz w:val="32"/>
          <w:szCs w:val="32"/>
        </w:rPr>
        <w:t xml:space="preserve"> </w:t>
      </w:r>
      <w:r w:rsidR="007A1106">
        <w:rPr>
          <w:sz w:val="32"/>
          <w:szCs w:val="32"/>
        </w:rPr>
        <w:t xml:space="preserve"> </w:t>
      </w:r>
    </w:p>
    <w:sectPr w:rsidR="007A1106" w:rsidRPr="007A1106" w:rsidSect="00D20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A1106"/>
    <w:rsid w:val="00146D1C"/>
    <w:rsid w:val="00153CD9"/>
    <w:rsid w:val="00214F7B"/>
    <w:rsid w:val="00270D2E"/>
    <w:rsid w:val="00276FCC"/>
    <w:rsid w:val="004002DC"/>
    <w:rsid w:val="00510454"/>
    <w:rsid w:val="0051681A"/>
    <w:rsid w:val="0058168B"/>
    <w:rsid w:val="006263FA"/>
    <w:rsid w:val="0070567E"/>
    <w:rsid w:val="00781F29"/>
    <w:rsid w:val="007A1106"/>
    <w:rsid w:val="008D3ED8"/>
    <w:rsid w:val="009C6EB6"/>
    <w:rsid w:val="009D4044"/>
    <w:rsid w:val="00AB6641"/>
    <w:rsid w:val="00B5708A"/>
    <w:rsid w:val="00B66BB2"/>
    <w:rsid w:val="00B67345"/>
    <w:rsid w:val="00BF3AC0"/>
    <w:rsid w:val="00C0364A"/>
    <w:rsid w:val="00D20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2210173711</cp:lastModifiedBy>
  <cp:revision>5</cp:revision>
  <dcterms:created xsi:type="dcterms:W3CDTF">2017-01-17T06:31:00Z</dcterms:created>
  <dcterms:modified xsi:type="dcterms:W3CDTF">2018-02-22T07:36:00Z</dcterms:modified>
</cp:coreProperties>
</file>