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13D4C" w14:textId="77777777" w:rsidR="00CE7B83" w:rsidRPr="003D3E4A" w:rsidRDefault="00CE7B83" w:rsidP="00CE7B83">
      <w:pPr>
        <w:spacing w:line="360" w:lineRule="auto"/>
        <w:rPr>
          <w:rFonts w:ascii="Times New Roman" w:hAnsi="Times New Roman" w:cs="Times New Roman"/>
          <w:b/>
          <w:sz w:val="22"/>
        </w:rPr>
      </w:pPr>
      <w:r w:rsidRPr="003D3E4A">
        <w:rPr>
          <w:rFonts w:ascii="Times New Roman" w:hAnsi="Times New Roman" w:cs="Times New Roman"/>
          <w:b/>
          <w:sz w:val="22"/>
        </w:rPr>
        <w:t xml:space="preserve">Early-Onset Subgroup of </w:t>
      </w:r>
      <w:bookmarkStart w:id="0" w:name="OLE_LINK15"/>
      <w:bookmarkStart w:id="1" w:name="OLE_LINK16"/>
      <w:r w:rsidRPr="003D3E4A">
        <w:rPr>
          <w:rFonts w:ascii="Times New Roman" w:hAnsi="Times New Roman" w:cs="Times New Roman"/>
          <w:b/>
          <w:sz w:val="22"/>
        </w:rPr>
        <w:t>Type 2 Diabetes</w:t>
      </w:r>
      <w:bookmarkEnd w:id="0"/>
      <w:bookmarkEnd w:id="1"/>
      <w:r w:rsidRPr="003D3E4A">
        <w:rPr>
          <w:rFonts w:ascii="Times New Roman" w:hAnsi="Times New Roman" w:cs="Times New Roman"/>
          <w:b/>
          <w:sz w:val="22"/>
        </w:rPr>
        <w:t xml:space="preserve"> and Risk of Dementia, Alzheimer's </w:t>
      </w:r>
      <w:proofErr w:type="gramStart"/>
      <w:r w:rsidRPr="003D3E4A">
        <w:rPr>
          <w:rFonts w:ascii="Times New Roman" w:hAnsi="Times New Roman" w:cs="Times New Roman"/>
          <w:b/>
          <w:sz w:val="22"/>
        </w:rPr>
        <w:t>disease</w:t>
      </w:r>
      <w:proofErr w:type="gramEnd"/>
      <w:r w:rsidRPr="003D3E4A">
        <w:rPr>
          <w:rFonts w:ascii="Times New Roman" w:hAnsi="Times New Roman" w:cs="Times New Roman"/>
          <w:b/>
          <w:sz w:val="22"/>
        </w:rPr>
        <w:t xml:space="preserve"> and Stroke: A Cohort Study</w:t>
      </w:r>
    </w:p>
    <w:p w14:paraId="15A95B36" w14:textId="77777777" w:rsidR="00CE7B83" w:rsidRPr="003D3E4A" w:rsidRDefault="00CE7B83" w:rsidP="00CE7B83">
      <w:pPr>
        <w:spacing w:line="360" w:lineRule="auto"/>
        <w:rPr>
          <w:rFonts w:ascii="Times New Roman" w:hAnsi="Times New Roman" w:cs="Times New Roman"/>
          <w:b/>
          <w:sz w:val="22"/>
        </w:rPr>
      </w:pPr>
      <w:r w:rsidRPr="003D3E4A">
        <w:rPr>
          <w:rFonts w:ascii="Times New Roman" w:eastAsia="宋体" w:hAnsi="Times New Roman" w:cs="Times New Roman"/>
          <w:b/>
          <w:sz w:val="22"/>
        </w:rPr>
        <w:t xml:space="preserve">Running title: </w:t>
      </w:r>
      <w:r w:rsidRPr="003D3E4A">
        <w:rPr>
          <w:rFonts w:ascii="Times New Roman" w:eastAsia="宋体" w:hAnsi="Times New Roman" w:cs="Times New Roman"/>
          <w:sz w:val="22"/>
        </w:rPr>
        <w:t>Early-Onset T2D and Dementia</w:t>
      </w:r>
    </w:p>
    <w:p w14:paraId="1D1CEEDA" w14:textId="77777777" w:rsidR="00CE7B83" w:rsidRPr="003D3E4A" w:rsidRDefault="00CE7B83" w:rsidP="00CE7B83">
      <w:pPr>
        <w:spacing w:line="480" w:lineRule="auto"/>
        <w:jc w:val="left"/>
        <w:rPr>
          <w:rFonts w:ascii="Times New Roman" w:eastAsia="TradeGothicLTStd" w:hAnsi="Times New Roman" w:cs="Times New Roman"/>
        </w:rPr>
      </w:pPr>
      <w:r w:rsidRPr="003D3E4A">
        <w:rPr>
          <w:rFonts w:ascii="Times New Roman" w:eastAsia="TradeGothicLTStd" w:hAnsi="Times New Roman" w:cs="Times New Roman"/>
        </w:rPr>
        <w:t>Kanran Wang</w:t>
      </w:r>
      <w:r w:rsidRPr="003D3E4A">
        <w:rPr>
          <w:rFonts w:ascii="Times New Roman" w:eastAsia="TradeGothicLTStd" w:hAnsi="Times New Roman" w:cs="Times New Roman"/>
          <w:vertAlign w:val="superscript"/>
        </w:rPr>
        <w:t>1</w:t>
      </w:r>
      <w:r w:rsidRPr="003D3E4A">
        <w:rPr>
          <w:rFonts w:ascii="Times New Roman" w:eastAsia="TradeGothicLTStd" w:hAnsi="Times New Roman" w:cs="Times New Roman"/>
        </w:rPr>
        <w:t>, MD; Hong Liu</w:t>
      </w:r>
      <w:r w:rsidRPr="003D3E4A">
        <w:rPr>
          <w:rFonts w:ascii="Times New Roman" w:eastAsia="TradeGothicLTStd" w:hAnsi="Times New Roman" w:cs="Times New Roman"/>
          <w:vertAlign w:val="superscript"/>
        </w:rPr>
        <w:t>1</w:t>
      </w:r>
      <w:r w:rsidRPr="003D3E4A">
        <w:rPr>
          <w:rFonts w:ascii="Times New Roman" w:eastAsia="TradeGothicLTStd" w:hAnsi="Times New Roman" w:cs="Times New Roman"/>
        </w:rPr>
        <w:t>, MD, PhD</w:t>
      </w:r>
    </w:p>
    <w:p w14:paraId="7A03D890" w14:textId="77777777" w:rsidR="00CE7B83" w:rsidRPr="003D3E4A" w:rsidRDefault="00CE7B83" w:rsidP="003D3E4A">
      <w:pPr>
        <w:pStyle w:val="Paragraph"/>
        <w:spacing w:before="0" w:line="360" w:lineRule="auto"/>
        <w:ind w:firstLine="0"/>
        <w:jc w:val="both"/>
        <w:rPr>
          <w:b/>
          <w:sz w:val="22"/>
          <w:szCs w:val="22"/>
        </w:rPr>
      </w:pPr>
      <w:r w:rsidRPr="003D3E4A">
        <w:rPr>
          <w:b/>
          <w:sz w:val="22"/>
          <w:szCs w:val="22"/>
        </w:rPr>
        <w:t>Affiliations:</w:t>
      </w:r>
    </w:p>
    <w:p w14:paraId="0098156F" w14:textId="77777777" w:rsidR="00CE7B83" w:rsidRPr="003D3E4A" w:rsidRDefault="00CE7B83" w:rsidP="003D3E4A">
      <w:pPr>
        <w:spacing w:line="360" w:lineRule="auto"/>
        <w:rPr>
          <w:rFonts w:ascii="Times New Roman" w:eastAsia="等线" w:hAnsi="Times New Roman" w:cs="Times New Roman"/>
        </w:rPr>
      </w:pPr>
      <w:r w:rsidRPr="003D3E4A">
        <w:rPr>
          <w:rFonts w:ascii="Times New Roman" w:eastAsia="等线" w:hAnsi="Times New Roman" w:cs="Times New Roman"/>
        </w:rPr>
        <w:t xml:space="preserve">1. </w:t>
      </w:r>
      <w:bookmarkStart w:id="2" w:name="OLE_LINK41"/>
      <w:bookmarkStart w:id="3" w:name="OLE_LINK46"/>
      <w:r w:rsidRPr="003D3E4A">
        <w:rPr>
          <w:rFonts w:ascii="Times New Roman" w:eastAsia="等线" w:hAnsi="Times New Roman" w:cs="Times New Roman"/>
        </w:rPr>
        <w:t>Center of Medical Reproduction, the First Affiliated Hospital of Chongqing Medical University, Chongqing, China</w:t>
      </w:r>
      <w:bookmarkEnd w:id="2"/>
      <w:bookmarkEnd w:id="3"/>
    </w:p>
    <w:p w14:paraId="10E7FD4F" w14:textId="603836A5" w:rsidR="006B3764" w:rsidRDefault="00CE7B83" w:rsidP="003D3E4A">
      <w:pPr>
        <w:spacing w:line="360" w:lineRule="auto"/>
        <w:rPr>
          <w:rFonts w:ascii="Times New Roman" w:eastAsia="等线" w:hAnsi="Times New Roman" w:cs="Times New Roman"/>
        </w:rPr>
      </w:pPr>
      <w:r w:rsidRPr="003D3E4A">
        <w:rPr>
          <w:rFonts w:ascii="Times New Roman" w:eastAsia="等线" w:hAnsi="Times New Roman" w:cs="Times New Roman"/>
          <w:b/>
        </w:rPr>
        <w:t xml:space="preserve">Corresponding Author: </w:t>
      </w:r>
      <w:bookmarkStart w:id="4" w:name="OLE_LINK51"/>
      <w:bookmarkStart w:id="5" w:name="OLE_LINK52"/>
      <w:r w:rsidRPr="003D3E4A">
        <w:rPr>
          <w:rFonts w:ascii="Times New Roman" w:eastAsia="等线" w:hAnsi="Times New Roman" w:cs="Times New Roman"/>
        </w:rPr>
        <w:t>Hong Liu</w:t>
      </w:r>
      <w:bookmarkEnd w:id="4"/>
      <w:bookmarkEnd w:id="5"/>
      <w:r w:rsidRPr="003D3E4A">
        <w:rPr>
          <w:rFonts w:ascii="Times New Roman" w:eastAsia="等线" w:hAnsi="Times New Roman" w:cs="Times New Roman"/>
        </w:rPr>
        <w:t>, MD, PhD, Center of Medical Reproduction,</w:t>
      </w:r>
      <w:bookmarkStart w:id="6" w:name="OLE_LINK40"/>
      <w:r w:rsidRPr="003D3E4A">
        <w:rPr>
          <w:rFonts w:ascii="Times New Roman" w:eastAsia="等线" w:hAnsi="Times New Roman" w:cs="Times New Roman"/>
        </w:rPr>
        <w:t xml:space="preserve"> </w:t>
      </w:r>
      <w:bookmarkStart w:id="7" w:name="OLE_LINK26"/>
      <w:r w:rsidRPr="003D3E4A">
        <w:rPr>
          <w:rFonts w:ascii="Times New Roman" w:eastAsia="等线" w:hAnsi="Times New Roman" w:cs="Times New Roman"/>
        </w:rPr>
        <w:t>the First Affiliated Hospital of Chongqing Medical University</w:t>
      </w:r>
      <w:bookmarkEnd w:id="6"/>
      <w:bookmarkEnd w:id="7"/>
      <w:r w:rsidRPr="003D3E4A">
        <w:rPr>
          <w:rFonts w:ascii="Times New Roman" w:eastAsia="等线" w:hAnsi="Times New Roman" w:cs="Times New Roman"/>
        </w:rPr>
        <w:t xml:space="preserve">, </w:t>
      </w:r>
      <w:bookmarkStart w:id="8" w:name="OLE_LINK24"/>
      <w:bookmarkStart w:id="9" w:name="OLE_LINK25"/>
      <w:r w:rsidRPr="003D3E4A">
        <w:rPr>
          <w:rFonts w:ascii="Times New Roman" w:eastAsia="等线" w:hAnsi="Times New Roman" w:cs="Times New Roman"/>
        </w:rPr>
        <w:t>No.1 Youyi Stree</w:t>
      </w:r>
      <w:bookmarkEnd w:id="8"/>
      <w:bookmarkEnd w:id="9"/>
      <w:r w:rsidRPr="003D3E4A">
        <w:rPr>
          <w:rFonts w:ascii="Times New Roman" w:eastAsia="等线" w:hAnsi="Times New Roman" w:cs="Times New Roman"/>
        </w:rPr>
        <w:t>t, Yuzhong District, Chongqing, China, 400016. (</w:t>
      </w:r>
      <w:bookmarkStart w:id="10" w:name="OLE_LINK54"/>
      <w:bookmarkStart w:id="11" w:name="OLE_LINK55"/>
      <w:bookmarkStart w:id="12" w:name="OLE_LINK56"/>
      <w:r w:rsidR="003D3E4A" w:rsidRPr="003D3E4A">
        <w:rPr>
          <w:rFonts w:ascii="Times New Roman" w:eastAsia="等线" w:hAnsi="Times New Roman" w:cs="Times New Roman"/>
        </w:rPr>
        <w:fldChar w:fldCharType="begin"/>
      </w:r>
      <w:r w:rsidR="003D3E4A" w:rsidRPr="003D3E4A">
        <w:rPr>
          <w:rFonts w:ascii="Times New Roman" w:eastAsia="等线" w:hAnsi="Times New Roman" w:cs="Times New Roman"/>
        </w:rPr>
        <w:instrText xml:space="preserve"> HYPERLINK "mailto:</w:instrText>
      </w:r>
      <w:r w:rsidR="003D3E4A" w:rsidRPr="003D3E4A">
        <w:rPr>
          <w:rFonts w:ascii="Times New Roman" w:eastAsia="等线" w:hAnsi="Times New Roman" w:cs="Times New Roman"/>
        </w:rPr>
        <w:instrText>3367009927@qq.com</w:instrText>
      </w:r>
      <w:r w:rsidR="003D3E4A" w:rsidRPr="003D3E4A">
        <w:rPr>
          <w:rFonts w:ascii="Times New Roman" w:eastAsia="等线" w:hAnsi="Times New Roman" w:cs="Times New Roman"/>
        </w:rPr>
        <w:instrText xml:space="preserve">" </w:instrText>
      </w:r>
      <w:r w:rsidR="003D3E4A" w:rsidRPr="003D3E4A">
        <w:rPr>
          <w:rFonts w:ascii="Times New Roman" w:eastAsia="等线" w:hAnsi="Times New Roman" w:cs="Times New Roman"/>
        </w:rPr>
        <w:fldChar w:fldCharType="separate"/>
      </w:r>
      <w:r w:rsidR="003D3E4A" w:rsidRPr="003D3E4A">
        <w:rPr>
          <w:rStyle w:val="Hyperlink"/>
          <w:rFonts w:ascii="Times New Roman" w:eastAsia="等线" w:hAnsi="Times New Roman" w:cs="Times New Roman"/>
          <w:color w:val="auto"/>
        </w:rPr>
        <w:t>3367009927@qq.com</w:t>
      </w:r>
      <w:bookmarkEnd w:id="10"/>
      <w:bookmarkEnd w:id="11"/>
      <w:bookmarkEnd w:id="12"/>
      <w:r w:rsidR="003D3E4A" w:rsidRPr="003D3E4A">
        <w:rPr>
          <w:rFonts w:ascii="Times New Roman" w:eastAsia="等线" w:hAnsi="Times New Roman" w:cs="Times New Roman"/>
        </w:rPr>
        <w:fldChar w:fldCharType="end"/>
      </w:r>
      <w:r w:rsidRPr="003D3E4A">
        <w:rPr>
          <w:rFonts w:ascii="Times New Roman" w:eastAsia="等线" w:hAnsi="Times New Roman" w:cs="Times New Roman"/>
        </w:rPr>
        <w:t>).</w:t>
      </w:r>
    </w:p>
    <w:p w14:paraId="1F6252E8" w14:textId="77777777" w:rsidR="003D3E4A" w:rsidRPr="003D3E4A" w:rsidRDefault="003D3E4A" w:rsidP="003D3E4A">
      <w:pPr>
        <w:spacing w:line="360" w:lineRule="auto"/>
        <w:rPr>
          <w:rFonts w:ascii="Times New Roman" w:eastAsia="等线" w:hAnsi="Times New Roman" w:cs="Times New Roman"/>
        </w:rPr>
      </w:pPr>
    </w:p>
    <w:p w14:paraId="37661AA8" w14:textId="77777777" w:rsidR="003D3E4A" w:rsidRPr="003D3E4A" w:rsidRDefault="003D3E4A" w:rsidP="003D3E4A">
      <w:pPr>
        <w:spacing w:line="360" w:lineRule="auto"/>
        <w:rPr>
          <w:rFonts w:ascii="Times New Roman" w:hAnsi="Times New Roman" w:cs="Times New Roman"/>
          <w:b/>
          <w:sz w:val="22"/>
        </w:rPr>
      </w:pPr>
      <w:r w:rsidRPr="003D3E4A">
        <w:rPr>
          <w:rFonts w:ascii="Times New Roman" w:hAnsi="Times New Roman" w:cs="Times New Roman"/>
          <w:b/>
          <w:sz w:val="22"/>
        </w:rPr>
        <w:t>Abstract:</w:t>
      </w:r>
    </w:p>
    <w:p w14:paraId="631973A0" w14:textId="77777777" w:rsidR="003D3E4A" w:rsidRPr="003D3E4A" w:rsidRDefault="003D3E4A" w:rsidP="003D3E4A">
      <w:pPr>
        <w:spacing w:line="360" w:lineRule="auto"/>
        <w:rPr>
          <w:rFonts w:ascii="Times New Roman" w:hAnsi="Times New Roman" w:cs="Times New Roman"/>
          <w:b/>
          <w:sz w:val="22"/>
        </w:rPr>
      </w:pPr>
      <w:bookmarkStart w:id="13" w:name="OLE_LINK12"/>
      <w:bookmarkStart w:id="14" w:name="OLE_LINK13"/>
      <w:r w:rsidRPr="003D3E4A">
        <w:rPr>
          <w:rFonts w:ascii="Times New Roman" w:hAnsi="Times New Roman" w:cs="Times New Roman"/>
          <w:b/>
          <w:sz w:val="22"/>
        </w:rPr>
        <w:t xml:space="preserve">Background: </w:t>
      </w:r>
      <w:r w:rsidRPr="003D3E4A">
        <w:rPr>
          <w:rFonts w:ascii="Times New Roman" w:hAnsi="Times New Roman" w:cs="Times New Roman"/>
        </w:rPr>
        <w:t>This study aimed to assess the relation of early-onset type 2 diabetes (age&lt;55years) versus later in life to the risk of dementia, Alzheimer Disease (AD) dementia and stroke.</w:t>
      </w:r>
    </w:p>
    <w:p w14:paraId="62759DBC" w14:textId="77777777" w:rsidR="003D3E4A" w:rsidRPr="003D3E4A" w:rsidRDefault="003D3E4A" w:rsidP="003D3E4A">
      <w:pPr>
        <w:spacing w:line="360" w:lineRule="auto"/>
        <w:rPr>
          <w:rFonts w:ascii="Times New Roman" w:hAnsi="Times New Roman" w:cs="Times New Roman"/>
        </w:rPr>
      </w:pPr>
      <w:r w:rsidRPr="003D3E4A">
        <w:rPr>
          <w:rFonts w:ascii="Times New Roman" w:hAnsi="Times New Roman" w:cs="Times New Roman"/>
          <w:b/>
          <w:sz w:val="22"/>
        </w:rPr>
        <w:t>Methods:</w:t>
      </w:r>
      <w:r w:rsidRPr="003D3E4A">
        <w:rPr>
          <w:rFonts w:ascii="Times New Roman" w:hAnsi="Times New Roman" w:cs="Times New Roman"/>
        </w:rPr>
        <w:t xml:space="preserve"> This study was based on the Framingham Heart Study Offspring cohort (FHS-OS) which is a community-based prospective cohort. Glycemic status was ascertained at serial examinations over six decades among participants who initially did not have diabetes. Surveillance for incident events including dementia and stroke has been continued for approximately 30 years.</w:t>
      </w:r>
    </w:p>
    <w:p w14:paraId="5531229E" w14:textId="77777777" w:rsidR="003D3E4A" w:rsidRPr="003D3E4A" w:rsidRDefault="003D3E4A" w:rsidP="003D3E4A">
      <w:pPr>
        <w:spacing w:line="360" w:lineRule="auto"/>
        <w:rPr>
          <w:rFonts w:ascii="Times New Roman" w:hAnsi="Times New Roman" w:cs="Times New Roman"/>
        </w:rPr>
      </w:pPr>
      <w:r w:rsidRPr="003D3E4A">
        <w:rPr>
          <w:rFonts w:ascii="Times New Roman" w:hAnsi="Times New Roman" w:cs="Times New Roman"/>
          <w:b/>
          <w:sz w:val="22"/>
        </w:rPr>
        <w:t>Results:</w:t>
      </w:r>
      <w:r w:rsidRPr="003D3E4A">
        <w:rPr>
          <w:rFonts w:ascii="Times New Roman" w:hAnsi="Times New Roman" w:cs="Times New Roman"/>
        </w:rPr>
        <w:t xml:space="preserve"> At baseline, there were 142 (5%) subjects with onset of diabetes prior to age 55 years, 172 (6%) subjects with 55-64 years, 349 (11%) subjects over 65 years and 2389 (78%) subjects without diabetes. The risk of dementia, AD and stroke increased with decreasing age of diabetes onset (P&lt;0.05, for trend). Compared with never developing diabetes, early-onset diabetes conferred a higher risk of all dementia</w:t>
      </w:r>
      <w:r w:rsidRPr="003D3E4A">
        <w:rPr>
          <w:rFonts w:ascii="Times New Roman" w:hAnsi="Times New Roman" w:cs="Times New Roman"/>
          <w:szCs w:val="21"/>
        </w:rPr>
        <w:t xml:space="preserve">, AD dementia and stroke [HR 2.86(1.16-5.51) for dementia; HR </w:t>
      </w:r>
      <w:r w:rsidRPr="003D3E4A">
        <w:rPr>
          <w:rFonts w:ascii="Times New Roman" w:eastAsia="宋体" w:hAnsi="Times New Roman" w:cs="Times New Roman"/>
          <w:kern w:val="0"/>
          <w:szCs w:val="21"/>
        </w:rPr>
        <w:t>2.42(1.63-4.33)</w:t>
      </w:r>
      <w:r w:rsidRPr="003D3E4A">
        <w:rPr>
          <w:rFonts w:ascii="Times New Roman" w:hAnsi="Times New Roman" w:cs="Times New Roman"/>
          <w:szCs w:val="21"/>
        </w:rPr>
        <w:t xml:space="preserve"> for AD; HR 2.85(1.37-3.98) for stroke]. Whereas later-onset diabetes was only associated with greater risk for stroke, neither dementia nor A</w:t>
      </w:r>
      <w:r w:rsidRPr="003D3E4A">
        <w:rPr>
          <w:rFonts w:ascii="Times New Roman" w:hAnsi="Times New Roman" w:cs="Times New Roman"/>
        </w:rPr>
        <w:t>D.</w:t>
      </w:r>
    </w:p>
    <w:p w14:paraId="5909E1C3" w14:textId="77777777" w:rsidR="003D3E4A" w:rsidRPr="003D3E4A" w:rsidRDefault="003D3E4A" w:rsidP="003D3E4A">
      <w:pPr>
        <w:spacing w:line="360" w:lineRule="auto"/>
        <w:rPr>
          <w:rFonts w:ascii="Times New Roman" w:hAnsi="Times New Roman" w:cs="Times New Roman"/>
        </w:rPr>
      </w:pPr>
      <w:r w:rsidRPr="003D3E4A">
        <w:rPr>
          <w:rFonts w:ascii="Times New Roman" w:hAnsi="Times New Roman" w:cs="Times New Roman"/>
          <w:b/>
          <w:sz w:val="22"/>
        </w:rPr>
        <w:t>Conclusion:</w:t>
      </w:r>
      <w:r w:rsidRPr="003D3E4A">
        <w:rPr>
          <w:rFonts w:ascii="Times New Roman" w:hAnsi="Times New Roman" w:cs="Times New Roman"/>
        </w:rPr>
        <w:t xml:space="preserve"> Early-onset diabetes was stronger associated with an increased risk of all dementia, AD dementia and stroke than later-onset.</w:t>
      </w:r>
      <w:bookmarkEnd w:id="13"/>
      <w:bookmarkEnd w:id="14"/>
    </w:p>
    <w:p w14:paraId="439C53A5" w14:textId="77777777" w:rsidR="003D3E4A" w:rsidRPr="003D3E4A" w:rsidRDefault="003D3E4A" w:rsidP="00CE7B83"/>
    <w:sectPr w:rsidR="003D3E4A" w:rsidRPr="003D3E4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radeGothicLTStd">
    <w:altName w:val="微软雅黑"/>
    <w:panose1 w:val="00000000000000000000"/>
    <w:charset w:val="86"/>
    <w:family w:val="auto"/>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92D"/>
    <w:rsid w:val="003D3E4A"/>
    <w:rsid w:val="006B3764"/>
    <w:rsid w:val="00CE7B83"/>
    <w:rsid w:val="00ED69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63D95"/>
  <w15:chartTrackingRefBased/>
  <w15:docId w15:val="{1EACF181-0DBD-43B1-BAE7-BFCB37191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B83"/>
    <w:pPr>
      <w:widowControl w:val="0"/>
      <w:spacing w:after="0" w:line="240" w:lineRule="auto"/>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qFormat/>
    <w:rsid w:val="00CE7B83"/>
    <w:pPr>
      <w:widowControl/>
      <w:spacing w:before="120"/>
      <w:ind w:firstLine="720"/>
      <w:jc w:val="left"/>
    </w:pPr>
    <w:rPr>
      <w:rFonts w:ascii="Times New Roman" w:eastAsia="Times New Roman" w:hAnsi="Times New Roman" w:cs="Times New Roman"/>
      <w:kern w:val="0"/>
      <w:sz w:val="24"/>
      <w:szCs w:val="24"/>
      <w:lang w:eastAsia="en-US"/>
    </w:rPr>
  </w:style>
  <w:style w:type="character" w:styleId="Hyperlink">
    <w:name w:val="Hyperlink"/>
    <w:basedOn w:val="DefaultParagraphFont"/>
    <w:uiPriority w:val="99"/>
    <w:unhideWhenUsed/>
    <w:rsid w:val="003D3E4A"/>
    <w:rPr>
      <w:color w:val="0563C1" w:themeColor="hyperlink"/>
      <w:u w:val="single"/>
    </w:rPr>
  </w:style>
  <w:style w:type="character" w:styleId="UnresolvedMention">
    <w:name w:val="Unresolved Mention"/>
    <w:basedOn w:val="DefaultParagraphFont"/>
    <w:uiPriority w:val="99"/>
    <w:semiHidden/>
    <w:unhideWhenUsed/>
    <w:rsid w:val="003D3E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1637</Characters>
  <Application>Microsoft Office Word</Application>
  <DocSecurity>0</DocSecurity>
  <Lines>13</Lines>
  <Paragraphs>3</Paragraphs>
  <ScaleCrop>false</ScaleCrop>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Kanran</dc:creator>
  <cp:keywords/>
  <dc:description/>
  <cp:lastModifiedBy>Wang Kanran</cp:lastModifiedBy>
  <cp:revision>3</cp:revision>
  <dcterms:created xsi:type="dcterms:W3CDTF">2022-02-16T19:23:00Z</dcterms:created>
  <dcterms:modified xsi:type="dcterms:W3CDTF">2022-02-16T19:23:00Z</dcterms:modified>
</cp:coreProperties>
</file>