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-912309814"/>
        <w:docPartObj>
          <w:docPartGallery w:val="Cover Pages"/>
          <w:docPartUnique/>
        </w:docPartObj>
      </w:sdtPr>
      <w:sdtContent>
        <w:p w:rsidR="00CA39DB" w:rsidRDefault="00CA39DB"/>
        <w:p w:rsidR="00CA39DB" w:rsidRDefault="00CA39DB">
          <w:bookmarkStart w:id="0" w:name="_GoBack"/>
          <w:bookmarkEnd w:id="0"/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0" allowOverlap="1" wp14:anchorId="0F4E443C" wp14:editId="489C7B27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772400" cy="10058400"/>
                    <wp:effectExtent l="0" t="0" r="0" b="0"/>
                    <wp:wrapNone/>
                    <wp:docPr id="422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772400" cy="10058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txbx>
                            <w:txbxContent>
                              <w:p w:rsidR="00CA39DB" w:rsidRDefault="00CA39DB">
                                <w:pP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EEECE1" w:themeColor="background2"/>
                                    <w:spacing w:val="30"/>
                                    <w:sz w:val="96"/>
                                    <w:szCs w:val="96"/>
                                    <w14:shadow w14:blurRad="25400" w14:dist="0" w14:dir="0" w14:sx="100000" w14:sy="100000" w14:kx="0" w14:ky="0" w14:algn="tl">
                                      <w14:srgbClr w14:val="000000">
                                        <w14:alpha w14:val="57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props3d w14:extrusionH="0" w14:contourW="0" w14:prstMaterial="warmMatte">
                                      <w14:bevelT w14:w="27940" w14:h="12700" w14:prst="circle"/>
                                      <w14:extrusionClr>
                                        <w14:srgbClr w14:val="000000"/>
                                      </w14:extrusionClr>
                                      <w14:contourClr>
                                        <w14:srgbClr w14:val="000000"/>
                                      </w14:contourClr>
                                    </w14:props3d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EEECE1" w:themeColor="background2"/>
                                    <w:spacing w:val="30"/>
                                    <w:sz w:val="72"/>
                                    <w:szCs w:val="72"/>
                                    <w14:shadow w14:blurRad="25400" w14:dist="0" w14:dir="0" w14:sx="100000" w14:sy="100000" w14:kx="0" w14:ky="0" w14:algn="tl">
                                      <w14:srgbClr w14:val="000000">
                                        <w14:alpha w14:val="57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props3d w14:extrusionH="0" w14:contourW="0" w14:prstMaterial="warmMatte">
                                      <w14:bevelT w14:w="27940" w14:h="12700" w14:prst="circle"/>
                                      <w14:extrusionClr>
                                        <w14:srgbClr w14:val="000000"/>
                                      </w14:extrusionClr>
                                      <w14:contourClr>
                                        <w14:srgbClr w14:val="000000"/>
                                      </w14:contourClr>
                                    </w14:props3d>
                                  </w:rPr>
                                  <w:t>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EEECE1" w:themeColor="background2"/>
                                    <w:spacing w:val="30"/>
                                    <w:sz w:val="72"/>
                                    <w:szCs w:val="72"/>
                                    <w:u w:val="single"/>
                                    <w14:shadow w14:blurRad="25400" w14:dist="0" w14:dir="0" w14:sx="100000" w14:sy="100000" w14:kx="0" w14:ky="0" w14:algn="tl">
                                      <w14:srgbClr w14:val="000000">
                                        <w14:alpha w14:val="57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props3d w14:extrusionH="0" w14:contourW="0" w14:prstMaterial="warmMatte">
                                      <w14:bevelT w14:w="27940" w14:h="12700" w14:prst="circle"/>
                                      <w14:extrusionClr>
                                        <w14:srgbClr w14:val="000000"/>
                                      </w14:extrusionClr>
                                      <w14:contourClr>
                                        <w14:srgbClr w14:val="000000"/>
                                      </w14:contourClr>
                                    </w14:props3d>
                                  </w:rPr>
                                  <w:t>xcvbnmqwertyuiopasdfghjklzxcvbnmqw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EEECE1" w:themeColor="background2"/>
                                    <w:spacing w:val="30"/>
                                    <w:sz w:val="72"/>
                                    <w:szCs w:val="72"/>
                                    <w14:shadow w14:blurRad="25400" w14:dist="0" w14:dir="0" w14:sx="100000" w14:sy="100000" w14:kx="0" w14:ky="0" w14:algn="tl">
                                      <w14:srgbClr w14:val="000000">
                                        <w14:alpha w14:val="57000"/>
                                      </w14:srgbClr>
                                    </w14:shadow>
                                    <w14:textOutline w14:w="1143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props3d w14:extrusionH="0" w14:contourW="0" w14:prstMaterial="warmMatte">
                                      <w14:bevelT w14:w="27940" w14:h="12700" w14:prst="circle"/>
                                      <w14:extrusionClr>
                                        <w14:srgbClr w14:val="000000"/>
                                      </w14:extrusionClr>
                                      <w14:contourClr>
                                        <w14:srgbClr w14:val="000000"/>
                                      </w14:contourClr>
                                    </w14:props3d>
                                  </w:rPr>
                                  <w:t>ertyuiopasdfghjklzxcvbnm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  <a:scene3d>
                              <a:camera prst="orthographicFront"/>
                              <a:lightRig rig="threePt" dir="t"/>
                            </a:scene3d>
                            <a:sp3d extrusionH="57150">
                              <a:bevelT w="38100" h="38100" prst="angle"/>
                            </a:sp3d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Rectangle 2" o:spid="_x0000_s1026" style="position:absolute;margin-left:0;margin-top:0;width:612pt;height:11in;z-index:-251657216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" o:allowincell="f" stroked="f">
                    <v:textbox>
                      <w:txbxContent>
                        <w:p w:rsidR="00CA39DB" w:rsidRDefault="00CA39DB">
                          <w:pPr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olor w:val="EEECE1" w:themeColor="background2"/>
                              <w:spacing w:val="30"/>
                              <w:sz w:val="96"/>
                              <w:szCs w:val="96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1143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extrusionClr>
                                  <w14:srgbClr w14:val="000000"/>
                                </w14:extrusionClr>
                                <w14:contourClr>
                                  <w14:srgbClr w14:val="000000"/>
                                </w14:contourClr>
                              </w14:props3d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olor w:val="EEECE1" w:themeColor="background2"/>
                              <w:spacing w:val="30"/>
                              <w:sz w:val="72"/>
                              <w:szCs w:val="72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1143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extrusionClr>
                                  <w14:srgbClr w14:val="000000"/>
                                </w14:extrusionClr>
                                <w14:contourClr>
                                  <w14:srgbClr w14:val="000000"/>
                                </w14:contourClr>
                              </w14:props3d>
                            </w:rPr>
                            <w:t>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olor w:val="EEECE1" w:themeColor="background2"/>
                              <w:spacing w:val="30"/>
                              <w:sz w:val="72"/>
                              <w:szCs w:val="72"/>
                              <w:u w:val="single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1143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extrusionClr>
                                  <w14:srgbClr w14:val="000000"/>
                                </w14:extrusionClr>
                                <w14:contourClr>
                                  <w14:srgbClr w14:val="000000"/>
                                </w14:contourClr>
                              </w14:props3d>
                            </w:rPr>
                            <w:t>xcvbnmqwertyuiopasdfghjklzxcvbnmqw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olor w:val="EEECE1" w:themeColor="background2"/>
                              <w:spacing w:val="30"/>
                              <w:sz w:val="72"/>
                              <w:szCs w:val="72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1143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extrusionClr>
                                  <w14:srgbClr w14:val="000000"/>
                                </w14:extrusionClr>
                                <w14:contourClr>
                                  <w14:srgbClr w14:val="000000"/>
                                </w14:contourClr>
                              </w14:props3d>
                            </w:rPr>
                            <w:t>ertyuiopasdfghjklzxcvbnm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:rsidR="00CA39DB" w:rsidRDefault="00CA39DB"/>
        <w:tbl>
          <w:tblPr>
            <w:tblW w:w="3506" w:type="pct"/>
            <w:jc w:val="center"/>
            <w:tblBorders>
              <w:top w:val="thinThickSmallGap" w:sz="36" w:space="0" w:color="632423" w:themeColor="accent2" w:themeShade="80"/>
              <w:left w:val="thinThickSmallGap" w:sz="36" w:space="0" w:color="632423" w:themeColor="accent2" w:themeShade="80"/>
              <w:bottom w:val="thickThinSmallGap" w:sz="36" w:space="0" w:color="632423" w:themeColor="accent2" w:themeShade="80"/>
              <w:right w:val="thickThinSmallGap" w:sz="36" w:space="0" w:color="632423" w:themeColor="accent2" w:themeShade="80"/>
            </w:tblBorders>
            <w:shd w:val="clear" w:color="auto" w:fill="FFFFFF" w:themeFill="background1"/>
            <w:tblLook w:val="04A0" w:firstRow="1" w:lastRow="0" w:firstColumn="1" w:lastColumn="0" w:noHBand="0" w:noVBand="1"/>
          </w:tblPr>
          <w:tblGrid>
            <w:gridCol w:w="6715"/>
          </w:tblGrid>
          <w:tr w:rsidR="00CA39DB">
            <w:trPr>
              <w:trHeight w:val="3770"/>
              <w:jc w:val="center"/>
            </w:trPr>
            <w:tc>
              <w:tcPr>
                <w:tcW w:w="3000" w:type="pct"/>
                <w:shd w:val="clear" w:color="auto" w:fill="FFFFFF" w:themeFill="background1"/>
                <w:vAlign w:val="center"/>
              </w:tcPr>
              <w:sdt>
                <w:sdtPr>
                  <w:rPr>
                    <w:rFonts w:asciiTheme="majorHAnsi" w:eastAsiaTheme="majorEastAsia" w:hAnsiTheme="majorHAnsi" w:cstheme="majorBidi"/>
                    <w:sz w:val="40"/>
                    <w:szCs w:val="40"/>
                  </w:rPr>
                  <w:alias w:val="Title"/>
                  <w:id w:val="13783212"/>
                  <w:placeholder>
                    <w:docPart w:val="F1C82F479AA243138AFA4B5FF7C5FDA0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CA39DB" w:rsidRDefault="00CA39DB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40"/>
                        <w:szCs w:val="4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40"/>
                        <w:szCs w:val="40"/>
                      </w:rPr>
                      <w:t>Abstract</w:t>
                    </w:r>
                  </w:p>
                </w:sdtContent>
              </w:sdt>
              <w:p w:rsidR="00CA39DB" w:rsidRDefault="00CA39DB">
                <w:pPr>
                  <w:pStyle w:val="NoSpacing"/>
                  <w:jc w:val="center"/>
                </w:pPr>
              </w:p>
              <w:sdt>
                <w:sdtPr>
                  <w:rPr>
                    <w:rFonts w:asciiTheme="majorHAnsi" w:eastAsiaTheme="majorEastAsia" w:hAnsiTheme="majorHAnsi" w:cstheme="majorBidi"/>
                    <w:sz w:val="32"/>
                    <w:szCs w:val="32"/>
                  </w:rPr>
                  <w:alias w:val="Subtitle"/>
                  <w:id w:val="13783219"/>
                  <w:placeholder>
                    <w:docPart w:val="81BCC3F4F36C4B17BC7C138DA9D4BF7A"/>
                  </w:placeholder>
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<w:text/>
                </w:sdtPr>
                <w:sdtContent>
                  <w:p w:rsidR="00CA39DB" w:rsidRDefault="00CA39DB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t>Issue for the business ethics</w:t>
                    </w:r>
                  </w:p>
                </w:sdtContent>
              </w:sdt>
              <w:p w:rsidR="00CA39DB" w:rsidRDefault="00CA39DB">
                <w:pPr>
                  <w:pStyle w:val="NoSpacing"/>
                  <w:jc w:val="center"/>
                </w:pPr>
              </w:p>
              <w:sdt>
                <w:sdtPr>
                  <w:alias w:val="Date"/>
                  <w:id w:val="13783224"/>
                  <w:placeholder>
                    <w:docPart w:val="7727D9F7683B4E28946D9FFE867DD5AF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17-11-11T00:00:00Z">
                    <w:dateFormat w:val="M/d/yyyy"/>
                    <w:lid w:val="en-US"/>
                    <w:storeMappedDataAs w:val="dateTime"/>
                    <w:calendar w:val="gregorian"/>
                  </w:date>
                </w:sdtPr>
                <w:sdtContent>
                  <w:p w:rsidR="00CA39DB" w:rsidRDefault="00CA39DB">
                    <w:pPr>
                      <w:pStyle w:val="NoSpacing"/>
                      <w:jc w:val="center"/>
                    </w:pPr>
                    <w:r>
                      <w:t>11/11/2017</w:t>
                    </w:r>
                  </w:p>
                </w:sdtContent>
              </w:sdt>
              <w:p w:rsidR="00CA39DB" w:rsidRDefault="00CA39DB">
                <w:pPr>
                  <w:pStyle w:val="NoSpacing"/>
                  <w:jc w:val="center"/>
                </w:pPr>
              </w:p>
              <w:p w:rsidR="00CA39DB" w:rsidRDefault="00CA39DB" w:rsidP="00CA39DB">
                <w:pPr>
                  <w:pStyle w:val="NoSpacing"/>
                </w:pPr>
                <w:r>
                  <w:rPr>
                    <w:sz w:val="28"/>
                    <w:szCs w:val="28"/>
                  </w:rPr>
                  <w:t>Nargis sultana form renala khurd dist okara</w:t>
                </w:r>
              </w:p>
            </w:tc>
          </w:tr>
        </w:tbl>
        <w:p w:rsidR="00CA39DB" w:rsidRDefault="00CA39DB"/>
        <w:p w:rsidR="00CA39DB" w:rsidRDefault="00CA39DB">
          <w:r>
            <w:br w:type="page"/>
          </w:r>
        </w:p>
      </w:sdtContent>
    </w:sdt>
    <w:p w:rsidR="00922537" w:rsidRPr="00327FBF" w:rsidRDefault="00327FBF" w:rsidP="00327FBF">
      <w:pPr>
        <w:jc w:val="both"/>
        <w:rPr>
          <w:sz w:val="44"/>
          <w:szCs w:val="44"/>
        </w:rPr>
      </w:pP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lastRenderedPageBreak/>
        <w:t xml:space="preserve"> 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The 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target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of our 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unusual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issue is to 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develop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our understanding of the role 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ethical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passions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play in 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organizations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as part of a 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broader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address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on 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administrative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ethics and 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standards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.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Immoral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workplace 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actions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can have far-reaching 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moments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—job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victims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,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perils to life a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,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psychosomatic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damage to individuals and groups, social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inequality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and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corruption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and even environm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ental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ruin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. 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 These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questions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are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traveled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by a collec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tion of geographically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various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.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, which are thematically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ordered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in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positions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of (i)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proper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emotions,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virtuous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behavior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and social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compression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, (ii) moral emotions and t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heir consequences within points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of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examination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, (iii) psychoanalytic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views</w:t>
      </w:r>
      <w:r w:rsidR="005E381D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on the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organization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of moral emotions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firm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to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intimate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ownership not only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enable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overall business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task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a takeover and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rise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the profbility ,but would allow management to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thoughtfulness on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long term interested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proper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 xml:space="preserve"> way to ensure the respect and </w:t>
      </w:r>
      <w:r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instrument</w:t>
      </w:r>
      <w:r w:rsidR="003C055F" w:rsidRPr="00327FBF">
        <w:rPr>
          <w:rFonts w:ascii="Georgia" w:hAnsi="Georgia"/>
          <w:color w:val="333333"/>
          <w:spacing w:val="2"/>
          <w:sz w:val="44"/>
          <w:szCs w:val="44"/>
          <w:shd w:val="clear" w:color="auto" w:fill="FCFCFC"/>
        </w:rPr>
        <w:t>.</w:t>
      </w:r>
    </w:p>
    <w:sectPr w:rsidR="00922537" w:rsidRPr="00327FBF" w:rsidSect="00CA39DB">
      <w:headerReference w:type="defaul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466" w:rsidRDefault="00900466" w:rsidP="00327FBF">
      <w:pPr>
        <w:spacing w:after="0" w:line="240" w:lineRule="auto"/>
      </w:pPr>
      <w:r>
        <w:separator/>
      </w:r>
    </w:p>
  </w:endnote>
  <w:endnote w:type="continuationSeparator" w:id="0">
    <w:p w:rsidR="00900466" w:rsidRDefault="00900466" w:rsidP="00327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466" w:rsidRDefault="00900466" w:rsidP="00327FBF">
      <w:pPr>
        <w:spacing w:after="0" w:line="240" w:lineRule="auto"/>
      </w:pPr>
      <w:r>
        <w:separator/>
      </w:r>
    </w:p>
  </w:footnote>
  <w:footnote w:type="continuationSeparator" w:id="0">
    <w:p w:rsidR="00900466" w:rsidRDefault="00900466" w:rsidP="00327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FBF" w:rsidRPr="00327FBF" w:rsidRDefault="00327FBF">
    <w:pPr>
      <w:pStyle w:val="Header"/>
      <w:rPr>
        <w:rFonts w:ascii="Arial Unicode MS" w:eastAsia="Arial Unicode MS" w:hAnsi="Arial Unicode MS" w:cs="Arial Unicode MS"/>
        <w:b/>
        <w:color w:val="000000" w:themeColor="text1"/>
        <w:sz w:val="56"/>
        <w:szCs w:val="56"/>
      </w:rPr>
    </w:pPr>
    <w:r w:rsidRPr="00327FBF">
      <w:rPr>
        <w:rFonts w:ascii="Arial Unicode MS" w:eastAsia="Arial Unicode MS" w:hAnsi="Arial Unicode MS" w:cs="Arial Unicode MS"/>
        <w:b/>
        <w:color w:val="000000" w:themeColor="text1"/>
        <w:sz w:val="56"/>
        <w:szCs w:val="56"/>
      </w:rPr>
      <w:t xml:space="preserve">    Issue for the business ethics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81D"/>
    <w:rsid w:val="001278B0"/>
    <w:rsid w:val="00327FBF"/>
    <w:rsid w:val="003C055F"/>
    <w:rsid w:val="004B70EF"/>
    <w:rsid w:val="00552C34"/>
    <w:rsid w:val="005E381D"/>
    <w:rsid w:val="00900466"/>
    <w:rsid w:val="00AA270C"/>
    <w:rsid w:val="00CA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C3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FBF"/>
  </w:style>
  <w:style w:type="paragraph" w:styleId="Footer">
    <w:name w:val="footer"/>
    <w:basedOn w:val="Normal"/>
    <w:link w:val="FooterChar"/>
    <w:uiPriority w:val="99"/>
    <w:unhideWhenUsed/>
    <w:rsid w:val="00327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FBF"/>
  </w:style>
  <w:style w:type="paragraph" w:styleId="NoSpacing">
    <w:name w:val="No Spacing"/>
    <w:link w:val="NoSpacingChar"/>
    <w:uiPriority w:val="1"/>
    <w:qFormat/>
    <w:rsid w:val="00CA39DB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CA39DB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9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C3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FBF"/>
  </w:style>
  <w:style w:type="paragraph" w:styleId="Footer">
    <w:name w:val="footer"/>
    <w:basedOn w:val="Normal"/>
    <w:link w:val="FooterChar"/>
    <w:uiPriority w:val="99"/>
    <w:unhideWhenUsed/>
    <w:rsid w:val="00327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FBF"/>
  </w:style>
  <w:style w:type="paragraph" w:styleId="NoSpacing">
    <w:name w:val="No Spacing"/>
    <w:link w:val="NoSpacingChar"/>
    <w:uiPriority w:val="1"/>
    <w:qFormat/>
    <w:rsid w:val="00CA39DB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CA39DB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9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1C82F479AA243138AFA4B5FF7C5F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C1B6A-08A1-434C-8B46-545F296398BD}"/>
      </w:docPartPr>
      <w:docPartBody>
        <w:p w:rsidR="00000000" w:rsidRDefault="00D904D0" w:rsidP="00D904D0">
          <w:pPr>
            <w:pStyle w:val="F1C82F479AA243138AFA4B5FF7C5FDA0"/>
          </w:pPr>
          <w:r>
            <w:rPr>
              <w:rFonts w:asciiTheme="majorHAnsi" w:eastAsiaTheme="majorEastAsia" w:hAnsiTheme="majorHAnsi" w:cstheme="majorBidi"/>
              <w:sz w:val="40"/>
              <w:szCs w:val="40"/>
            </w:rPr>
            <w:t>[Type the document title]</w:t>
          </w:r>
        </w:p>
      </w:docPartBody>
    </w:docPart>
    <w:docPart>
      <w:docPartPr>
        <w:name w:val="81BCC3F4F36C4B17BC7C138DA9D4B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947A9-5409-426E-A745-EB5E8AFFA9D4}"/>
      </w:docPartPr>
      <w:docPartBody>
        <w:p w:rsidR="00000000" w:rsidRDefault="00D904D0" w:rsidP="00D904D0">
          <w:pPr>
            <w:pStyle w:val="81BCC3F4F36C4B17BC7C138DA9D4BF7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subtitle]</w:t>
          </w:r>
        </w:p>
      </w:docPartBody>
    </w:docPart>
    <w:docPart>
      <w:docPartPr>
        <w:name w:val="7727D9F7683B4E28946D9FFE867DD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E8C3F-EDD9-4192-99E2-6E30239F8EE5}"/>
      </w:docPartPr>
      <w:docPartBody>
        <w:p w:rsidR="00000000" w:rsidRDefault="00D904D0" w:rsidP="00D904D0">
          <w:pPr>
            <w:pStyle w:val="7727D9F7683B4E28946D9FFE867DD5AF"/>
          </w:pPr>
          <w:r>
            <w:rPr>
              <w:rFonts w:asciiTheme="majorHAnsi" w:eastAsiaTheme="majorEastAsia" w:hAnsiTheme="majorHAnsi" w:cstheme="majorBidi"/>
            </w:rP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D0"/>
    <w:rsid w:val="00B35B70"/>
    <w:rsid w:val="00D9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1C82F479AA243138AFA4B5FF7C5FDA0">
    <w:name w:val="F1C82F479AA243138AFA4B5FF7C5FDA0"/>
    <w:rsid w:val="00D904D0"/>
  </w:style>
  <w:style w:type="paragraph" w:customStyle="1" w:styleId="81BCC3F4F36C4B17BC7C138DA9D4BF7A">
    <w:name w:val="81BCC3F4F36C4B17BC7C138DA9D4BF7A"/>
    <w:rsid w:val="00D904D0"/>
  </w:style>
  <w:style w:type="paragraph" w:customStyle="1" w:styleId="7727D9F7683B4E28946D9FFE867DD5AF">
    <w:name w:val="7727D9F7683B4E28946D9FFE867DD5AF"/>
    <w:rsid w:val="00D904D0"/>
  </w:style>
  <w:style w:type="paragraph" w:customStyle="1" w:styleId="F5DA7E85430948A0B3F529C260AF9565">
    <w:name w:val="F5DA7E85430948A0B3F529C260AF9565"/>
    <w:rsid w:val="00D904D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1C82F479AA243138AFA4B5FF7C5FDA0">
    <w:name w:val="F1C82F479AA243138AFA4B5FF7C5FDA0"/>
    <w:rsid w:val="00D904D0"/>
  </w:style>
  <w:style w:type="paragraph" w:customStyle="1" w:styleId="81BCC3F4F36C4B17BC7C138DA9D4BF7A">
    <w:name w:val="81BCC3F4F36C4B17BC7C138DA9D4BF7A"/>
    <w:rsid w:val="00D904D0"/>
  </w:style>
  <w:style w:type="paragraph" w:customStyle="1" w:styleId="7727D9F7683B4E28946D9FFE867DD5AF">
    <w:name w:val="7727D9F7683B4E28946D9FFE867DD5AF"/>
    <w:rsid w:val="00D904D0"/>
  </w:style>
  <w:style w:type="paragraph" w:customStyle="1" w:styleId="F5DA7E85430948A0B3F529C260AF9565">
    <w:name w:val="F5DA7E85430948A0B3F529C260AF9565"/>
    <w:rsid w:val="00D904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2017-11-11T00:00:00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</vt:lpstr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</dc:title>
  <dc:subject>Issue for the business ethics</dc:subject>
  <dc:creator>Nargis  sultana</dc:creator>
  <cp:lastModifiedBy>Guest</cp:lastModifiedBy>
  <cp:revision>2</cp:revision>
  <dcterms:created xsi:type="dcterms:W3CDTF">2017-11-11T17:08:00Z</dcterms:created>
  <dcterms:modified xsi:type="dcterms:W3CDTF">2017-11-11T17:08:00Z</dcterms:modified>
</cp:coreProperties>
</file>