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567" w:rsidRPr="001B513E" w:rsidRDefault="000B0E06" w:rsidP="0096753F">
      <w:pPr>
        <w:spacing w:after="0"/>
        <w:ind w:firstLine="720"/>
        <w:jc w:val="center"/>
        <w:rPr>
          <w:rFonts w:ascii="Sylfaen" w:hAnsi="Sylfaen" w:cs="MinionPro-Bold"/>
          <w:b/>
          <w:bCs/>
          <w:sz w:val="24"/>
          <w:szCs w:val="24"/>
        </w:rPr>
      </w:pPr>
      <w:r w:rsidRPr="001B513E">
        <w:rPr>
          <w:rFonts w:ascii="Sylfaen" w:hAnsi="Sylfaen" w:cs="MinionPro-Bold"/>
          <w:b/>
          <w:bCs/>
          <w:sz w:val="24"/>
          <w:szCs w:val="24"/>
        </w:rPr>
        <w:t>ABSTRACT</w:t>
      </w:r>
    </w:p>
    <w:p w:rsidR="001B513E" w:rsidRPr="001B513E" w:rsidRDefault="001B513E" w:rsidP="0096753F">
      <w:pPr>
        <w:spacing w:after="0"/>
        <w:ind w:firstLine="720"/>
        <w:jc w:val="center"/>
        <w:rPr>
          <w:rFonts w:ascii="Sylfaen" w:hAnsi="Sylfaen" w:cs="MinionPro-Bold"/>
          <w:b/>
          <w:bCs/>
          <w:sz w:val="24"/>
          <w:szCs w:val="24"/>
        </w:rPr>
      </w:pPr>
    </w:p>
    <w:p w:rsidR="000177F7" w:rsidRPr="000177F7" w:rsidRDefault="000177F7" w:rsidP="000177F7">
      <w:pPr>
        <w:spacing w:after="0"/>
        <w:ind w:firstLine="720"/>
        <w:jc w:val="center"/>
        <w:rPr>
          <w:rFonts w:ascii="Sylfaen" w:hAnsi="Sylfaen" w:cs="Sylfaen"/>
          <w:color w:val="000000"/>
          <w:sz w:val="24"/>
          <w:szCs w:val="24"/>
        </w:rPr>
      </w:pPr>
      <w:r w:rsidRPr="000177F7">
        <w:rPr>
          <w:rFonts w:ascii="Sylfaen" w:hAnsi="Sylfaen" w:cs="Sylfaen"/>
          <w:color w:val="000000"/>
          <w:sz w:val="24"/>
          <w:szCs w:val="24"/>
        </w:rPr>
        <w:t>Distribution and prevalence of blood parasites (</w:t>
      </w:r>
      <w:proofErr w:type="spellStart"/>
      <w:r w:rsidRPr="000177F7">
        <w:rPr>
          <w:rFonts w:ascii="Sylfaen" w:hAnsi="Sylfaen" w:cs="Sylfaen"/>
          <w:color w:val="000000"/>
          <w:sz w:val="24"/>
          <w:szCs w:val="24"/>
        </w:rPr>
        <w:t>Karyolysus</w:t>
      </w:r>
      <w:proofErr w:type="spellEnd"/>
      <w:r w:rsidRPr="000177F7">
        <w:rPr>
          <w:rFonts w:ascii="Sylfaen" w:hAnsi="Sylfaen" w:cs="Sylfaen"/>
          <w:color w:val="000000"/>
          <w:sz w:val="24"/>
          <w:szCs w:val="24"/>
        </w:rPr>
        <w:t xml:space="preserve"> sp. and </w:t>
      </w:r>
      <w:proofErr w:type="spellStart"/>
      <w:r w:rsidRPr="000177F7">
        <w:rPr>
          <w:rFonts w:ascii="Sylfaen" w:hAnsi="Sylfaen" w:cs="Sylfaen"/>
          <w:color w:val="000000"/>
          <w:sz w:val="24"/>
          <w:szCs w:val="24"/>
        </w:rPr>
        <w:t>Hepatozoon</w:t>
      </w:r>
      <w:proofErr w:type="spellEnd"/>
      <w:r w:rsidRPr="000177F7">
        <w:rPr>
          <w:rFonts w:ascii="Sylfaen" w:hAnsi="Sylfaen" w:cs="Sylfaen"/>
          <w:color w:val="000000"/>
          <w:sz w:val="24"/>
          <w:szCs w:val="24"/>
        </w:rPr>
        <w:t xml:space="preserve"> sp.) in rock lizards of Armenia</w:t>
      </w:r>
    </w:p>
    <w:p w:rsidR="000177F7" w:rsidRPr="000177F7" w:rsidRDefault="000177F7" w:rsidP="000177F7">
      <w:pPr>
        <w:spacing w:after="0"/>
        <w:ind w:firstLine="720"/>
        <w:jc w:val="center"/>
        <w:rPr>
          <w:rFonts w:ascii="Sylfaen" w:hAnsi="Sylfaen" w:cs="Sylfaen"/>
          <w:color w:val="000000"/>
          <w:sz w:val="24"/>
          <w:szCs w:val="24"/>
        </w:rPr>
      </w:pPr>
      <w:proofErr w:type="spellStart"/>
      <w:r w:rsidRPr="000177F7">
        <w:rPr>
          <w:rFonts w:ascii="Sylfaen" w:hAnsi="Sylfaen" w:cs="Sylfaen"/>
          <w:color w:val="000000"/>
          <w:sz w:val="24"/>
          <w:szCs w:val="24"/>
        </w:rPr>
        <w:t>Harutyunyan</w:t>
      </w:r>
      <w:proofErr w:type="spellEnd"/>
      <w:r w:rsidRPr="000177F7">
        <w:rPr>
          <w:rFonts w:ascii="Sylfaen" w:hAnsi="Sylfaen" w:cs="Sylfaen"/>
          <w:color w:val="000000"/>
          <w:sz w:val="24"/>
          <w:szCs w:val="24"/>
        </w:rPr>
        <w:t xml:space="preserve"> T.K., </w:t>
      </w:r>
      <w:proofErr w:type="spellStart"/>
      <w:r w:rsidRPr="000177F7">
        <w:rPr>
          <w:rFonts w:ascii="Sylfaen" w:hAnsi="Sylfaen" w:cs="Sylfaen"/>
          <w:color w:val="000000"/>
          <w:sz w:val="24"/>
          <w:szCs w:val="24"/>
        </w:rPr>
        <w:t>Danielyan</w:t>
      </w:r>
      <w:proofErr w:type="spellEnd"/>
      <w:r w:rsidRPr="000177F7">
        <w:rPr>
          <w:rFonts w:ascii="Sylfaen" w:hAnsi="Sylfaen" w:cs="Sylfaen"/>
          <w:color w:val="000000"/>
          <w:sz w:val="24"/>
          <w:szCs w:val="24"/>
        </w:rPr>
        <w:t xml:space="preserve"> F.D., </w:t>
      </w:r>
      <w:proofErr w:type="spellStart"/>
      <w:r w:rsidRPr="000177F7">
        <w:rPr>
          <w:rFonts w:ascii="Sylfaen" w:hAnsi="Sylfaen" w:cs="Sylfaen"/>
          <w:color w:val="000000"/>
          <w:sz w:val="24"/>
          <w:szCs w:val="24"/>
        </w:rPr>
        <w:t>Arakelyan</w:t>
      </w:r>
      <w:proofErr w:type="spellEnd"/>
      <w:r w:rsidRPr="000177F7">
        <w:rPr>
          <w:rFonts w:ascii="Sylfaen" w:hAnsi="Sylfaen" w:cs="Sylfaen"/>
          <w:color w:val="000000"/>
          <w:sz w:val="24"/>
          <w:szCs w:val="24"/>
        </w:rPr>
        <w:t xml:space="preserve"> M.S.</w:t>
      </w:r>
    </w:p>
    <w:p w:rsidR="000177F7" w:rsidRPr="000177F7" w:rsidRDefault="000177F7" w:rsidP="000177F7">
      <w:pPr>
        <w:spacing w:after="0"/>
        <w:ind w:firstLine="720"/>
        <w:jc w:val="center"/>
        <w:rPr>
          <w:rFonts w:ascii="Sylfaen" w:hAnsi="Sylfaen" w:cs="Sylfaen"/>
          <w:color w:val="000000"/>
          <w:sz w:val="24"/>
          <w:szCs w:val="24"/>
        </w:rPr>
      </w:pPr>
      <w:r w:rsidRPr="000177F7">
        <w:rPr>
          <w:rFonts w:ascii="Sylfaen" w:hAnsi="Sylfaen" w:cs="Sylfaen"/>
          <w:color w:val="000000"/>
          <w:sz w:val="24"/>
          <w:szCs w:val="24"/>
        </w:rPr>
        <w:t>temharutunyan@gmail.com</w:t>
      </w:r>
    </w:p>
    <w:p w:rsidR="000177F7" w:rsidRPr="000177F7" w:rsidRDefault="000177F7" w:rsidP="000177F7">
      <w:pPr>
        <w:spacing w:after="0"/>
        <w:ind w:firstLine="720"/>
        <w:jc w:val="center"/>
        <w:rPr>
          <w:rFonts w:ascii="Sylfaen" w:hAnsi="Sylfaen" w:cs="Sylfaen"/>
          <w:color w:val="000000"/>
          <w:sz w:val="28"/>
          <w:szCs w:val="28"/>
        </w:rPr>
      </w:pPr>
    </w:p>
    <w:p w:rsidR="000177F7" w:rsidRPr="000177F7" w:rsidRDefault="000177F7" w:rsidP="000177F7">
      <w:pPr>
        <w:spacing w:after="0"/>
        <w:ind w:firstLine="720"/>
        <w:jc w:val="both"/>
        <w:rPr>
          <w:rFonts w:ascii="Sylfaen" w:hAnsi="Sylfaen" w:cs="Sylfaen"/>
          <w:color w:val="000000"/>
          <w:sz w:val="24"/>
          <w:szCs w:val="24"/>
        </w:rPr>
      </w:pPr>
      <w:r w:rsidRPr="000177F7">
        <w:rPr>
          <w:rFonts w:ascii="Sylfaen" w:hAnsi="Sylfaen" w:cs="Sylfaen"/>
          <w:color w:val="000000"/>
          <w:sz w:val="24"/>
          <w:szCs w:val="24"/>
        </w:rPr>
        <w:t>Lizards can be infected by a wide variety of parasites, among which blood parasites are of particular interest. However, blood parasites are less investigated in lizards of Armenia. In our work, we have examined blood samples of more than 1310 individuals belonging to eight (</w:t>
      </w:r>
      <w:proofErr w:type="spellStart"/>
      <w:r w:rsidRPr="000177F7">
        <w:rPr>
          <w:rFonts w:ascii="Sylfaen" w:hAnsi="Sylfaen" w:cs="Sylfaen"/>
          <w:color w:val="000000"/>
          <w:sz w:val="24"/>
          <w:szCs w:val="24"/>
        </w:rPr>
        <w:t>parthenogenetic</w:t>
      </w:r>
      <w:proofErr w:type="spellEnd"/>
      <w:r w:rsidRPr="000177F7">
        <w:rPr>
          <w:rFonts w:ascii="Sylfaen" w:hAnsi="Sylfaen" w:cs="Sylfaen"/>
          <w:color w:val="000000"/>
          <w:sz w:val="24"/>
          <w:szCs w:val="24"/>
        </w:rPr>
        <w:t xml:space="preserve"> and bisexual) species of lizards, and including hybrid forms of rock lizards of the genus </w:t>
      </w:r>
      <w:proofErr w:type="spellStart"/>
      <w:r w:rsidRPr="000177F7">
        <w:rPr>
          <w:rFonts w:ascii="Sylfaen" w:hAnsi="Sylfaen" w:cs="Sylfaen"/>
          <w:i/>
          <w:color w:val="000000"/>
          <w:sz w:val="24"/>
          <w:szCs w:val="24"/>
        </w:rPr>
        <w:t>Darevskia</w:t>
      </w:r>
      <w:proofErr w:type="spellEnd"/>
      <w:r w:rsidRPr="000177F7">
        <w:rPr>
          <w:rFonts w:ascii="Sylfaen" w:hAnsi="Sylfaen" w:cs="Sylfaen"/>
          <w:color w:val="000000"/>
          <w:sz w:val="24"/>
          <w:szCs w:val="24"/>
        </w:rPr>
        <w:t>, using microscopic methods of investigation.</w:t>
      </w:r>
    </w:p>
    <w:p w:rsidR="000177F7" w:rsidRPr="000177F7" w:rsidRDefault="000177F7" w:rsidP="000177F7">
      <w:pPr>
        <w:spacing w:after="0"/>
        <w:ind w:firstLine="720"/>
        <w:jc w:val="both"/>
        <w:rPr>
          <w:rFonts w:ascii="Sylfaen" w:hAnsi="Sylfaen" w:cs="Sylfaen"/>
          <w:color w:val="000000"/>
          <w:sz w:val="24"/>
          <w:szCs w:val="24"/>
        </w:rPr>
      </w:pPr>
      <w:r w:rsidRPr="000177F7">
        <w:rPr>
          <w:rFonts w:ascii="Sylfaen" w:hAnsi="Sylfaen" w:cs="Sylfaen"/>
          <w:color w:val="000000"/>
          <w:sz w:val="24"/>
          <w:szCs w:val="24"/>
        </w:rPr>
        <w:t xml:space="preserve">Among the eight species of lizards, the </w:t>
      </w:r>
      <w:r w:rsidRPr="000177F7">
        <w:rPr>
          <w:rFonts w:ascii="Sylfaen" w:hAnsi="Sylfaen" w:cs="Sylfaen"/>
          <w:i/>
          <w:color w:val="000000"/>
          <w:sz w:val="24"/>
          <w:szCs w:val="24"/>
        </w:rPr>
        <w:t xml:space="preserve">D. raddei </w:t>
      </w:r>
      <w:proofErr w:type="spellStart"/>
      <w:r w:rsidRPr="000177F7">
        <w:rPr>
          <w:rFonts w:ascii="Sylfaen" w:hAnsi="Sylfaen" w:cs="Sylfaen"/>
          <w:i/>
          <w:color w:val="000000"/>
          <w:sz w:val="24"/>
          <w:szCs w:val="24"/>
        </w:rPr>
        <w:t>raddei</w:t>
      </w:r>
      <w:proofErr w:type="spellEnd"/>
      <w:r w:rsidRPr="000177F7">
        <w:rPr>
          <w:rFonts w:ascii="Sylfaen" w:hAnsi="Sylfaen" w:cs="Sylfaen"/>
          <w:color w:val="000000"/>
          <w:sz w:val="24"/>
          <w:szCs w:val="24"/>
        </w:rPr>
        <w:t xml:space="preserve"> and </w:t>
      </w:r>
      <w:r w:rsidRPr="000177F7">
        <w:rPr>
          <w:rFonts w:ascii="Sylfaen" w:hAnsi="Sylfaen" w:cs="Sylfaen"/>
          <w:i/>
          <w:color w:val="000000"/>
          <w:sz w:val="24"/>
          <w:szCs w:val="24"/>
        </w:rPr>
        <w:t xml:space="preserve">D. raddei </w:t>
      </w:r>
      <w:proofErr w:type="spellStart"/>
      <w:r w:rsidRPr="000177F7">
        <w:rPr>
          <w:rFonts w:ascii="Sylfaen" w:hAnsi="Sylfaen" w:cs="Sylfaen"/>
          <w:i/>
          <w:color w:val="000000"/>
          <w:sz w:val="24"/>
          <w:szCs w:val="24"/>
        </w:rPr>
        <w:t>nairensis</w:t>
      </w:r>
      <w:proofErr w:type="spellEnd"/>
      <w:r w:rsidRPr="000177F7">
        <w:rPr>
          <w:rFonts w:ascii="Sylfaen" w:hAnsi="Sylfaen" w:cs="Sylfaen"/>
          <w:color w:val="000000"/>
          <w:sz w:val="24"/>
          <w:szCs w:val="24"/>
        </w:rPr>
        <w:t xml:space="preserve"> are the most infected by blood parasites. The lowest prevalence blood parasites were found in among lizards of </w:t>
      </w:r>
      <w:proofErr w:type="spellStart"/>
      <w:r w:rsidRPr="000177F7">
        <w:rPr>
          <w:rFonts w:ascii="Sylfaen" w:hAnsi="Sylfaen" w:cs="Sylfaen"/>
          <w:color w:val="000000"/>
          <w:sz w:val="24"/>
          <w:szCs w:val="24"/>
        </w:rPr>
        <w:t>parthenogenetic</w:t>
      </w:r>
      <w:proofErr w:type="spellEnd"/>
      <w:r w:rsidRPr="000177F7">
        <w:rPr>
          <w:rFonts w:ascii="Sylfaen" w:hAnsi="Sylfaen" w:cs="Sylfaen"/>
          <w:color w:val="000000"/>
          <w:sz w:val="24"/>
          <w:szCs w:val="24"/>
        </w:rPr>
        <w:t xml:space="preserve"> species </w:t>
      </w:r>
      <w:r w:rsidRPr="000177F7">
        <w:rPr>
          <w:rFonts w:ascii="Sylfaen" w:hAnsi="Sylfaen" w:cs="Sylfaen"/>
          <w:i/>
          <w:color w:val="000000"/>
          <w:sz w:val="24"/>
          <w:szCs w:val="24"/>
        </w:rPr>
        <w:t xml:space="preserve">D. </w:t>
      </w:r>
      <w:proofErr w:type="spellStart"/>
      <w:r w:rsidRPr="000177F7">
        <w:rPr>
          <w:rFonts w:ascii="Sylfaen" w:hAnsi="Sylfaen" w:cs="Sylfaen"/>
          <w:i/>
          <w:color w:val="000000"/>
          <w:sz w:val="24"/>
          <w:szCs w:val="24"/>
        </w:rPr>
        <w:t>armeniaca</w:t>
      </w:r>
      <w:proofErr w:type="spellEnd"/>
      <w:r w:rsidRPr="000177F7">
        <w:rPr>
          <w:rFonts w:ascii="Sylfaen" w:hAnsi="Sylfaen" w:cs="Sylfaen"/>
          <w:color w:val="000000"/>
          <w:sz w:val="24"/>
          <w:szCs w:val="24"/>
        </w:rPr>
        <w:t xml:space="preserve">.  Our results also show that males of bisexual species are more likely to be infected than females. Data analyses revealed that </w:t>
      </w:r>
      <w:r>
        <w:rPr>
          <w:rFonts w:ascii="Sylfaen" w:hAnsi="Sylfaen" w:cs="Sylfaen"/>
          <w:color w:val="000000"/>
          <w:sz w:val="24"/>
          <w:szCs w:val="24"/>
        </w:rPr>
        <w:t>prevalence of blood parasites</w:t>
      </w:r>
      <w:r w:rsidRPr="000177F7">
        <w:rPr>
          <w:rFonts w:ascii="Sylfaen" w:hAnsi="Sylfaen" w:cs="Sylfaen"/>
          <w:color w:val="000000"/>
          <w:sz w:val="24"/>
          <w:szCs w:val="24"/>
        </w:rPr>
        <w:t xml:space="preserve"> depends on environmental factors, such as landscape. </w:t>
      </w:r>
    </w:p>
    <w:p w:rsidR="0018144A" w:rsidRPr="000177F7" w:rsidRDefault="000177F7" w:rsidP="000177F7">
      <w:pPr>
        <w:spacing w:after="0"/>
        <w:ind w:firstLine="720"/>
        <w:jc w:val="both"/>
        <w:rPr>
          <w:rFonts w:ascii="Sylfaen" w:hAnsi="Sylfaen"/>
          <w:sz w:val="24"/>
          <w:szCs w:val="24"/>
        </w:rPr>
      </w:pPr>
      <w:r w:rsidRPr="000177F7">
        <w:rPr>
          <w:rFonts w:ascii="Sylfaen" w:hAnsi="Sylfaen" w:cs="Sylfaen"/>
          <w:color w:val="000000"/>
          <w:sz w:val="24"/>
          <w:szCs w:val="24"/>
        </w:rPr>
        <w:t>Thus, on distribution of the six forms of blood parasites is influenced many factors such as species, sex of hosts, landscape type, temperature, humidity as well as anthropogenic factors.</w:t>
      </w:r>
    </w:p>
    <w:sectPr w:rsidR="0018144A" w:rsidRPr="000177F7" w:rsidSect="00C86CCC">
      <w:pgSz w:w="12240" w:h="15840"/>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MV Boli"/>
    <w:panose1 w:val="020F0502020204030204"/>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MinionPro-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27F9A"/>
    <w:rsid w:val="000177F7"/>
    <w:rsid w:val="000B0E06"/>
    <w:rsid w:val="000D7567"/>
    <w:rsid w:val="0013197E"/>
    <w:rsid w:val="0018144A"/>
    <w:rsid w:val="001B4817"/>
    <w:rsid w:val="001B513E"/>
    <w:rsid w:val="002C4FB3"/>
    <w:rsid w:val="004225FA"/>
    <w:rsid w:val="005D24DA"/>
    <w:rsid w:val="00643766"/>
    <w:rsid w:val="00710A54"/>
    <w:rsid w:val="00946A9B"/>
    <w:rsid w:val="0096753F"/>
    <w:rsid w:val="00A56C69"/>
    <w:rsid w:val="00A84E66"/>
    <w:rsid w:val="00A9195A"/>
    <w:rsid w:val="00B10892"/>
    <w:rsid w:val="00BA09DD"/>
    <w:rsid w:val="00C86CCC"/>
    <w:rsid w:val="00CB23CD"/>
    <w:rsid w:val="00D27F9A"/>
    <w:rsid w:val="00EC45F3"/>
    <w:rsid w:val="00F239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C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51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Comp</cp:lastModifiedBy>
  <cp:revision>14</cp:revision>
  <dcterms:created xsi:type="dcterms:W3CDTF">2018-02-15T07:11:00Z</dcterms:created>
  <dcterms:modified xsi:type="dcterms:W3CDTF">2018-02-19T06:51:00Z</dcterms:modified>
</cp:coreProperties>
</file>