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3D036F" w14:textId="5E94B8B4" w:rsidR="00AE3E37" w:rsidRPr="009B4D1E" w:rsidRDefault="007742D9" w:rsidP="00494130">
      <w:pPr>
        <w:pStyle w:val="Heading1"/>
        <w:spacing w:before="170"/>
        <w:ind w:left="0"/>
        <w:rPr>
          <w:rFonts w:ascii="Times New Roman" w:hAnsi="Times New Roman" w:cs="Times New Roman"/>
        </w:rPr>
      </w:pPr>
      <w:r w:rsidRPr="009B4D1E">
        <w:rPr>
          <w:rFonts w:ascii="Times New Roman" w:hAnsi="Times New Roman" w:cs="Times New Roman"/>
          <w:color w:val="337AB7"/>
        </w:rPr>
        <w:t xml:space="preserve">The distribution and diversity of Lyme disease pathogens in the </w:t>
      </w:r>
      <w:proofErr w:type="spellStart"/>
      <w:r w:rsidRPr="009B4D1E">
        <w:rPr>
          <w:rFonts w:ascii="Times New Roman" w:hAnsi="Times New Roman" w:cs="Times New Roman"/>
          <w:i/>
          <w:color w:val="337AB7"/>
        </w:rPr>
        <w:t>Ixodes</w:t>
      </w:r>
      <w:proofErr w:type="spellEnd"/>
      <w:r w:rsidRPr="009B4D1E">
        <w:rPr>
          <w:rFonts w:ascii="Times New Roman" w:hAnsi="Times New Roman" w:cs="Times New Roman"/>
          <w:color w:val="337AB7"/>
        </w:rPr>
        <w:t xml:space="preserve"> ticks in Ukraine</w:t>
      </w:r>
    </w:p>
    <w:p w14:paraId="11396767" w14:textId="4AA926B7" w:rsidR="005C0B97" w:rsidRPr="009B4D1E" w:rsidRDefault="005C0B97" w:rsidP="005973B9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</w:rPr>
      </w:pPr>
      <w:proofErr w:type="spellStart"/>
      <w:r w:rsidRPr="009B4D1E">
        <w:rPr>
          <w:rFonts w:ascii="Times New Roman" w:hAnsi="Times New Roman" w:cs="Times New Roman"/>
        </w:rPr>
        <w:t>Artem</w:t>
      </w:r>
      <w:proofErr w:type="spellEnd"/>
      <w:r w:rsidRPr="009B4D1E">
        <w:rPr>
          <w:rFonts w:ascii="Times New Roman" w:hAnsi="Times New Roman" w:cs="Times New Roman"/>
        </w:rPr>
        <w:t xml:space="preserve"> S </w:t>
      </w:r>
      <w:proofErr w:type="spellStart"/>
      <w:r w:rsidRPr="009B4D1E">
        <w:rPr>
          <w:rFonts w:ascii="Times New Roman" w:hAnsi="Times New Roman" w:cs="Times New Roman"/>
        </w:rPr>
        <w:t>Rogovskyy</w:t>
      </w:r>
      <w:proofErr w:type="spellEnd"/>
      <w:r w:rsidR="005973B9" w:rsidRPr="009B4D1E">
        <w:rPr>
          <w:rFonts w:ascii="Times New Roman" w:hAnsi="Times New Roman" w:cs="Times New Roman"/>
        </w:rPr>
        <w:t xml:space="preserve">, PhD, </w:t>
      </w:r>
      <w:r w:rsidRPr="009B4D1E">
        <w:rPr>
          <w:rFonts w:ascii="Times New Roman" w:hAnsi="Times New Roman" w:cs="Times New Roman"/>
        </w:rPr>
        <w:t xml:space="preserve">Department of Veterinary Pathobiology, College of Veterinary Medicine and Biomedical Sciences, Texas A&amp;M University, College Station, TX, USA </w:t>
      </w:r>
    </w:p>
    <w:p w14:paraId="24617133" w14:textId="77777777" w:rsidR="00AE3E37" w:rsidRPr="009B4D1E" w:rsidRDefault="00AE3E37">
      <w:pPr>
        <w:pStyle w:val="BodyText"/>
        <w:rPr>
          <w:rFonts w:ascii="Times New Roman" w:hAnsi="Times New Roman" w:cs="Times New Roman"/>
          <w:sz w:val="20"/>
        </w:rPr>
      </w:pPr>
    </w:p>
    <w:p w14:paraId="49406C1F" w14:textId="77777777" w:rsidR="00AE3E37" w:rsidRPr="009B4D1E" w:rsidRDefault="00AE3E37">
      <w:pPr>
        <w:pStyle w:val="BodyText"/>
        <w:spacing w:before="3"/>
        <w:rPr>
          <w:rFonts w:ascii="Times New Roman" w:hAnsi="Times New Roman" w:cs="Times New Roman"/>
          <w:sz w:val="21"/>
        </w:rPr>
      </w:pPr>
    </w:p>
    <w:p w14:paraId="4780BCC0" w14:textId="77777777" w:rsidR="00AE3E37" w:rsidRPr="009B4D1E" w:rsidRDefault="00AE3E37">
      <w:pPr>
        <w:rPr>
          <w:rFonts w:ascii="Times New Roman" w:hAnsi="Times New Roman" w:cs="Times New Roman"/>
          <w:sz w:val="21"/>
        </w:rPr>
        <w:sectPr w:rsidR="00AE3E37" w:rsidRPr="009B4D1E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0D5E346" w14:textId="5FB7749B" w:rsidR="00AE3E37" w:rsidRPr="009B4D1E" w:rsidRDefault="00A9710C">
      <w:pPr>
        <w:pStyle w:val="Heading3"/>
        <w:spacing w:before="147"/>
        <w:jc w:val="both"/>
        <w:rPr>
          <w:rFonts w:ascii="Times New Roman" w:hAnsi="Times New Roman" w:cs="Times New Roman"/>
        </w:rPr>
      </w:pPr>
      <w:r w:rsidRPr="009B4D1E">
        <w:rPr>
          <w:rFonts w:ascii="Times New Roman" w:hAnsi="Times New Roman" w:cs="Times New Roman"/>
          <w:color w:val="BF5A14"/>
        </w:rPr>
        <w:lastRenderedPageBreak/>
        <w:t>Abstract</w:t>
      </w:r>
      <w:r w:rsidR="005C0B97" w:rsidRPr="009B4D1E">
        <w:rPr>
          <w:rFonts w:ascii="Times New Roman" w:hAnsi="Times New Roman" w:cs="Times New Roman"/>
          <w:color w:val="BF5A14"/>
        </w:rPr>
        <w:t xml:space="preserve"> </w:t>
      </w:r>
    </w:p>
    <w:p w14:paraId="187CBFE3" w14:textId="22570711" w:rsidR="00AE3E37" w:rsidRPr="009B4D1E" w:rsidRDefault="005C0B97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</w:rPr>
      </w:pPr>
      <w:r w:rsidRPr="009B4D1E">
        <w:rPr>
          <w:rFonts w:ascii="Times New Roman" w:hAnsi="Times New Roman" w:cs="Times New Roman"/>
        </w:rPr>
        <w:t xml:space="preserve">Lyme </w:t>
      </w:r>
      <w:proofErr w:type="spellStart"/>
      <w:r w:rsidRPr="009B4D1E">
        <w:rPr>
          <w:rFonts w:ascii="Times New Roman" w:hAnsi="Times New Roman" w:cs="Times New Roman"/>
        </w:rPr>
        <w:t>borreliosis</w:t>
      </w:r>
      <w:proofErr w:type="spellEnd"/>
      <w:r w:rsidRPr="009B4D1E">
        <w:rPr>
          <w:rFonts w:ascii="Times New Roman" w:hAnsi="Times New Roman" w:cs="Times New Roman"/>
        </w:rPr>
        <w:t xml:space="preserve"> (LB) is caused by tick-borne spirochetes of </w:t>
      </w:r>
      <w:proofErr w:type="spellStart"/>
      <w:r w:rsidRPr="009B4D1E">
        <w:rPr>
          <w:rFonts w:ascii="Times New Roman" w:hAnsi="Times New Roman" w:cs="Times New Roman"/>
          <w:i/>
          <w:iCs/>
        </w:rPr>
        <w:t>Borrelia</w:t>
      </w:r>
      <w:proofErr w:type="spellEnd"/>
      <w:r w:rsidRPr="009B4D1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D1E">
        <w:rPr>
          <w:rFonts w:ascii="Times New Roman" w:hAnsi="Times New Roman" w:cs="Times New Roman"/>
          <w:i/>
          <w:iCs/>
        </w:rPr>
        <w:t>burgdorferi</w:t>
      </w:r>
      <w:proofErr w:type="spellEnd"/>
      <w:r w:rsidRPr="009B4D1E">
        <w:rPr>
          <w:rFonts w:ascii="Times New Roman" w:hAnsi="Times New Roman" w:cs="Times New Roman"/>
        </w:rPr>
        <w:t xml:space="preserve"> </w:t>
      </w:r>
      <w:proofErr w:type="spellStart"/>
      <w:r w:rsidRPr="009B4D1E">
        <w:rPr>
          <w:rFonts w:ascii="Times New Roman" w:hAnsi="Times New Roman" w:cs="Times New Roman"/>
        </w:rPr>
        <w:t>sensu</w:t>
      </w:r>
      <w:proofErr w:type="spellEnd"/>
      <w:r w:rsidRPr="009B4D1E">
        <w:rPr>
          <w:rFonts w:ascii="Times New Roman" w:hAnsi="Times New Roman" w:cs="Times New Roman"/>
        </w:rPr>
        <w:t xml:space="preserve"> </w:t>
      </w:r>
      <w:proofErr w:type="spellStart"/>
      <w:r w:rsidRPr="009B4D1E">
        <w:rPr>
          <w:rFonts w:ascii="Times New Roman" w:hAnsi="Times New Roman" w:cs="Times New Roman"/>
        </w:rPr>
        <w:t>lato</w:t>
      </w:r>
      <w:proofErr w:type="spellEnd"/>
      <w:r w:rsidRPr="009B4D1E">
        <w:rPr>
          <w:rFonts w:ascii="Times New Roman" w:hAnsi="Times New Roman" w:cs="Times New Roman"/>
        </w:rPr>
        <w:t xml:space="preserve"> complex (</w:t>
      </w:r>
      <w:r w:rsidRPr="009B4D1E">
        <w:rPr>
          <w:rFonts w:ascii="Times New Roman" w:hAnsi="Times New Roman" w:cs="Times New Roman"/>
          <w:i/>
          <w:iCs/>
        </w:rPr>
        <w:t>Bb</w:t>
      </w:r>
      <w:r w:rsidRPr="009B4D1E">
        <w:rPr>
          <w:rFonts w:ascii="Times New Roman" w:hAnsi="Times New Roman" w:cs="Times New Roman"/>
        </w:rPr>
        <w:t xml:space="preserve">) transmitted by </w:t>
      </w:r>
      <w:proofErr w:type="spellStart"/>
      <w:r w:rsidRPr="009B4D1E">
        <w:rPr>
          <w:rFonts w:ascii="Times New Roman" w:hAnsi="Times New Roman" w:cs="Times New Roman"/>
          <w:i/>
          <w:iCs/>
        </w:rPr>
        <w:t>Ixodes</w:t>
      </w:r>
      <w:proofErr w:type="spellEnd"/>
      <w:r w:rsidRPr="009B4D1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D1E">
        <w:rPr>
          <w:rFonts w:ascii="Times New Roman" w:hAnsi="Times New Roman" w:cs="Times New Roman"/>
          <w:i/>
          <w:iCs/>
        </w:rPr>
        <w:t>ricinus</w:t>
      </w:r>
      <w:proofErr w:type="spellEnd"/>
      <w:r w:rsidRPr="009B4D1E">
        <w:rPr>
          <w:rFonts w:ascii="Times New Roman" w:hAnsi="Times New Roman" w:cs="Times New Roman"/>
        </w:rPr>
        <w:t xml:space="preserve"> ticks in Europe. As in the United States, LB is of great public health concern in Europe with the </w:t>
      </w:r>
      <w:r w:rsidRPr="009B4D1E">
        <w:rPr>
          <w:rFonts w:ascii="Times New Roman" w:hAnsi="Times New Roman" w:cs="Times New Roman"/>
          <w:i/>
          <w:iCs/>
        </w:rPr>
        <w:t>Bb</w:t>
      </w:r>
      <w:r w:rsidRPr="009B4D1E">
        <w:rPr>
          <w:rFonts w:ascii="Times New Roman" w:hAnsi="Times New Roman" w:cs="Times New Roman"/>
        </w:rPr>
        <w:t xml:space="preserve"> prevalence in </w:t>
      </w:r>
      <w:proofErr w:type="spellStart"/>
      <w:r w:rsidRPr="009B4D1E">
        <w:rPr>
          <w:rFonts w:ascii="Times New Roman" w:hAnsi="Times New Roman" w:cs="Times New Roman"/>
          <w:i/>
          <w:iCs/>
        </w:rPr>
        <w:t>Ixodes</w:t>
      </w:r>
      <w:proofErr w:type="spellEnd"/>
      <w:r w:rsidRPr="009B4D1E">
        <w:rPr>
          <w:rFonts w:ascii="Times New Roman" w:hAnsi="Times New Roman" w:cs="Times New Roman"/>
        </w:rPr>
        <w:t xml:space="preserve"> ticks ranging from 6.2% in Poland, 9.4% in Belarus, 11% in Lithuania to up to 40.7% in Russia. LB is currently the most prevalent vector-borne illness in Ukraine.  During the period of 2000-2010, 4,597 cases were reported. The objective of the present study was to investigate the prevalence and diversity of </w:t>
      </w:r>
      <w:r w:rsidRPr="009B4D1E">
        <w:rPr>
          <w:rFonts w:ascii="Times New Roman" w:hAnsi="Times New Roman" w:cs="Times New Roman"/>
          <w:i/>
          <w:iCs/>
        </w:rPr>
        <w:t>Bb</w:t>
      </w:r>
      <w:r w:rsidRPr="009B4D1E">
        <w:rPr>
          <w:rFonts w:ascii="Times New Roman" w:hAnsi="Times New Roman" w:cs="Times New Roman"/>
        </w:rPr>
        <w:t xml:space="preserve"> pathogens in </w:t>
      </w:r>
      <w:r w:rsidRPr="009B4D1E">
        <w:rPr>
          <w:rFonts w:ascii="Times New Roman" w:hAnsi="Times New Roman" w:cs="Times New Roman"/>
          <w:i/>
          <w:iCs/>
        </w:rPr>
        <w:t xml:space="preserve">I. </w:t>
      </w:r>
      <w:proofErr w:type="spellStart"/>
      <w:r w:rsidRPr="009B4D1E">
        <w:rPr>
          <w:rFonts w:ascii="Times New Roman" w:hAnsi="Times New Roman" w:cs="Times New Roman"/>
          <w:i/>
          <w:iCs/>
        </w:rPr>
        <w:t>ricinus</w:t>
      </w:r>
      <w:proofErr w:type="spellEnd"/>
      <w:r w:rsidRPr="009B4D1E">
        <w:rPr>
          <w:rFonts w:ascii="Times New Roman" w:hAnsi="Times New Roman" w:cs="Times New Roman"/>
        </w:rPr>
        <w:t xml:space="preserve"> ticks collected in Kyiv and Chernobyl cities of Ukraine. It was hypothesized that a potential difference in </w:t>
      </w:r>
      <w:r w:rsidRPr="009B4D1E">
        <w:rPr>
          <w:rFonts w:ascii="Times New Roman" w:hAnsi="Times New Roman" w:cs="Times New Roman"/>
          <w:i/>
          <w:iCs/>
        </w:rPr>
        <w:t>Bb</w:t>
      </w:r>
      <w:r w:rsidRPr="009B4D1E">
        <w:rPr>
          <w:rFonts w:ascii="Times New Roman" w:hAnsi="Times New Roman" w:cs="Times New Roman"/>
        </w:rPr>
        <w:t xml:space="preserve"> prevalence and diversity of </w:t>
      </w:r>
      <w:r w:rsidRPr="009B4D1E">
        <w:rPr>
          <w:rFonts w:ascii="Times New Roman" w:hAnsi="Times New Roman" w:cs="Times New Roman"/>
          <w:i/>
          <w:iCs/>
        </w:rPr>
        <w:t>Bb</w:t>
      </w:r>
      <w:r w:rsidRPr="009B4D1E">
        <w:rPr>
          <w:rFonts w:ascii="Times New Roman" w:hAnsi="Times New Roman" w:cs="Times New Roman"/>
        </w:rPr>
        <w:t xml:space="preserve"> species may exist in the ticks collected from the two different urban ecosystems. As a result of nuclear meltdown, the uninhabited Chernobyl region has been directly exposed to ionizing radiation for over 30 years. On the other hand, Kyiv, the most densely populated </w:t>
      </w:r>
      <w:proofErr w:type="spellStart"/>
      <w:r w:rsidRPr="009B4D1E">
        <w:rPr>
          <w:rFonts w:ascii="Times New Roman" w:hAnsi="Times New Roman" w:cs="Times New Roman"/>
        </w:rPr>
        <w:t>megapolis</w:t>
      </w:r>
      <w:proofErr w:type="spellEnd"/>
      <w:r w:rsidRPr="009B4D1E">
        <w:rPr>
          <w:rFonts w:ascii="Times New Roman" w:hAnsi="Times New Roman" w:cs="Times New Roman"/>
        </w:rPr>
        <w:t xml:space="preserve"> of Ukraine was exposed to radiation at a much lower degree. Questing </w:t>
      </w:r>
      <w:r w:rsidRPr="009B4D1E">
        <w:rPr>
          <w:rFonts w:ascii="Times New Roman" w:hAnsi="Times New Roman" w:cs="Times New Roman"/>
          <w:i/>
          <w:iCs/>
        </w:rPr>
        <w:t xml:space="preserve">I. </w:t>
      </w:r>
      <w:proofErr w:type="spellStart"/>
      <w:r w:rsidRPr="009B4D1E">
        <w:rPr>
          <w:rFonts w:ascii="Times New Roman" w:hAnsi="Times New Roman" w:cs="Times New Roman"/>
          <w:i/>
          <w:iCs/>
        </w:rPr>
        <w:t>ricinus</w:t>
      </w:r>
      <w:proofErr w:type="spellEnd"/>
      <w:r w:rsidRPr="009B4D1E">
        <w:rPr>
          <w:rFonts w:ascii="Times New Roman" w:hAnsi="Times New Roman" w:cs="Times New Roman"/>
          <w:i/>
          <w:iCs/>
        </w:rPr>
        <w:t xml:space="preserve"> </w:t>
      </w:r>
      <w:r w:rsidRPr="009B4D1E">
        <w:rPr>
          <w:rFonts w:ascii="Times New Roman" w:hAnsi="Times New Roman" w:cs="Times New Roman"/>
        </w:rPr>
        <w:t xml:space="preserve">ticks were collected via flagging from eight recreational areas in Kyiv and within the 10- and 30-kilometer Chernobyl Exclusion Zones (CEZ). A total of 587 and 372 </w:t>
      </w:r>
      <w:r w:rsidRPr="009B4D1E">
        <w:rPr>
          <w:rFonts w:ascii="Times New Roman" w:hAnsi="Times New Roman" w:cs="Times New Roman"/>
          <w:i/>
          <w:iCs/>
        </w:rPr>
        <w:t xml:space="preserve">I. </w:t>
      </w:r>
      <w:proofErr w:type="spellStart"/>
      <w:r w:rsidRPr="009B4D1E">
        <w:rPr>
          <w:rFonts w:ascii="Times New Roman" w:hAnsi="Times New Roman" w:cs="Times New Roman"/>
          <w:i/>
          <w:iCs/>
        </w:rPr>
        <w:t>ricinus</w:t>
      </w:r>
      <w:proofErr w:type="spellEnd"/>
      <w:r w:rsidRPr="009B4D1E">
        <w:rPr>
          <w:rFonts w:ascii="Times New Roman" w:hAnsi="Times New Roman" w:cs="Times New Roman"/>
        </w:rPr>
        <w:t xml:space="preserve"> ticks were collected in Kyiv and CEZ, respectively. In our study, collected ticks were subjected to real-time and nested PCR analysis. Resulting amplicons were sequenced to determine </w:t>
      </w:r>
      <w:r w:rsidRPr="009B4D1E">
        <w:rPr>
          <w:rFonts w:ascii="Times New Roman" w:hAnsi="Times New Roman" w:cs="Times New Roman"/>
          <w:i/>
          <w:iCs/>
        </w:rPr>
        <w:t>Bb</w:t>
      </w:r>
      <w:r w:rsidRPr="009B4D1E">
        <w:rPr>
          <w:rFonts w:ascii="Times New Roman" w:hAnsi="Times New Roman" w:cs="Times New Roman"/>
        </w:rPr>
        <w:t xml:space="preserve"> </w:t>
      </w:r>
      <w:proofErr w:type="spellStart"/>
      <w:r w:rsidRPr="009B4D1E">
        <w:rPr>
          <w:rFonts w:ascii="Times New Roman" w:hAnsi="Times New Roman" w:cs="Times New Roman"/>
        </w:rPr>
        <w:t>genospecies</w:t>
      </w:r>
      <w:proofErr w:type="spellEnd"/>
      <w:r w:rsidRPr="009B4D1E">
        <w:rPr>
          <w:rFonts w:ascii="Times New Roman" w:hAnsi="Times New Roman" w:cs="Times New Roman"/>
        </w:rPr>
        <w:t xml:space="preserve">. Our </w:t>
      </w:r>
      <w:r w:rsidR="003904E9" w:rsidRPr="009B4D1E">
        <w:rPr>
          <w:rFonts w:ascii="Times New Roman" w:hAnsi="Times New Roman" w:cs="Times New Roman"/>
        </w:rPr>
        <w:t>preliminary</w:t>
      </w:r>
      <w:r w:rsidRPr="009B4D1E">
        <w:rPr>
          <w:rFonts w:ascii="Times New Roman" w:hAnsi="Times New Roman" w:cs="Times New Roman"/>
        </w:rPr>
        <w:t xml:space="preserve"> results reveal that 11.5% and 22.5% of </w:t>
      </w:r>
      <w:r w:rsidRPr="009B4D1E">
        <w:rPr>
          <w:rFonts w:ascii="Times New Roman" w:hAnsi="Times New Roman" w:cs="Times New Roman"/>
          <w:i/>
          <w:iCs/>
        </w:rPr>
        <w:t xml:space="preserve">I. </w:t>
      </w:r>
      <w:proofErr w:type="spellStart"/>
      <w:r w:rsidRPr="009B4D1E">
        <w:rPr>
          <w:rFonts w:ascii="Times New Roman" w:hAnsi="Times New Roman" w:cs="Times New Roman"/>
          <w:i/>
          <w:iCs/>
        </w:rPr>
        <w:t>ricinus</w:t>
      </w:r>
      <w:proofErr w:type="spellEnd"/>
      <w:r w:rsidRPr="009B4D1E">
        <w:rPr>
          <w:rFonts w:ascii="Times New Roman" w:hAnsi="Times New Roman" w:cs="Times New Roman"/>
        </w:rPr>
        <w:t xml:space="preserve"> ticks in Kyiv and CEZ, respectively, were positive for </w:t>
      </w:r>
      <w:r w:rsidRPr="009B4D1E">
        <w:rPr>
          <w:rFonts w:ascii="Times New Roman" w:hAnsi="Times New Roman" w:cs="Times New Roman"/>
          <w:i/>
          <w:iCs/>
        </w:rPr>
        <w:t>Bb</w:t>
      </w:r>
      <w:r w:rsidRPr="009B4D1E">
        <w:rPr>
          <w:rFonts w:ascii="Times New Roman" w:hAnsi="Times New Roman" w:cs="Times New Roman"/>
        </w:rPr>
        <w:t xml:space="preserve"> DNA. </w:t>
      </w:r>
      <w:r w:rsidRPr="009B4D1E">
        <w:rPr>
          <w:rFonts w:ascii="Times New Roman" w:hAnsi="Times New Roman" w:cs="Times New Roman"/>
          <w:i/>
          <w:iCs/>
        </w:rPr>
        <w:t xml:space="preserve">B. </w:t>
      </w:r>
      <w:proofErr w:type="spellStart"/>
      <w:r w:rsidRPr="009B4D1E">
        <w:rPr>
          <w:rFonts w:ascii="Times New Roman" w:hAnsi="Times New Roman" w:cs="Times New Roman"/>
          <w:i/>
          <w:iCs/>
        </w:rPr>
        <w:t>afzelii</w:t>
      </w:r>
      <w:proofErr w:type="spellEnd"/>
      <w:r w:rsidRPr="009B4D1E">
        <w:rPr>
          <w:rFonts w:ascii="Times New Roman" w:hAnsi="Times New Roman" w:cs="Times New Roman"/>
        </w:rPr>
        <w:t xml:space="preserve">, </w:t>
      </w:r>
      <w:r w:rsidRPr="009B4D1E">
        <w:rPr>
          <w:rFonts w:ascii="Times New Roman" w:hAnsi="Times New Roman" w:cs="Times New Roman"/>
          <w:i/>
          <w:iCs/>
        </w:rPr>
        <w:t xml:space="preserve">B. </w:t>
      </w:r>
      <w:proofErr w:type="spellStart"/>
      <w:r w:rsidRPr="009B4D1E">
        <w:rPr>
          <w:rFonts w:ascii="Times New Roman" w:hAnsi="Times New Roman" w:cs="Times New Roman"/>
          <w:i/>
          <w:iCs/>
        </w:rPr>
        <w:t>burgdorferi</w:t>
      </w:r>
      <w:proofErr w:type="spellEnd"/>
      <w:r w:rsidRPr="009B4D1E">
        <w:rPr>
          <w:rFonts w:ascii="Times New Roman" w:hAnsi="Times New Roman" w:cs="Times New Roman"/>
        </w:rPr>
        <w:t xml:space="preserve"> </w:t>
      </w:r>
      <w:proofErr w:type="spellStart"/>
      <w:r w:rsidRPr="009B4D1E">
        <w:rPr>
          <w:rFonts w:ascii="Times New Roman" w:hAnsi="Times New Roman" w:cs="Times New Roman"/>
        </w:rPr>
        <w:t>sensu</w:t>
      </w:r>
      <w:proofErr w:type="spellEnd"/>
      <w:r w:rsidRPr="009B4D1E">
        <w:rPr>
          <w:rFonts w:ascii="Times New Roman" w:hAnsi="Times New Roman" w:cs="Times New Roman"/>
        </w:rPr>
        <w:t xml:space="preserve"> </w:t>
      </w:r>
      <w:proofErr w:type="spellStart"/>
      <w:r w:rsidRPr="009B4D1E">
        <w:rPr>
          <w:rFonts w:ascii="Times New Roman" w:hAnsi="Times New Roman" w:cs="Times New Roman"/>
        </w:rPr>
        <w:t>stricto</w:t>
      </w:r>
      <w:proofErr w:type="spellEnd"/>
      <w:r w:rsidRPr="009B4D1E">
        <w:rPr>
          <w:rFonts w:ascii="Times New Roman" w:hAnsi="Times New Roman" w:cs="Times New Roman"/>
        </w:rPr>
        <w:t xml:space="preserve">, and </w:t>
      </w:r>
      <w:r w:rsidRPr="009B4D1E">
        <w:rPr>
          <w:rFonts w:ascii="Times New Roman" w:hAnsi="Times New Roman" w:cs="Times New Roman"/>
          <w:i/>
          <w:iCs/>
        </w:rPr>
        <w:t xml:space="preserve">B. </w:t>
      </w:r>
      <w:proofErr w:type="spellStart"/>
      <w:r w:rsidRPr="009B4D1E">
        <w:rPr>
          <w:rFonts w:ascii="Times New Roman" w:hAnsi="Times New Roman" w:cs="Times New Roman"/>
          <w:i/>
          <w:iCs/>
        </w:rPr>
        <w:t>garinii</w:t>
      </w:r>
      <w:proofErr w:type="spellEnd"/>
      <w:r w:rsidRPr="009B4D1E">
        <w:rPr>
          <w:rFonts w:ascii="Times New Roman" w:hAnsi="Times New Roman" w:cs="Times New Roman"/>
        </w:rPr>
        <w:t xml:space="preserve"> were the three </w:t>
      </w:r>
      <w:proofErr w:type="spellStart"/>
      <w:r w:rsidRPr="009B4D1E">
        <w:rPr>
          <w:rFonts w:ascii="Times New Roman" w:hAnsi="Times New Roman" w:cs="Times New Roman"/>
        </w:rPr>
        <w:t>genospecies</w:t>
      </w:r>
      <w:proofErr w:type="spellEnd"/>
      <w:r w:rsidRPr="009B4D1E">
        <w:rPr>
          <w:rFonts w:ascii="Times New Roman" w:hAnsi="Times New Roman" w:cs="Times New Roman"/>
        </w:rPr>
        <w:t xml:space="preserve"> detected in </w:t>
      </w:r>
      <w:r w:rsidRPr="009B4D1E">
        <w:rPr>
          <w:rFonts w:ascii="Times New Roman" w:hAnsi="Times New Roman" w:cs="Times New Roman"/>
        </w:rPr>
        <w:lastRenderedPageBreak/>
        <w:t xml:space="preserve">ticks. Overall, the present study provides the most current data on the diversity and prevalence of </w:t>
      </w:r>
      <w:r w:rsidRPr="009B4D1E">
        <w:rPr>
          <w:rFonts w:ascii="Times New Roman" w:hAnsi="Times New Roman" w:cs="Times New Roman"/>
          <w:i/>
          <w:iCs/>
        </w:rPr>
        <w:t>Bb</w:t>
      </w:r>
      <w:r w:rsidRPr="009B4D1E">
        <w:rPr>
          <w:rFonts w:ascii="Times New Roman" w:hAnsi="Times New Roman" w:cs="Times New Roman"/>
        </w:rPr>
        <w:t xml:space="preserve"> spirochetes in the two cities of Ukraine.</w:t>
      </w:r>
    </w:p>
    <w:p w14:paraId="04DA1793" w14:textId="51FB78DB" w:rsidR="00AE3E37" w:rsidRPr="009B4D1E" w:rsidRDefault="00AE3E37">
      <w:pPr>
        <w:pStyle w:val="Heading3"/>
        <w:spacing w:before="74"/>
        <w:rPr>
          <w:rFonts w:ascii="Times New Roman" w:hAnsi="Times New Roman" w:cs="Times New Roman"/>
        </w:rPr>
      </w:pPr>
    </w:p>
    <w:p w14:paraId="3DC7070B" w14:textId="30D8FB64" w:rsidR="00AE3E37" w:rsidRPr="009B4D1E" w:rsidRDefault="00AE3E37">
      <w:pPr>
        <w:pStyle w:val="BodyText"/>
        <w:spacing w:before="2"/>
        <w:rPr>
          <w:rFonts w:ascii="Times New Roman" w:hAnsi="Times New Roman" w:cs="Times New Roman"/>
          <w:b/>
          <w:sz w:val="16"/>
        </w:rPr>
      </w:pPr>
    </w:p>
    <w:p w14:paraId="17660405" w14:textId="3046784B" w:rsidR="005973B9" w:rsidRPr="009B4D1E" w:rsidRDefault="005973B9" w:rsidP="005973B9">
      <w:pPr>
        <w:spacing w:line="204" w:lineRule="exact"/>
        <w:rPr>
          <w:rFonts w:ascii="Times New Roman" w:hAnsi="Times New Roman" w:cs="Times New Roman"/>
          <w:b/>
          <w:sz w:val="20"/>
        </w:rPr>
      </w:pPr>
      <w:r w:rsidRPr="009B4D1E">
        <w:rPr>
          <w:rFonts w:ascii="Times New Roman" w:hAnsi="Times New Roman" w:cs="Times New Roman"/>
          <w:b/>
          <w:color w:val="BF5A14"/>
          <w:sz w:val="20"/>
        </w:rPr>
        <w:br/>
        <w:t>Recent Publications</w:t>
      </w:r>
    </w:p>
    <w:p w14:paraId="1C27CE20" w14:textId="77777777" w:rsidR="00127E02" w:rsidRPr="009B4D1E" w:rsidRDefault="00127E02" w:rsidP="00127E0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imes New Roman" w:hAnsi="Times New Roman" w:cs="Times New Roman"/>
          <w:sz w:val="18"/>
        </w:rPr>
      </w:pPr>
      <w:proofErr w:type="spellStart"/>
      <w:r w:rsidRPr="009B4D1E">
        <w:rPr>
          <w:rFonts w:ascii="Times New Roman" w:hAnsi="Times New Roman" w:cs="Times New Roman"/>
          <w:sz w:val="18"/>
        </w:rPr>
        <w:t>Rogovskyy</w:t>
      </w:r>
      <w:proofErr w:type="spellEnd"/>
      <w:r w:rsidRPr="009B4D1E">
        <w:rPr>
          <w:rFonts w:ascii="Times New Roman" w:hAnsi="Times New Roman" w:cs="Times New Roman"/>
          <w:sz w:val="18"/>
        </w:rPr>
        <w:t xml:space="preserve"> AS, </w:t>
      </w:r>
      <w:proofErr w:type="spellStart"/>
      <w:r w:rsidRPr="009B4D1E">
        <w:rPr>
          <w:rFonts w:ascii="Times New Roman" w:hAnsi="Times New Roman" w:cs="Times New Roman"/>
          <w:sz w:val="18"/>
        </w:rPr>
        <w:t>Nebogatkin</w:t>
      </w:r>
      <w:proofErr w:type="spellEnd"/>
      <w:r w:rsidRPr="009B4D1E">
        <w:rPr>
          <w:rFonts w:ascii="Times New Roman" w:hAnsi="Times New Roman" w:cs="Times New Roman"/>
          <w:sz w:val="18"/>
        </w:rPr>
        <w:t xml:space="preserve"> IV, </w:t>
      </w:r>
      <w:proofErr w:type="spellStart"/>
      <w:r w:rsidRPr="009B4D1E">
        <w:rPr>
          <w:rFonts w:ascii="Times New Roman" w:hAnsi="Times New Roman" w:cs="Times New Roman"/>
          <w:sz w:val="18"/>
        </w:rPr>
        <w:t>Scoles</w:t>
      </w:r>
      <w:proofErr w:type="spellEnd"/>
      <w:r w:rsidRPr="009B4D1E">
        <w:rPr>
          <w:rFonts w:ascii="Times New Roman" w:hAnsi="Times New Roman" w:cs="Times New Roman"/>
          <w:sz w:val="18"/>
        </w:rPr>
        <w:t xml:space="preserve"> GA (2017) </w:t>
      </w:r>
      <w:hyperlink r:id="rId9" w:history="1">
        <w:proofErr w:type="spellStart"/>
        <w:r w:rsidRPr="009B4D1E">
          <w:rPr>
            <w:rFonts w:ascii="Times New Roman" w:hAnsi="Times New Roman" w:cs="Times New Roman"/>
            <w:sz w:val="18"/>
          </w:rPr>
          <w:t>Ixodid</w:t>
        </w:r>
        <w:proofErr w:type="spellEnd"/>
        <w:r w:rsidRPr="009B4D1E">
          <w:rPr>
            <w:rFonts w:ascii="Times New Roman" w:hAnsi="Times New Roman" w:cs="Times New Roman"/>
            <w:sz w:val="18"/>
          </w:rPr>
          <w:t xml:space="preserve"> ticks in the </w:t>
        </w:r>
        <w:proofErr w:type="spellStart"/>
        <w:r w:rsidRPr="009B4D1E">
          <w:rPr>
            <w:rFonts w:ascii="Times New Roman" w:hAnsi="Times New Roman" w:cs="Times New Roman"/>
            <w:sz w:val="18"/>
          </w:rPr>
          <w:t>megapolis</w:t>
        </w:r>
        <w:proofErr w:type="spellEnd"/>
        <w:r w:rsidRPr="009B4D1E">
          <w:rPr>
            <w:rFonts w:ascii="Times New Roman" w:hAnsi="Times New Roman" w:cs="Times New Roman"/>
            <w:sz w:val="18"/>
          </w:rPr>
          <w:t xml:space="preserve"> of Kyiv, Ukraine</w:t>
        </w:r>
      </w:hyperlink>
      <w:r w:rsidRPr="009B4D1E">
        <w:rPr>
          <w:rFonts w:ascii="Times New Roman" w:hAnsi="Times New Roman" w:cs="Times New Roman"/>
          <w:sz w:val="18"/>
        </w:rPr>
        <w:t>. Ticks Tick Borne Dis. 2017 Jan;8(1):99-102.</w:t>
      </w:r>
    </w:p>
    <w:p w14:paraId="12926326" w14:textId="14F26AE5" w:rsidR="00E45BCD" w:rsidRPr="009B4D1E" w:rsidRDefault="00127E02" w:rsidP="00E45BCD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imes New Roman" w:hAnsi="Times New Roman" w:cs="Times New Roman"/>
          <w:sz w:val="18"/>
        </w:rPr>
      </w:pPr>
      <w:proofErr w:type="spellStart"/>
      <w:r w:rsidRPr="009B4D1E">
        <w:rPr>
          <w:rFonts w:ascii="Times New Roman" w:hAnsi="Times New Roman" w:cs="Times New Roman"/>
          <w:sz w:val="18"/>
        </w:rPr>
        <w:t>Rogovskyy</w:t>
      </w:r>
      <w:proofErr w:type="spellEnd"/>
      <w:r w:rsidRPr="009B4D1E">
        <w:rPr>
          <w:rFonts w:ascii="Times New Roman" w:hAnsi="Times New Roman" w:cs="Times New Roman"/>
          <w:sz w:val="18"/>
        </w:rPr>
        <w:t xml:space="preserve"> AS, Gillis DC, </w:t>
      </w:r>
      <w:proofErr w:type="spellStart"/>
      <w:r w:rsidRPr="009B4D1E">
        <w:rPr>
          <w:rFonts w:ascii="Times New Roman" w:hAnsi="Times New Roman" w:cs="Times New Roman"/>
          <w:sz w:val="18"/>
        </w:rPr>
        <w:t>Ionov</w:t>
      </w:r>
      <w:proofErr w:type="spellEnd"/>
      <w:r w:rsidRPr="009B4D1E">
        <w:rPr>
          <w:rFonts w:ascii="Times New Roman" w:hAnsi="Times New Roman" w:cs="Times New Roman"/>
          <w:sz w:val="18"/>
        </w:rPr>
        <w:t xml:space="preserve"> Y, Gerasimov E, </w:t>
      </w:r>
      <w:proofErr w:type="spellStart"/>
      <w:r w:rsidRPr="009B4D1E">
        <w:rPr>
          <w:rFonts w:ascii="Times New Roman" w:hAnsi="Times New Roman" w:cs="Times New Roman"/>
          <w:sz w:val="18"/>
        </w:rPr>
        <w:t>Zelikovsky</w:t>
      </w:r>
      <w:proofErr w:type="spellEnd"/>
      <w:r w:rsidRPr="009B4D1E">
        <w:rPr>
          <w:rFonts w:ascii="Times New Roman" w:hAnsi="Times New Roman" w:cs="Times New Roman"/>
          <w:sz w:val="18"/>
        </w:rPr>
        <w:t xml:space="preserve"> A</w:t>
      </w:r>
      <w:r w:rsidR="00293395" w:rsidRPr="009B4D1E">
        <w:rPr>
          <w:rFonts w:ascii="Times New Roman" w:hAnsi="Times New Roman" w:cs="Times New Roman"/>
          <w:sz w:val="18"/>
        </w:rPr>
        <w:t xml:space="preserve"> (</w:t>
      </w:r>
      <w:r w:rsidR="00E45BCD" w:rsidRPr="009B4D1E">
        <w:rPr>
          <w:rFonts w:ascii="Times New Roman" w:hAnsi="Times New Roman" w:cs="Times New Roman"/>
          <w:sz w:val="18"/>
        </w:rPr>
        <w:t>2016</w:t>
      </w:r>
      <w:r w:rsidR="00293395" w:rsidRPr="009B4D1E">
        <w:rPr>
          <w:rFonts w:ascii="Times New Roman" w:hAnsi="Times New Roman" w:cs="Times New Roman"/>
          <w:sz w:val="18"/>
        </w:rPr>
        <w:t>)</w:t>
      </w:r>
      <w:r w:rsidR="00E45BCD" w:rsidRPr="009B4D1E">
        <w:rPr>
          <w:rFonts w:ascii="Times New Roman" w:hAnsi="Times New Roman" w:cs="Times New Roman"/>
          <w:sz w:val="18"/>
        </w:rPr>
        <w:t xml:space="preserve"> </w:t>
      </w:r>
      <w:hyperlink r:id="rId10" w:history="1">
        <w:r w:rsidR="00E45BCD" w:rsidRPr="009B4D1E">
          <w:rPr>
            <w:rFonts w:ascii="Times New Roman" w:hAnsi="Times New Roman" w:cs="Times New Roman"/>
            <w:sz w:val="18"/>
          </w:rPr>
          <w:t xml:space="preserve">Antibody Response to Lyme Disease Spirochetes in the Context of </w:t>
        </w:r>
        <w:proofErr w:type="spellStart"/>
        <w:r w:rsidR="00E45BCD" w:rsidRPr="009B4D1E">
          <w:rPr>
            <w:rFonts w:ascii="Times New Roman" w:hAnsi="Times New Roman" w:cs="Times New Roman"/>
            <w:sz w:val="18"/>
          </w:rPr>
          <w:t>VlsE</w:t>
        </w:r>
        <w:proofErr w:type="spellEnd"/>
        <w:r w:rsidR="00E45BCD" w:rsidRPr="009B4D1E">
          <w:rPr>
            <w:rFonts w:ascii="Times New Roman" w:hAnsi="Times New Roman" w:cs="Times New Roman"/>
            <w:sz w:val="18"/>
          </w:rPr>
          <w:t>-Mediated Immune Evasion.</w:t>
        </w:r>
      </w:hyperlink>
      <w:r w:rsidR="00E45BCD" w:rsidRPr="009B4D1E">
        <w:rPr>
          <w:rFonts w:ascii="Times New Roman" w:hAnsi="Times New Roman" w:cs="Times New Roman"/>
        </w:rPr>
        <w:t xml:space="preserve"> </w:t>
      </w:r>
      <w:r w:rsidR="00E45BCD" w:rsidRPr="009B4D1E">
        <w:rPr>
          <w:rFonts w:ascii="Times New Roman" w:hAnsi="Times New Roman" w:cs="Times New Roman"/>
          <w:sz w:val="18"/>
        </w:rPr>
        <w:t>Infect Immun. 2016 Dec 29;85(1).</w:t>
      </w:r>
    </w:p>
    <w:p w14:paraId="7F15A456" w14:textId="1371891B" w:rsidR="00E45BCD" w:rsidRPr="009B4D1E" w:rsidRDefault="00E45BCD" w:rsidP="00E45BCD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imes New Roman" w:hAnsi="Times New Roman" w:cs="Times New Roman"/>
          <w:sz w:val="18"/>
        </w:rPr>
      </w:pPr>
      <w:proofErr w:type="spellStart"/>
      <w:r w:rsidRPr="009B4D1E">
        <w:rPr>
          <w:rFonts w:ascii="Times New Roman" w:hAnsi="Times New Roman" w:cs="Times New Roman"/>
          <w:sz w:val="18"/>
        </w:rPr>
        <w:t>Rogovskyy</w:t>
      </w:r>
      <w:proofErr w:type="spellEnd"/>
      <w:r w:rsidRPr="009B4D1E">
        <w:rPr>
          <w:rFonts w:ascii="Times New Roman" w:hAnsi="Times New Roman" w:cs="Times New Roman"/>
          <w:sz w:val="18"/>
        </w:rPr>
        <w:t xml:space="preserve"> AS, </w:t>
      </w:r>
      <w:proofErr w:type="spellStart"/>
      <w:r w:rsidRPr="009B4D1E">
        <w:rPr>
          <w:rFonts w:ascii="Times New Roman" w:hAnsi="Times New Roman" w:cs="Times New Roman"/>
          <w:sz w:val="18"/>
        </w:rPr>
        <w:t>Casselli</w:t>
      </w:r>
      <w:proofErr w:type="spellEnd"/>
      <w:r w:rsidRPr="009B4D1E">
        <w:rPr>
          <w:rFonts w:ascii="Times New Roman" w:hAnsi="Times New Roman" w:cs="Times New Roman"/>
          <w:sz w:val="18"/>
        </w:rPr>
        <w:t xml:space="preserve"> T, </w:t>
      </w:r>
      <w:proofErr w:type="spellStart"/>
      <w:r w:rsidRPr="009B4D1E">
        <w:rPr>
          <w:rFonts w:ascii="Times New Roman" w:hAnsi="Times New Roman" w:cs="Times New Roman"/>
          <w:sz w:val="18"/>
        </w:rPr>
        <w:t>Tourand</w:t>
      </w:r>
      <w:proofErr w:type="spellEnd"/>
      <w:r w:rsidRPr="009B4D1E">
        <w:rPr>
          <w:rFonts w:ascii="Times New Roman" w:hAnsi="Times New Roman" w:cs="Times New Roman"/>
          <w:sz w:val="18"/>
        </w:rPr>
        <w:t xml:space="preserve"> Y, Jones CR, Owen JP, Mason KL, </w:t>
      </w:r>
      <w:proofErr w:type="spellStart"/>
      <w:r w:rsidRPr="009B4D1E">
        <w:rPr>
          <w:rFonts w:ascii="Times New Roman" w:hAnsi="Times New Roman" w:cs="Times New Roman"/>
          <w:sz w:val="18"/>
        </w:rPr>
        <w:t>Scoles</w:t>
      </w:r>
      <w:proofErr w:type="spellEnd"/>
      <w:r w:rsidRPr="009B4D1E">
        <w:rPr>
          <w:rFonts w:ascii="Times New Roman" w:hAnsi="Times New Roman" w:cs="Times New Roman"/>
          <w:sz w:val="18"/>
        </w:rPr>
        <w:t xml:space="preserve"> GA, Bankhead T (2015) </w:t>
      </w:r>
      <w:hyperlink r:id="rId11" w:history="1">
        <w:r w:rsidRPr="009B4D1E">
          <w:rPr>
            <w:rFonts w:ascii="Times New Roman" w:hAnsi="Times New Roman" w:cs="Times New Roman"/>
            <w:sz w:val="18"/>
          </w:rPr>
          <w:t xml:space="preserve">Evaluation of the Importance of </w:t>
        </w:r>
        <w:proofErr w:type="spellStart"/>
        <w:r w:rsidRPr="009B4D1E">
          <w:rPr>
            <w:rFonts w:ascii="Times New Roman" w:hAnsi="Times New Roman" w:cs="Times New Roman"/>
            <w:sz w:val="18"/>
          </w:rPr>
          <w:t>VlsE</w:t>
        </w:r>
        <w:proofErr w:type="spellEnd"/>
        <w:r w:rsidRPr="009B4D1E">
          <w:rPr>
            <w:rFonts w:ascii="Times New Roman" w:hAnsi="Times New Roman" w:cs="Times New Roman"/>
            <w:sz w:val="18"/>
          </w:rPr>
          <w:t xml:space="preserve"> Antigenic Variation for the Enzootic Cycle of </w:t>
        </w:r>
        <w:proofErr w:type="spellStart"/>
        <w:r w:rsidRPr="009B4D1E">
          <w:rPr>
            <w:rFonts w:ascii="Times New Roman" w:hAnsi="Times New Roman" w:cs="Times New Roman"/>
            <w:sz w:val="18"/>
          </w:rPr>
          <w:t>Borrelia</w:t>
        </w:r>
        <w:proofErr w:type="spellEnd"/>
        <w:r w:rsidRPr="009B4D1E">
          <w:rPr>
            <w:rFonts w:ascii="Times New Roman" w:hAnsi="Times New Roman" w:cs="Times New Roman"/>
            <w:sz w:val="18"/>
          </w:rPr>
          <w:t xml:space="preserve"> </w:t>
        </w:r>
        <w:proofErr w:type="spellStart"/>
        <w:r w:rsidRPr="009B4D1E">
          <w:rPr>
            <w:rFonts w:ascii="Times New Roman" w:hAnsi="Times New Roman" w:cs="Times New Roman"/>
            <w:sz w:val="18"/>
          </w:rPr>
          <w:t>burgdorferi</w:t>
        </w:r>
        <w:proofErr w:type="spellEnd"/>
        <w:r w:rsidRPr="009B4D1E">
          <w:rPr>
            <w:rFonts w:ascii="Times New Roman" w:hAnsi="Times New Roman" w:cs="Times New Roman"/>
            <w:sz w:val="18"/>
          </w:rPr>
          <w:t>.</w:t>
        </w:r>
      </w:hyperlink>
      <w:r w:rsidRPr="009B4D1E">
        <w:rPr>
          <w:rFonts w:ascii="Times New Roman" w:hAnsi="Times New Roman" w:cs="Times New Roman"/>
        </w:rPr>
        <w:t xml:space="preserve"> </w:t>
      </w:r>
      <w:proofErr w:type="spellStart"/>
      <w:r w:rsidRPr="009B4D1E">
        <w:rPr>
          <w:rFonts w:ascii="Times New Roman" w:hAnsi="Times New Roman" w:cs="Times New Roman"/>
          <w:sz w:val="18"/>
        </w:rPr>
        <w:t>PLoS</w:t>
      </w:r>
      <w:proofErr w:type="spellEnd"/>
      <w:r w:rsidRPr="009B4D1E">
        <w:rPr>
          <w:rFonts w:ascii="Times New Roman" w:hAnsi="Times New Roman" w:cs="Times New Roman"/>
          <w:sz w:val="18"/>
        </w:rPr>
        <w:t xml:space="preserve"> One. 2015 Apr 20;10(4</w:t>
      </w:r>
      <w:proofErr w:type="gramStart"/>
      <w:r w:rsidRPr="009B4D1E">
        <w:rPr>
          <w:rFonts w:ascii="Times New Roman" w:hAnsi="Times New Roman" w:cs="Times New Roman"/>
          <w:sz w:val="18"/>
        </w:rPr>
        <w:t>):e</w:t>
      </w:r>
      <w:proofErr w:type="gramEnd"/>
      <w:r w:rsidRPr="009B4D1E">
        <w:rPr>
          <w:rFonts w:ascii="Times New Roman" w:hAnsi="Times New Roman" w:cs="Times New Roman"/>
          <w:sz w:val="18"/>
        </w:rPr>
        <w:t>0124268.</w:t>
      </w:r>
    </w:p>
    <w:p w14:paraId="30C1310E" w14:textId="00F813A3" w:rsidR="00E45BCD" w:rsidRPr="009B4D1E" w:rsidRDefault="00E45BCD" w:rsidP="00E45BCD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imes New Roman" w:hAnsi="Times New Roman" w:cs="Times New Roman"/>
          <w:sz w:val="18"/>
        </w:rPr>
      </w:pPr>
      <w:proofErr w:type="spellStart"/>
      <w:r w:rsidRPr="009B4D1E">
        <w:rPr>
          <w:rFonts w:ascii="Times New Roman" w:hAnsi="Times New Roman" w:cs="Times New Roman"/>
          <w:sz w:val="18"/>
        </w:rPr>
        <w:t>Rogovskyy</w:t>
      </w:r>
      <w:proofErr w:type="spellEnd"/>
      <w:r w:rsidRPr="009B4D1E">
        <w:rPr>
          <w:rFonts w:ascii="Times New Roman" w:hAnsi="Times New Roman" w:cs="Times New Roman"/>
          <w:sz w:val="18"/>
        </w:rPr>
        <w:t xml:space="preserve"> AS, Bankhead T (2014) </w:t>
      </w:r>
      <w:hyperlink r:id="rId12" w:history="1">
        <w:r w:rsidRPr="009B4D1E">
          <w:rPr>
            <w:rFonts w:ascii="Times New Roman" w:hAnsi="Times New Roman" w:cs="Times New Roman"/>
            <w:sz w:val="18"/>
          </w:rPr>
          <w:t>Bacterial heterogeneity is a requirement for host superinfection by the Lyme disease spirochete.</w:t>
        </w:r>
      </w:hyperlink>
      <w:r w:rsidRPr="009B4D1E">
        <w:rPr>
          <w:rFonts w:ascii="Times New Roman" w:hAnsi="Times New Roman" w:cs="Times New Roman"/>
        </w:rPr>
        <w:t xml:space="preserve"> </w:t>
      </w:r>
      <w:r w:rsidRPr="009B4D1E">
        <w:rPr>
          <w:rFonts w:ascii="Times New Roman" w:hAnsi="Times New Roman" w:cs="Times New Roman"/>
          <w:sz w:val="18"/>
        </w:rPr>
        <w:t xml:space="preserve">Infect Immun. 2014 Nov;82(11):4542-52. </w:t>
      </w:r>
      <w:proofErr w:type="spellStart"/>
      <w:r w:rsidRPr="009B4D1E">
        <w:rPr>
          <w:rFonts w:ascii="Times New Roman" w:hAnsi="Times New Roman" w:cs="Times New Roman"/>
          <w:sz w:val="18"/>
        </w:rPr>
        <w:t>doi</w:t>
      </w:r>
      <w:proofErr w:type="spellEnd"/>
      <w:r w:rsidRPr="009B4D1E">
        <w:rPr>
          <w:rFonts w:ascii="Times New Roman" w:hAnsi="Times New Roman" w:cs="Times New Roman"/>
          <w:sz w:val="18"/>
        </w:rPr>
        <w:t>: 10.1128/IAI.01817-14.</w:t>
      </w:r>
    </w:p>
    <w:p w14:paraId="538F3130" w14:textId="375ECE63" w:rsidR="00E45BCD" w:rsidRPr="009B4D1E" w:rsidRDefault="00E45BCD" w:rsidP="00E45BCD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imes New Roman" w:hAnsi="Times New Roman" w:cs="Times New Roman"/>
          <w:sz w:val="18"/>
        </w:rPr>
      </w:pPr>
      <w:proofErr w:type="spellStart"/>
      <w:r w:rsidRPr="009B4D1E">
        <w:rPr>
          <w:rFonts w:ascii="Times New Roman" w:hAnsi="Times New Roman" w:cs="Times New Roman"/>
          <w:sz w:val="18"/>
        </w:rPr>
        <w:t>Rogovskyy</w:t>
      </w:r>
      <w:proofErr w:type="spellEnd"/>
      <w:r w:rsidRPr="009B4D1E">
        <w:rPr>
          <w:rFonts w:ascii="Times New Roman" w:hAnsi="Times New Roman" w:cs="Times New Roman"/>
          <w:sz w:val="18"/>
        </w:rPr>
        <w:t xml:space="preserve"> AS, Bankhead T (2013) </w:t>
      </w:r>
      <w:hyperlink r:id="rId13" w:history="1">
        <w:r w:rsidRPr="009B4D1E">
          <w:rPr>
            <w:rFonts w:ascii="Times New Roman" w:hAnsi="Times New Roman" w:cs="Times New Roman"/>
            <w:sz w:val="18"/>
          </w:rPr>
          <w:t xml:space="preserve">Variable </w:t>
        </w:r>
        <w:proofErr w:type="spellStart"/>
        <w:r w:rsidRPr="009B4D1E">
          <w:rPr>
            <w:rFonts w:ascii="Times New Roman" w:hAnsi="Times New Roman" w:cs="Times New Roman"/>
            <w:sz w:val="18"/>
          </w:rPr>
          <w:t>VlsE</w:t>
        </w:r>
        <w:proofErr w:type="spellEnd"/>
        <w:r w:rsidRPr="009B4D1E">
          <w:rPr>
            <w:rFonts w:ascii="Times New Roman" w:hAnsi="Times New Roman" w:cs="Times New Roman"/>
            <w:sz w:val="18"/>
          </w:rPr>
          <w:t xml:space="preserve"> is critical for host reinfection by the Lyme disease spirochete.</w:t>
        </w:r>
      </w:hyperlink>
      <w:r w:rsidRPr="009B4D1E">
        <w:rPr>
          <w:rFonts w:ascii="Times New Roman" w:hAnsi="Times New Roman" w:cs="Times New Roman"/>
        </w:rPr>
        <w:t xml:space="preserve"> </w:t>
      </w:r>
      <w:proofErr w:type="spellStart"/>
      <w:r w:rsidRPr="009B4D1E">
        <w:rPr>
          <w:rFonts w:ascii="Times New Roman" w:hAnsi="Times New Roman" w:cs="Times New Roman"/>
          <w:sz w:val="18"/>
        </w:rPr>
        <w:t>PLoS</w:t>
      </w:r>
      <w:proofErr w:type="spellEnd"/>
      <w:r w:rsidRPr="009B4D1E">
        <w:rPr>
          <w:rFonts w:ascii="Times New Roman" w:hAnsi="Times New Roman" w:cs="Times New Roman"/>
          <w:sz w:val="18"/>
        </w:rPr>
        <w:t xml:space="preserve"> One. 2013 Apr 8;8(4</w:t>
      </w:r>
      <w:proofErr w:type="gramStart"/>
      <w:r w:rsidRPr="009B4D1E">
        <w:rPr>
          <w:rFonts w:ascii="Times New Roman" w:hAnsi="Times New Roman" w:cs="Times New Roman"/>
          <w:sz w:val="18"/>
        </w:rPr>
        <w:t>):e</w:t>
      </w:r>
      <w:proofErr w:type="gramEnd"/>
      <w:r w:rsidRPr="009B4D1E">
        <w:rPr>
          <w:rFonts w:ascii="Times New Roman" w:hAnsi="Times New Roman" w:cs="Times New Roman"/>
          <w:sz w:val="18"/>
        </w:rPr>
        <w:t xml:space="preserve">61226. </w:t>
      </w:r>
      <w:proofErr w:type="spellStart"/>
      <w:r w:rsidRPr="009B4D1E">
        <w:rPr>
          <w:rFonts w:ascii="Times New Roman" w:hAnsi="Times New Roman" w:cs="Times New Roman"/>
          <w:sz w:val="18"/>
        </w:rPr>
        <w:t>doi</w:t>
      </w:r>
      <w:proofErr w:type="spellEnd"/>
      <w:r w:rsidRPr="009B4D1E">
        <w:rPr>
          <w:rFonts w:ascii="Times New Roman" w:hAnsi="Times New Roman" w:cs="Times New Roman"/>
          <w:sz w:val="18"/>
        </w:rPr>
        <w:t>: 10.1371/journal.pone.0061226. Print 2013.</w:t>
      </w:r>
    </w:p>
    <w:p w14:paraId="6A8CDFE5" w14:textId="77777777" w:rsidR="00E45BCD" w:rsidRPr="009B4D1E" w:rsidRDefault="00E45BCD" w:rsidP="00E45B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74E8D32" w14:textId="659A466E" w:rsidR="00E45BCD" w:rsidRPr="009B4D1E" w:rsidRDefault="00E45BCD" w:rsidP="00E45B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3C23526" w14:textId="5C734D1B" w:rsidR="00AE3E37" w:rsidRPr="009B4D1E" w:rsidRDefault="00AE3E37" w:rsidP="00E45BCD">
      <w:pPr>
        <w:pStyle w:val="ListParagraph"/>
        <w:widowControl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  <w:sectPr w:rsidR="00AE3E37" w:rsidRPr="009B4D1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C7DD3B1" w14:textId="77777777" w:rsidR="00AE3E37" w:rsidRPr="009B4D1E" w:rsidRDefault="00AE3E37">
      <w:pPr>
        <w:pStyle w:val="BodyText"/>
        <w:rPr>
          <w:rFonts w:ascii="Times New Roman" w:hAnsi="Times New Roman" w:cs="Times New Roman"/>
          <w:sz w:val="20"/>
        </w:rPr>
      </w:pPr>
    </w:p>
    <w:p w14:paraId="522EDB75" w14:textId="77777777" w:rsidR="00AE3E37" w:rsidRPr="009B4D1E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  <w:sz w:val="4"/>
        </w:rPr>
      </w:pPr>
      <w:r w:rsidRPr="009B4D1E">
        <w:rPr>
          <w:rFonts w:ascii="Times New Roman" w:hAnsi="Times New Roman" w:cs="Times New Roman"/>
          <w:noProof/>
          <w:sz w:val="4"/>
        </w:rPr>
        <mc:AlternateContent>
          <mc:Choice Requires="wpg">
            <w:drawing>
              <wp:inline distT="0" distB="0" distL="0" distR="0" wp14:anchorId="140ED62C" wp14:editId="183B212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55FDF8E4" w14:textId="5FDAD339" w:rsidR="009B4D1E" w:rsidRDefault="008756E6" w:rsidP="00867F48">
      <w:pPr>
        <w:spacing w:before="92"/>
        <w:ind w:right="4234"/>
        <w:rPr>
          <w:rFonts w:ascii="Times New Roman" w:hAnsi="Times New Roman" w:cs="Times New Roman"/>
          <w:noProof/>
        </w:rPr>
      </w:pPr>
      <w:r w:rsidRPr="009B4D1E">
        <w:rPr>
          <w:rFonts w:ascii="Times New Roman" w:hAnsi="Times New Roman" w:cs="Times New Roman"/>
          <w:noProof/>
        </w:rPr>
        <w:t xml:space="preserve">    </w:t>
      </w:r>
      <w:r w:rsidR="00127E02" w:rsidRPr="009B4D1E">
        <w:rPr>
          <w:rFonts w:ascii="Times New Roman" w:hAnsi="Times New Roman" w:cs="Times New Roman"/>
          <w:noProof/>
        </w:rPr>
        <w:drawing>
          <wp:inline distT="0" distB="0" distL="0" distR="0" wp14:anchorId="7BDDE94F" wp14:editId="27730DC4">
            <wp:extent cx="893163" cy="1116231"/>
            <wp:effectExtent l="0" t="0" r="0" b="1905"/>
            <wp:docPr id="2" name="Picture 2" descr="ARogovsky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ogovskyy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178" cy="1134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196B" w:rsidRPr="009B4D1E">
        <w:rPr>
          <w:rFonts w:ascii="Times New Roman" w:hAnsi="Times New Roman" w:cs="Times New Roman"/>
          <w:noProof/>
        </w:rPr>
        <w:t xml:space="preserve">  </w:t>
      </w:r>
    </w:p>
    <w:p w14:paraId="68E62937" w14:textId="77777777" w:rsidR="00120BE5" w:rsidRDefault="00120BE5" w:rsidP="00867F48">
      <w:pPr>
        <w:spacing w:before="92"/>
        <w:ind w:right="4234"/>
        <w:rPr>
          <w:rFonts w:ascii="Times New Roman" w:hAnsi="Times New Roman" w:cs="Times New Roman"/>
          <w:noProof/>
        </w:rPr>
      </w:pPr>
    </w:p>
    <w:p w14:paraId="2F2B4D74" w14:textId="0B421733" w:rsidR="00E56141" w:rsidRPr="009B4D1E" w:rsidRDefault="00A9710C" w:rsidP="00867F48">
      <w:pPr>
        <w:spacing w:before="92"/>
        <w:ind w:right="4234"/>
        <w:rPr>
          <w:rFonts w:ascii="Times New Roman" w:hAnsi="Times New Roman" w:cs="Times New Roman"/>
          <w:color w:val="BF5A14"/>
        </w:rPr>
      </w:pPr>
      <w:r w:rsidRPr="009B4D1E">
        <w:rPr>
          <w:rFonts w:ascii="Times New Roman" w:hAnsi="Times New Roman" w:cs="Times New Roman"/>
          <w:color w:val="BF5A14"/>
        </w:rPr>
        <w:t>Biography</w:t>
      </w:r>
    </w:p>
    <w:p w14:paraId="2835D6C1" w14:textId="3C231E87" w:rsidR="00E56141" w:rsidRPr="009B4D1E" w:rsidRDefault="00E336A5" w:rsidP="000560CF">
      <w:pPr>
        <w:pStyle w:val="BodyText"/>
        <w:spacing w:before="90" w:line="280" w:lineRule="auto"/>
        <w:ind w:left="100" w:firstLine="620"/>
        <w:jc w:val="both"/>
        <w:rPr>
          <w:rFonts w:ascii="Times New Roman" w:hAnsi="Times New Roman" w:cs="Times New Roman"/>
        </w:rPr>
      </w:pPr>
      <w:r w:rsidRPr="009B4D1E">
        <w:rPr>
          <w:rFonts w:ascii="Times New Roman" w:hAnsi="Times New Roman" w:cs="Times New Roman"/>
        </w:rPr>
        <w:t xml:space="preserve">Dr. </w:t>
      </w:r>
      <w:proofErr w:type="spellStart"/>
      <w:r w:rsidR="00E56141" w:rsidRPr="009B4D1E">
        <w:rPr>
          <w:rFonts w:ascii="Times New Roman" w:hAnsi="Times New Roman" w:cs="Times New Roman"/>
        </w:rPr>
        <w:t>Artem</w:t>
      </w:r>
      <w:proofErr w:type="spellEnd"/>
      <w:r w:rsidR="00E56141" w:rsidRPr="009B4D1E">
        <w:rPr>
          <w:rFonts w:ascii="Times New Roman" w:hAnsi="Times New Roman" w:cs="Times New Roman"/>
        </w:rPr>
        <w:t xml:space="preserve"> </w:t>
      </w:r>
      <w:proofErr w:type="spellStart"/>
      <w:r w:rsidR="00E56141" w:rsidRPr="009B4D1E">
        <w:rPr>
          <w:rFonts w:ascii="Times New Roman" w:hAnsi="Times New Roman" w:cs="Times New Roman"/>
        </w:rPr>
        <w:t>Rogovskyy</w:t>
      </w:r>
      <w:proofErr w:type="spellEnd"/>
      <w:r w:rsidR="00E56141" w:rsidRPr="009B4D1E">
        <w:rPr>
          <w:rFonts w:ascii="Times New Roman" w:hAnsi="Times New Roman" w:cs="Times New Roman"/>
        </w:rPr>
        <w:t xml:space="preserve"> is a faculty at the Department of Veterinary Pathobiology, College of Veterinary Medicine &amp; Biomedical Sciences, Texas A&amp;M University, USA. </w:t>
      </w:r>
      <w:r w:rsidR="00867F48" w:rsidRPr="009B4D1E">
        <w:rPr>
          <w:rFonts w:ascii="Times New Roman" w:hAnsi="Times New Roman" w:cs="Times New Roman"/>
        </w:rPr>
        <w:t xml:space="preserve">Dr. </w:t>
      </w:r>
      <w:proofErr w:type="spellStart"/>
      <w:r w:rsidR="00867F48" w:rsidRPr="009B4D1E">
        <w:rPr>
          <w:rFonts w:ascii="Times New Roman" w:hAnsi="Times New Roman" w:cs="Times New Roman"/>
        </w:rPr>
        <w:t>Rogovskyy</w:t>
      </w:r>
      <w:proofErr w:type="spellEnd"/>
      <w:r w:rsidR="00867F48" w:rsidRPr="009B4D1E">
        <w:rPr>
          <w:rFonts w:ascii="Times New Roman" w:hAnsi="Times New Roman" w:cs="Times New Roman"/>
        </w:rPr>
        <w:t xml:space="preserve"> came to Texas A&amp;M University following extensive research training at the master’s level at Louisiana State University, followed by mentored research at the University of Georgia, and then PhD from Washington State University. </w:t>
      </w:r>
      <w:r w:rsidR="00E56141" w:rsidRPr="009B4D1E">
        <w:rPr>
          <w:rFonts w:ascii="Times New Roman" w:hAnsi="Times New Roman" w:cs="Times New Roman"/>
        </w:rPr>
        <w:t xml:space="preserve">In addition to his teaching commitment, </w:t>
      </w:r>
      <w:r w:rsidR="000560CF" w:rsidRPr="009B4D1E">
        <w:rPr>
          <w:rFonts w:ascii="Times New Roman" w:hAnsi="Times New Roman" w:cs="Times New Roman"/>
        </w:rPr>
        <w:t xml:space="preserve">Dr. </w:t>
      </w:r>
      <w:proofErr w:type="spellStart"/>
      <w:r w:rsidR="000560CF" w:rsidRPr="009B4D1E">
        <w:rPr>
          <w:rFonts w:ascii="Times New Roman" w:hAnsi="Times New Roman" w:cs="Times New Roman"/>
        </w:rPr>
        <w:t>Rogovskyy</w:t>
      </w:r>
      <w:proofErr w:type="spellEnd"/>
      <w:r w:rsidR="00E56141" w:rsidRPr="009B4D1E">
        <w:rPr>
          <w:rFonts w:ascii="Times New Roman" w:hAnsi="Times New Roman" w:cs="Times New Roman"/>
        </w:rPr>
        <w:t xml:space="preserve"> </w:t>
      </w:r>
      <w:r w:rsidR="000560CF" w:rsidRPr="009B4D1E">
        <w:rPr>
          <w:rFonts w:ascii="Times New Roman" w:hAnsi="Times New Roman" w:cs="Times New Roman"/>
        </w:rPr>
        <w:t xml:space="preserve">runs his research laboratory and </w:t>
      </w:r>
      <w:r w:rsidR="00E56141" w:rsidRPr="009B4D1E">
        <w:rPr>
          <w:rFonts w:ascii="Times New Roman" w:hAnsi="Times New Roman" w:cs="Times New Roman"/>
        </w:rPr>
        <w:t xml:space="preserve">serves as an Associate Director of the Clinical Microbiology Laboratory in the Veterinary Medical Teaching Hospital. </w:t>
      </w:r>
      <w:r w:rsidRPr="009B4D1E">
        <w:rPr>
          <w:rFonts w:ascii="Times New Roman" w:hAnsi="Times New Roman" w:cs="Times New Roman"/>
        </w:rPr>
        <w:t xml:space="preserve">Dr. </w:t>
      </w:r>
      <w:proofErr w:type="spellStart"/>
      <w:r w:rsidRPr="009B4D1E">
        <w:rPr>
          <w:rFonts w:ascii="Times New Roman" w:hAnsi="Times New Roman" w:cs="Times New Roman"/>
        </w:rPr>
        <w:t>Rogovskyy</w:t>
      </w:r>
      <w:proofErr w:type="spellEnd"/>
      <w:r w:rsidRPr="009B4D1E">
        <w:rPr>
          <w:rFonts w:ascii="Times New Roman" w:hAnsi="Times New Roman" w:cs="Times New Roman"/>
        </w:rPr>
        <w:t xml:space="preserve"> is A</w:t>
      </w:r>
      <w:bookmarkStart w:id="0" w:name="_GoBack"/>
      <w:bookmarkEnd w:id="0"/>
      <w:r w:rsidRPr="009B4D1E">
        <w:rPr>
          <w:rFonts w:ascii="Times New Roman" w:hAnsi="Times New Roman" w:cs="Times New Roman"/>
        </w:rPr>
        <w:t>merican College of Veterinary Microbiologists</w:t>
      </w:r>
      <w:r w:rsidR="001216F5">
        <w:rPr>
          <w:rFonts w:ascii="Times New Roman" w:hAnsi="Times New Roman" w:cs="Times New Roman"/>
        </w:rPr>
        <w:t>-board certified microbiologist</w:t>
      </w:r>
      <w:r w:rsidRPr="009B4D1E">
        <w:rPr>
          <w:rFonts w:ascii="Times New Roman" w:hAnsi="Times New Roman" w:cs="Times New Roman"/>
        </w:rPr>
        <w:t xml:space="preserve">. </w:t>
      </w:r>
    </w:p>
    <w:p w14:paraId="2B47234C" w14:textId="77777777" w:rsidR="00E56141" w:rsidRPr="009B4D1E" w:rsidRDefault="00E56141" w:rsidP="0047635D">
      <w:pPr>
        <w:pStyle w:val="BodyText"/>
        <w:spacing w:before="90" w:line="280" w:lineRule="auto"/>
        <w:ind w:left="100" w:firstLine="620"/>
        <w:jc w:val="both"/>
        <w:rPr>
          <w:rFonts w:ascii="Times New Roman" w:hAnsi="Times New Roman" w:cs="Times New Roman"/>
        </w:rPr>
      </w:pPr>
    </w:p>
    <w:p w14:paraId="19BC82C0" w14:textId="03AE1CEB" w:rsidR="00AE3E37" w:rsidRPr="009B4D1E" w:rsidRDefault="00A9710C">
      <w:pPr>
        <w:spacing w:before="62"/>
        <w:ind w:left="4217" w:right="4235"/>
        <w:jc w:val="center"/>
        <w:rPr>
          <w:rFonts w:ascii="Times New Roman" w:hAnsi="Times New Roman" w:cs="Times New Roman"/>
          <w:sz w:val="14"/>
        </w:rPr>
      </w:pPr>
      <w:r w:rsidRPr="009B4D1E">
        <w:rPr>
          <w:rFonts w:ascii="Times New Roman" w:hAnsi="Times New Roman" w:cs="Times New Roman"/>
          <w:sz w:val="14"/>
        </w:rPr>
        <w:t xml:space="preserve">Email: </w:t>
      </w:r>
      <w:hyperlink r:id="rId15" w:history="1">
        <w:r w:rsidR="005C0B97" w:rsidRPr="009B4D1E">
          <w:rPr>
            <w:rStyle w:val="Hyperlink"/>
            <w:rFonts w:ascii="Times New Roman" w:hAnsi="Times New Roman" w:cs="Times New Roman"/>
            <w:sz w:val="14"/>
          </w:rPr>
          <w:t>arogovskyy@cvm.tamu.edu</w:t>
        </w:r>
      </w:hyperlink>
    </w:p>
    <w:p w14:paraId="32BF94DF" w14:textId="77777777" w:rsidR="005C0B97" w:rsidRPr="009B4D1E" w:rsidRDefault="005C0B97">
      <w:pPr>
        <w:spacing w:before="62"/>
        <w:ind w:left="4217" w:right="4235"/>
        <w:jc w:val="center"/>
        <w:rPr>
          <w:rFonts w:ascii="Times New Roman" w:hAnsi="Times New Roman" w:cs="Times New Roman"/>
          <w:sz w:val="14"/>
        </w:rPr>
      </w:pPr>
    </w:p>
    <w:p w14:paraId="6FF0CA9A" w14:textId="77777777" w:rsidR="00AE3E37" w:rsidRPr="009B4D1E" w:rsidRDefault="00292ED9">
      <w:pPr>
        <w:pStyle w:val="BodyText"/>
        <w:spacing w:before="2"/>
        <w:rPr>
          <w:rFonts w:ascii="Times New Roman" w:hAnsi="Times New Roman" w:cs="Times New Roman"/>
          <w:sz w:val="19"/>
        </w:rPr>
      </w:pPr>
      <w:r w:rsidRPr="009B4D1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52D9AFA" wp14:editId="519F5AA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176A4EB" w14:textId="77777777" w:rsidR="00AE3E37" w:rsidRPr="009B4D1E" w:rsidRDefault="00AE3E37">
      <w:pPr>
        <w:rPr>
          <w:rFonts w:ascii="Times New Roman" w:hAnsi="Times New Roman" w:cs="Times New Roman"/>
          <w:sz w:val="24"/>
        </w:rPr>
        <w:sectPr w:rsidR="00AE3E37" w:rsidRPr="009B4D1E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FA187D7" w14:textId="77777777" w:rsidR="00AE3E37" w:rsidRPr="009B4D1E" w:rsidRDefault="00AE3E37">
      <w:pPr>
        <w:pStyle w:val="BodyText"/>
        <w:spacing w:before="3"/>
        <w:rPr>
          <w:rFonts w:ascii="Times New Roman" w:hAnsi="Times New Roman" w:cs="Times New Roman"/>
          <w:sz w:val="26"/>
        </w:rPr>
      </w:pPr>
    </w:p>
    <w:sectPr w:rsidR="00AE3E37" w:rsidRPr="009B4D1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E7B8C6" w14:textId="77777777" w:rsidR="00352240" w:rsidRDefault="00352240">
      <w:r>
        <w:separator/>
      </w:r>
    </w:p>
  </w:endnote>
  <w:endnote w:type="continuationSeparator" w:id="0">
    <w:p w14:paraId="2F2DF6BE" w14:textId="77777777" w:rsidR="00352240" w:rsidRDefault="00352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BF164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2C3F7FA" wp14:editId="030CEFF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D94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1843823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C3F7FA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1113D94E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1843823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25D93EB" wp14:editId="7B006E0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4CFF2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FE605D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5D93E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774CFF2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FE605D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A89A9E1" wp14:editId="6E47048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47D349" w14:textId="77777777" w:rsidR="00AE3E37" w:rsidRPr="005B3A56" w:rsidRDefault="002A196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</w:t>
                          </w:r>
                          <w:r w:rsidR="00A9710C"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5E813D0F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89A9E1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0047D349" w14:textId="77777777" w:rsidR="00AE3E37" w:rsidRPr="005B3A56" w:rsidRDefault="002A196B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</w:t>
                    </w:r>
                    <w:r w:rsidR="00A9710C"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5E813D0F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056139" w14:textId="77777777" w:rsidR="00352240" w:rsidRDefault="00352240">
      <w:r>
        <w:separator/>
      </w:r>
    </w:p>
  </w:footnote>
  <w:footnote w:type="continuationSeparator" w:id="0">
    <w:p w14:paraId="071CBA7A" w14:textId="77777777" w:rsidR="00352240" w:rsidRDefault="0035224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38D153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5E62AC1" wp14:editId="3A02F7E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850562" w14:textId="77777777"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E62AC1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35850562" w14:textId="77777777"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EEDC8FE" wp14:editId="23446AD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A1F234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2D5A42A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EDC8FE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7FA1F234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2D5A42A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60CF"/>
    <w:rsid w:val="000E2911"/>
    <w:rsid w:val="00120BE5"/>
    <w:rsid w:val="001216F5"/>
    <w:rsid w:val="001263DF"/>
    <w:rsid w:val="00127E02"/>
    <w:rsid w:val="00137305"/>
    <w:rsid w:val="00264780"/>
    <w:rsid w:val="00284C4F"/>
    <w:rsid w:val="00292ED9"/>
    <w:rsid w:val="00293395"/>
    <w:rsid w:val="002A196B"/>
    <w:rsid w:val="002B2804"/>
    <w:rsid w:val="00352240"/>
    <w:rsid w:val="003904E9"/>
    <w:rsid w:val="00404E5B"/>
    <w:rsid w:val="00414F7B"/>
    <w:rsid w:val="004355DC"/>
    <w:rsid w:val="004749B4"/>
    <w:rsid w:val="0047635D"/>
    <w:rsid w:val="00494130"/>
    <w:rsid w:val="004F3523"/>
    <w:rsid w:val="005973B9"/>
    <w:rsid w:val="005B3A56"/>
    <w:rsid w:val="005C0B97"/>
    <w:rsid w:val="006060CE"/>
    <w:rsid w:val="0063497F"/>
    <w:rsid w:val="007742D9"/>
    <w:rsid w:val="00867F48"/>
    <w:rsid w:val="00873DF0"/>
    <w:rsid w:val="008756E6"/>
    <w:rsid w:val="009B2D44"/>
    <w:rsid w:val="009B4D1E"/>
    <w:rsid w:val="00A07E82"/>
    <w:rsid w:val="00A9710C"/>
    <w:rsid w:val="00AE3E37"/>
    <w:rsid w:val="00B21A57"/>
    <w:rsid w:val="00C33602"/>
    <w:rsid w:val="00CD6F55"/>
    <w:rsid w:val="00CF5D51"/>
    <w:rsid w:val="00DE1AF1"/>
    <w:rsid w:val="00DE3104"/>
    <w:rsid w:val="00E336A5"/>
    <w:rsid w:val="00E45BCD"/>
    <w:rsid w:val="00E56141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62124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127E02"/>
  </w:style>
  <w:style w:type="character" w:customStyle="1" w:styleId="jrnl">
    <w:name w:val="jrnl"/>
    <w:basedOn w:val="DefaultParagraphFont"/>
    <w:rsid w:val="00127E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4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ncbi.nlm.nih.gov/pubmed/25893989" TargetMode="External"/><Relationship Id="rId12" Type="http://schemas.openxmlformats.org/officeDocument/2006/relationships/hyperlink" Target="https://www.ncbi.nlm.nih.gov/pubmed/25114120" TargetMode="External"/><Relationship Id="rId13" Type="http://schemas.openxmlformats.org/officeDocument/2006/relationships/hyperlink" Target="https://www.ncbi.nlm.nih.gov/pubmed/23593438" TargetMode="External"/><Relationship Id="rId14" Type="http://schemas.openxmlformats.org/officeDocument/2006/relationships/image" Target="media/image1.jpeg"/><Relationship Id="rId15" Type="http://schemas.openxmlformats.org/officeDocument/2006/relationships/hyperlink" Target="mailto:arogovskyy@cvm.tamu.edu" TargetMode="Externa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yperlink" Target="https://www.ncbi.nlm.nih.gov/pubmed/27771333" TargetMode="External"/><Relationship Id="rId10" Type="http://schemas.openxmlformats.org/officeDocument/2006/relationships/hyperlink" Target="https://www.ncbi.nlm.nih.gov/pubmed/277993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627</Words>
  <Characters>3574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9</cp:revision>
  <dcterms:created xsi:type="dcterms:W3CDTF">2017-05-22T14:45:00Z</dcterms:created>
  <dcterms:modified xsi:type="dcterms:W3CDTF">2017-05-22T16:25:00Z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