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BF4" w:rsidRDefault="006D3BF4" w:rsidP="006D3BF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6D3BF4" w:rsidRDefault="006D3BF4" w:rsidP="006D3BF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6D3BF4" w:rsidRPr="00B37DBD" w:rsidRDefault="006D3BF4" w:rsidP="006D3BF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iCs/>
          <w:sz w:val="28"/>
          <w:szCs w:val="28"/>
        </w:rPr>
      </w:pPr>
      <w:r w:rsidRPr="00B37DBD">
        <w:rPr>
          <w:rFonts w:ascii="Arial" w:hAnsi="Arial" w:cs="Arial"/>
          <w:b/>
          <w:iCs/>
          <w:sz w:val="28"/>
          <w:szCs w:val="28"/>
        </w:rPr>
        <w:t>ABSTRACT</w:t>
      </w:r>
    </w:p>
    <w:p w:rsidR="006D3BF4" w:rsidRPr="003E7A6E" w:rsidRDefault="006D3BF4" w:rsidP="006D3BF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6D3BF4" w:rsidRPr="0075444A" w:rsidRDefault="007C1A19" w:rsidP="006D3BF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7C1A19">
        <w:rPr>
          <w:rFonts w:ascii="Arial" w:hAnsi="Arial" w:cs="Arial"/>
          <w:b/>
          <w:color w:val="222222"/>
          <w:sz w:val="24"/>
          <w:szCs w:val="24"/>
          <w:u w:val="single"/>
        </w:rPr>
        <w:t>Genç</w:t>
      </w:r>
      <w:r w:rsidR="006D3BF4" w:rsidRPr="007C1A19">
        <w:rPr>
          <w:rFonts w:ascii="Arial" w:hAnsi="Arial" w:cs="Arial"/>
          <w:b/>
          <w:color w:val="222222"/>
          <w:sz w:val="24"/>
          <w:szCs w:val="24"/>
          <w:u w:val="single"/>
        </w:rPr>
        <w:t>,</w:t>
      </w:r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Nilay K</w:t>
      </w:r>
      <w:proofErr w:type="gram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.</w:t>
      </w:r>
      <w:r>
        <w:rPr>
          <w:rFonts w:ascii="Arial" w:hAnsi="Arial" w:cs="Arial"/>
          <w:b/>
          <w:color w:val="222222"/>
          <w:sz w:val="24"/>
          <w:szCs w:val="24"/>
        </w:rPr>
        <w:t>,</w:t>
      </w:r>
      <w:proofErr w:type="gramEnd"/>
      <w:r>
        <w:rPr>
          <w:rFonts w:ascii="Arial" w:hAnsi="Arial" w:cs="Arial"/>
          <w:b/>
          <w:color w:val="222222"/>
          <w:sz w:val="24"/>
          <w:szCs w:val="24"/>
        </w:rPr>
        <w:t xml:space="preserve"> Aydın A. </w:t>
      </w:r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Kolcaba's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Comfort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Theory-based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of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the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Nursing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Interventions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Comfo</w:t>
      </w:r>
      <w:bookmarkStart w:id="0" w:name="_GoBack"/>
      <w:bookmarkEnd w:id="0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rt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Level of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End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-of-Life of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the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patients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in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the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Effect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of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Quality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of Life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and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also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of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the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Investigation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of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the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Impact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on </w:t>
      </w:r>
      <w:proofErr w:type="spellStart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>Quality</w:t>
      </w:r>
      <w:proofErr w:type="spellEnd"/>
      <w:r w:rsidR="006D3BF4" w:rsidRPr="0075444A">
        <w:rPr>
          <w:rFonts w:ascii="Arial" w:hAnsi="Arial" w:cs="Arial"/>
          <w:b/>
          <w:color w:val="222222"/>
          <w:sz w:val="24"/>
          <w:szCs w:val="24"/>
        </w:rPr>
        <w:t xml:space="preserve"> of Life .</w:t>
      </w:r>
    </w:p>
    <w:p w:rsidR="006D3BF4" w:rsidRPr="00A16645" w:rsidRDefault="006D3BF4" w:rsidP="006D3BF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:rsidR="006D3BF4" w:rsidRPr="00A16645" w:rsidRDefault="006D3BF4" w:rsidP="006D3BF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Objective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study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based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on </w:t>
      </w:r>
      <w:proofErr w:type="spellStart"/>
      <w:r w:rsidRPr="00A16645">
        <w:rPr>
          <w:rFonts w:ascii="Arial" w:hAnsi="Arial" w:cs="Arial"/>
          <w:sz w:val="24"/>
          <w:szCs w:val="24"/>
        </w:rPr>
        <w:t>Kolcaba’s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theory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16645">
        <w:rPr>
          <w:rFonts w:ascii="Arial" w:hAnsi="Arial" w:cs="Arial"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it </w:t>
      </w:r>
      <w:proofErr w:type="spellStart"/>
      <w:r>
        <w:rPr>
          <w:rFonts w:ascii="Arial" w:hAnsi="Arial" w:cs="Arial"/>
          <w:sz w:val="24"/>
          <w:szCs w:val="24"/>
        </w:rPr>
        <w:t>was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carried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A16645">
        <w:rPr>
          <w:rFonts w:ascii="Arial" w:hAnsi="Arial" w:cs="Arial"/>
          <w:sz w:val="24"/>
          <w:szCs w:val="24"/>
        </w:rPr>
        <w:t xml:space="preserve">as a </w:t>
      </w:r>
      <w:proofErr w:type="spellStart"/>
      <w:r w:rsidRPr="00A16645">
        <w:rPr>
          <w:rFonts w:ascii="Arial" w:hAnsi="Arial" w:cs="Arial"/>
          <w:sz w:val="24"/>
          <w:szCs w:val="24"/>
        </w:rPr>
        <w:t>quasi-experimental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post-test </w:t>
      </w:r>
      <w:proofErr w:type="spellStart"/>
      <w:r w:rsidRPr="00A16645">
        <w:rPr>
          <w:rFonts w:ascii="Arial" w:hAnsi="Arial" w:cs="Arial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A16645">
        <w:rPr>
          <w:rFonts w:ascii="Arial" w:hAnsi="Arial" w:cs="Arial"/>
          <w:sz w:val="24"/>
          <w:szCs w:val="24"/>
        </w:rPr>
        <w:t>independent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groups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to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determine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effect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A16645">
        <w:rPr>
          <w:rFonts w:ascii="Arial" w:hAnsi="Arial" w:cs="Arial"/>
          <w:sz w:val="24"/>
          <w:szCs w:val="24"/>
        </w:rPr>
        <w:t>nursing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interventions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on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level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of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quality</w:t>
      </w:r>
      <w:proofErr w:type="spellEnd"/>
      <w:r>
        <w:rPr>
          <w:rFonts w:ascii="Arial" w:hAnsi="Arial" w:cs="Arial"/>
          <w:sz w:val="24"/>
          <w:szCs w:val="24"/>
        </w:rPr>
        <w:t xml:space="preserve"> of life </w:t>
      </w:r>
      <w:proofErr w:type="spellStart"/>
      <w:r>
        <w:rPr>
          <w:rFonts w:ascii="Arial" w:hAnsi="Arial" w:cs="Arial"/>
          <w:sz w:val="24"/>
          <w:szCs w:val="24"/>
        </w:rPr>
        <w:t>and</w:t>
      </w:r>
      <w:proofErr w:type="spellEnd"/>
      <w:r>
        <w:rPr>
          <w:rFonts w:ascii="Arial" w:hAnsi="Arial" w:cs="Arial"/>
          <w:sz w:val="24"/>
          <w:szCs w:val="24"/>
        </w:rPr>
        <w:t xml:space="preserve"> of </w:t>
      </w:r>
      <w:proofErr w:type="spellStart"/>
      <w:r>
        <w:rPr>
          <w:rFonts w:ascii="Arial" w:hAnsi="Arial" w:cs="Arial"/>
          <w:sz w:val="24"/>
          <w:szCs w:val="24"/>
        </w:rPr>
        <w:t>the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end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-of-life of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patients</w:t>
      </w:r>
      <w:proofErr w:type="spellEnd"/>
      <w:r w:rsidRPr="00A16645">
        <w:rPr>
          <w:rFonts w:ascii="Arial" w:hAnsi="Arial" w:cs="Arial"/>
          <w:sz w:val="24"/>
          <w:szCs w:val="24"/>
        </w:rPr>
        <w:t>.</w:t>
      </w:r>
      <w:proofErr w:type="gramEnd"/>
    </w:p>
    <w:p w:rsidR="006D3BF4" w:rsidRDefault="006D3BF4" w:rsidP="006D3BF4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</w:rPr>
      </w:pPr>
      <w:proofErr w:type="spellStart"/>
      <w:r w:rsidRPr="00A16645">
        <w:rPr>
          <w:rFonts w:ascii="Arial" w:hAnsi="Arial" w:cs="Arial"/>
          <w:b/>
          <w:sz w:val="24"/>
          <w:szCs w:val="24"/>
        </w:rPr>
        <w:t>Materials</w:t>
      </w:r>
      <w:proofErr w:type="spellEnd"/>
      <w:r w:rsidRPr="00A1664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b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b/>
          <w:sz w:val="24"/>
          <w:szCs w:val="24"/>
        </w:rPr>
        <w:t>Methods</w:t>
      </w:r>
      <w:proofErr w:type="spellEnd"/>
      <w:r w:rsidRPr="00A16645">
        <w:rPr>
          <w:rFonts w:ascii="Arial" w:hAnsi="Arial" w:cs="Arial"/>
          <w:b/>
          <w:sz w:val="24"/>
          <w:szCs w:val="24"/>
        </w:rPr>
        <w:t>:</w:t>
      </w:r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sample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study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comprised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of 30 </w:t>
      </w:r>
      <w:proofErr w:type="spellStart"/>
      <w:r w:rsidRPr="00A16645">
        <w:rPr>
          <w:rFonts w:ascii="Arial" w:hAnsi="Arial" w:cs="Arial"/>
          <w:sz w:val="24"/>
          <w:szCs w:val="24"/>
        </w:rPr>
        <w:t>experimental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A16645">
        <w:rPr>
          <w:rFonts w:ascii="Arial" w:hAnsi="Arial" w:cs="Arial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groups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16645">
        <w:rPr>
          <w:rFonts w:ascii="Arial" w:hAnsi="Arial" w:cs="Arial"/>
          <w:sz w:val="24"/>
          <w:szCs w:val="24"/>
        </w:rPr>
        <w:t>aged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between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25-70 </w:t>
      </w:r>
      <w:proofErr w:type="spellStart"/>
      <w:r w:rsidRPr="00A16645">
        <w:rPr>
          <w:rFonts w:ascii="Arial" w:hAnsi="Arial" w:cs="Arial"/>
          <w:sz w:val="24"/>
          <w:szCs w:val="24"/>
        </w:rPr>
        <w:t>years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, at </w:t>
      </w:r>
      <w:proofErr w:type="spellStart"/>
      <w:r w:rsidRPr="00A16645">
        <w:rPr>
          <w:rFonts w:ascii="Arial" w:hAnsi="Arial" w:cs="Arial"/>
          <w:sz w:val="24"/>
          <w:szCs w:val="24"/>
        </w:rPr>
        <w:t>least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elementary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school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graduates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who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were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palliative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care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unit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between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September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2017 </w:t>
      </w:r>
      <w:proofErr w:type="spellStart"/>
      <w:r w:rsidRPr="00A16645">
        <w:rPr>
          <w:rFonts w:ascii="Arial" w:hAnsi="Arial" w:cs="Arial"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September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2018, </w:t>
      </w:r>
      <w:proofErr w:type="spellStart"/>
      <w:r w:rsidRPr="00A16645">
        <w:rPr>
          <w:rFonts w:ascii="Arial" w:hAnsi="Arial" w:cs="Arial"/>
          <w:sz w:val="24"/>
          <w:szCs w:val="24"/>
        </w:rPr>
        <w:t>who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could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be </w:t>
      </w:r>
      <w:proofErr w:type="spellStart"/>
      <w:r w:rsidRPr="00A16645">
        <w:rPr>
          <w:rFonts w:ascii="Arial" w:hAnsi="Arial" w:cs="Arial"/>
          <w:sz w:val="24"/>
          <w:szCs w:val="24"/>
        </w:rPr>
        <w:t>contacted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16645">
        <w:rPr>
          <w:rFonts w:ascii="Arial" w:hAnsi="Arial" w:cs="Arial"/>
          <w:sz w:val="24"/>
          <w:szCs w:val="24"/>
        </w:rPr>
        <w:t>who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stayed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unit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for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A16645">
        <w:rPr>
          <w:rFonts w:ascii="Arial" w:hAnsi="Arial" w:cs="Arial"/>
          <w:sz w:val="24"/>
          <w:szCs w:val="24"/>
        </w:rPr>
        <w:t>least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two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weeks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accepted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study</w:t>
      </w:r>
      <w:proofErr w:type="spellEnd"/>
      <w:r w:rsidRPr="00A166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sz w:val="24"/>
          <w:szCs w:val="24"/>
        </w:rPr>
        <w:t>patients</w:t>
      </w:r>
      <w:proofErr w:type="spellEnd"/>
      <w:r w:rsidRPr="00A1664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While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patients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in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experimental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were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cared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according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to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nursing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care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plan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prepared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for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Kolcaba's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theory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patients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in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received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standard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care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specific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to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institution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. 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results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were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evaluated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by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using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general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scale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general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quality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life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scale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. 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gramStart"/>
      <w:r w:rsidRPr="00A16645">
        <w:rPr>
          <w:rFonts w:ascii="Arial" w:hAnsi="Arial" w:cs="Arial"/>
          <w:color w:val="222222"/>
          <w:sz w:val="24"/>
          <w:szCs w:val="24"/>
        </w:rPr>
        <w:t>data</w:t>
      </w:r>
      <w:proofErr w:type="gram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were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analyzed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by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independent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samples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t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tests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by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dependent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t test,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by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yates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corrected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chi-square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test,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by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fisher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exact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test,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mann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withney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u test,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Wilcoxon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signed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rank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test,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pearson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correlation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analysis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>.</w:t>
      </w:r>
    </w:p>
    <w:p w:rsidR="006D3BF4" w:rsidRPr="006D3BF4" w:rsidRDefault="006D3BF4" w:rsidP="006D3BF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A16645">
        <w:rPr>
          <w:rFonts w:ascii="Arial" w:hAnsi="Arial" w:cs="Arial"/>
          <w:b/>
          <w:sz w:val="24"/>
          <w:szCs w:val="24"/>
        </w:rPr>
        <w:t>Results</w:t>
      </w:r>
      <w:proofErr w:type="spellEnd"/>
      <w:r w:rsidRPr="00A16645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general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level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patients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in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experimental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where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nursing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interventions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based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on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Kolcaba's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theory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applied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, 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significantly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higher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than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(p &lt;.001), but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physical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subscale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score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average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higher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than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, but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mean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  of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difference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not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significant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(p&gt; .05),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mean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score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environmental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subscale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significantly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higher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than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(p &lt;.001),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average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score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psychospiritual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subscale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(2.87 ± .11)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compared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to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proofErr w:type="gram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.</w:t>
      </w:r>
      <w:proofErr w:type="gram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It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determined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that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no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significant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difference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between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socio-cultural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lastRenderedPageBreak/>
        <w:t>subscale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scores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(p&gt; .05),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overall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quality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life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score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significantly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higher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than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(p &lt;.05).  </w:t>
      </w:r>
    </w:p>
    <w:p w:rsidR="006D3BF4" w:rsidRPr="00A16645" w:rsidRDefault="006D3BF4" w:rsidP="006D3BF4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16645">
        <w:rPr>
          <w:rFonts w:ascii="Arial" w:hAnsi="Arial" w:cs="Arial"/>
          <w:b/>
          <w:color w:val="222222"/>
          <w:sz w:val="24"/>
          <w:szCs w:val="24"/>
        </w:rPr>
        <w:t>Conclusion</w:t>
      </w:r>
      <w:proofErr w:type="spellEnd"/>
      <w:r w:rsidRPr="00A16645">
        <w:rPr>
          <w:rFonts w:ascii="Arial" w:hAnsi="Arial" w:cs="Arial"/>
          <w:b/>
          <w:color w:val="222222"/>
          <w:sz w:val="24"/>
          <w:szCs w:val="24"/>
        </w:rPr>
        <w:t>:</w:t>
      </w:r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It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was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determined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that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level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quality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life of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patients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in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experimental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receiving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nursing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care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based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on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theory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Kolcaba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were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higher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than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control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group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. 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The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quality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life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and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levels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of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end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-of-life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patients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receiving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comfort-specific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care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A16645">
        <w:rPr>
          <w:rFonts w:ascii="Arial" w:hAnsi="Arial" w:cs="Arial"/>
          <w:color w:val="222222"/>
          <w:sz w:val="24"/>
          <w:szCs w:val="24"/>
        </w:rPr>
        <w:t>increased</w:t>
      </w:r>
      <w:proofErr w:type="spellEnd"/>
      <w:r w:rsidRPr="00A16645">
        <w:rPr>
          <w:rFonts w:ascii="Arial" w:hAnsi="Arial" w:cs="Arial"/>
          <w:color w:val="222222"/>
          <w:sz w:val="24"/>
          <w:szCs w:val="24"/>
        </w:rPr>
        <w:t>.</w:t>
      </w:r>
    </w:p>
    <w:p w:rsidR="006D3BF4" w:rsidRPr="00E36F5F" w:rsidRDefault="006D3BF4" w:rsidP="006D3BF4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E36F5F">
        <w:rPr>
          <w:rFonts w:ascii="Arial" w:hAnsi="Arial" w:cs="Arial"/>
          <w:b/>
          <w:sz w:val="24"/>
          <w:szCs w:val="24"/>
        </w:rPr>
        <w:t>Keywords</w:t>
      </w:r>
      <w:proofErr w:type="spellEnd"/>
      <w:r w:rsidRPr="00E36F5F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Comfort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6F5F">
        <w:rPr>
          <w:rFonts w:ascii="Arial" w:hAnsi="Arial" w:cs="Arial"/>
          <w:sz w:val="24"/>
          <w:szCs w:val="24"/>
        </w:rPr>
        <w:t>end</w:t>
      </w:r>
      <w:proofErr w:type="spellEnd"/>
      <w:r w:rsidRPr="00E36F5F">
        <w:rPr>
          <w:rFonts w:ascii="Arial" w:hAnsi="Arial" w:cs="Arial"/>
          <w:sz w:val="24"/>
          <w:szCs w:val="24"/>
        </w:rPr>
        <w:t xml:space="preserve"> of life, </w:t>
      </w:r>
      <w:proofErr w:type="spellStart"/>
      <w:r w:rsidRPr="00E36F5F">
        <w:rPr>
          <w:rFonts w:ascii="Arial" w:hAnsi="Arial" w:cs="Arial"/>
          <w:sz w:val="24"/>
          <w:szCs w:val="24"/>
        </w:rPr>
        <w:t>nurse</w:t>
      </w:r>
      <w:proofErr w:type="spellEnd"/>
      <w:r w:rsidRPr="00E36F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6F5F">
        <w:rPr>
          <w:rFonts w:ascii="Arial" w:hAnsi="Arial" w:cs="Arial"/>
          <w:sz w:val="24"/>
          <w:szCs w:val="24"/>
        </w:rPr>
        <w:t>care</w:t>
      </w:r>
      <w:proofErr w:type="spellEnd"/>
      <w:r w:rsidRPr="00E36F5F">
        <w:rPr>
          <w:rFonts w:ascii="Arial" w:hAnsi="Arial" w:cs="Arial"/>
          <w:sz w:val="24"/>
          <w:szCs w:val="24"/>
        </w:rPr>
        <w:t>.</w:t>
      </w:r>
    </w:p>
    <w:p w:rsidR="006D3BF4" w:rsidRDefault="006D3BF4" w:rsidP="006D3BF4">
      <w:pPr>
        <w:jc w:val="both"/>
        <w:rPr>
          <w:rFonts w:ascii="Arial" w:hAnsi="Arial" w:cs="Arial"/>
          <w:sz w:val="24"/>
          <w:szCs w:val="24"/>
        </w:rPr>
      </w:pPr>
    </w:p>
    <w:p w:rsidR="00F94BEA" w:rsidRDefault="006D3BF4" w:rsidP="006D3BF4">
      <w:r w:rsidRPr="00A16645">
        <w:br/>
      </w:r>
    </w:p>
    <w:sectPr w:rsidR="00F94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BF4"/>
    <w:rsid w:val="006D3BF4"/>
    <w:rsid w:val="007C1A19"/>
    <w:rsid w:val="00B47D77"/>
    <w:rsid w:val="00C305DF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C0B3"/>
  <w15:docId w15:val="{DCE0F784-C47F-4934-BB4E-F67C1419A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B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Kadriye Nilay GENÇ</cp:lastModifiedBy>
  <cp:revision>3</cp:revision>
  <dcterms:created xsi:type="dcterms:W3CDTF">2019-11-29T07:03:00Z</dcterms:created>
  <dcterms:modified xsi:type="dcterms:W3CDTF">2019-11-29T07:34:00Z</dcterms:modified>
</cp:coreProperties>
</file>