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720B95">
        <w:rPr>
          <w:rFonts w:ascii="Times New Roman" w:hAnsi="Times New Roman" w:cs="Times New Roman"/>
          <w:color w:val="337AB7"/>
          <w:sz w:val="22"/>
          <w:szCs w:val="18"/>
        </w:rPr>
        <w:t>Addressing the unique needs of Lesbian, Gay, Bisexual, and Transgendered Patients in Palliative and Hospice Care: Developing Understanding and Organizational Cultural Competence</w:t>
      </w:r>
    </w:p>
    <w:p w:rsidR="00AE3E37" w:rsidRPr="00401713" w:rsidRDefault="00E5054B"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David Free, DNP, MHA(c), FNP-BC, ACHPN</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3214B4">
        <w:rPr>
          <w:rFonts w:ascii="Times New Roman" w:hAnsi="Times New Roman" w:cs="Times New Roman"/>
          <w:color w:val="BF5A14"/>
          <w:sz w:val="18"/>
          <w:szCs w:val="18"/>
        </w:rPr>
        <w:t xml:space="preserve"> (300 words</w:t>
      </w:r>
      <w:r w:rsidR="00404E5B" w:rsidRPr="00401713">
        <w:rPr>
          <w:rFonts w:ascii="Times New Roman" w:hAnsi="Times New Roman" w:cs="Times New Roman"/>
          <w:color w:val="BF5A14"/>
          <w:sz w:val="18"/>
          <w:szCs w:val="18"/>
        </w:rPr>
        <w:t>)</w:t>
      </w:r>
    </w:p>
    <w:p w:rsidR="00146DF3" w:rsidRDefault="00146DF3" w:rsidP="00720B95">
      <w:pPr>
        <w:spacing w:line="204" w:lineRule="exact"/>
        <w:ind w:firstLine="720"/>
        <w:rPr>
          <w:rFonts w:ascii="Times New Roman" w:hAnsi="Times New Roman" w:cs="Times New Roman"/>
          <w:sz w:val="18"/>
          <w:szCs w:val="18"/>
        </w:rPr>
      </w:pPr>
      <w:r w:rsidRPr="00146DF3">
        <w:rPr>
          <w:rFonts w:ascii="Times New Roman" w:hAnsi="Times New Roman" w:cs="Times New Roman"/>
          <w:sz w:val="18"/>
          <w:szCs w:val="18"/>
        </w:rPr>
        <w:t>There is a tremendous variance between and even within countr</w:t>
      </w:r>
      <w:r w:rsidR="00F01AE5">
        <w:rPr>
          <w:rFonts w:ascii="Times New Roman" w:hAnsi="Times New Roman" w:cs="Times New Roman"/>
          <w:sz w:val="18"/>
          <w:szCs w:val="18"/>
        </w:rPr>
        <w:t xml:space="preserve">ies in terms </w:t>
      </w:r>
      <w:r w:rsidRPr="00146DF3">
        <w:rPr>
          <w:rFonts w:ascii="Times New Roman" w:hAnsi="Times New Roman" w:cs="Times New Roman"/>
          <w:sz w:val="18"/>
          <w:szCs w:val="18"/>
        </w:rPr>
        <w:t xml:space="preserve">protections for Lesbian, Gay, Bisexual, Transgender, </w:t>
      </w:r>
      <w:proofErr w:type="spellStart"/>
      <w:r w:rsidRPr="00146DF3">
        <w:rPr>
          <w:rFonts w:ascii="Times New Roman" w:hAnsi="Times New Roman" w:cs="Times New Roman"/>
          <w:sz w:val="18"/>
          <w:szCs w:val="18"/>
        </w:rPr>
        <w:t>Transexual</w:t>
      </w:r>
      <w:proofErr w:type="spellEnd"/>
      <w:r w:rsidRPr="00146DF3">
        <w:rPr>
          <w:rFonts w:ascii="Times New Roman" w:hAnsi="Times New Roman" w:cs="Times New Roman"/>
          <w:sz w:val="18"/>
          <w:szCs w:val="18"/>
        </w:rPr>
        <w:t>, Intersex, Queer, Qu</w:t>
      </w:r>
      <w:r w:rsidR="00F01AE5">
        <w:rPr>
          <w:rFonts w:ascii="Times New Roman" w:hAnsi="Times New Roman" w:cs="Times New Roman"/>
          <w:sz w:val="18"/>
          <w:szCs w:val="18"/>
        </w:rPr>
        <w:t>estioning, 2-Spirited, Asexual people</w:t>
      </w:r>
      <w:r w:rsidRPr="00146DF3">
        <w:rPr>
          <w:rFonts w:ascii="Times New Roman" w:hAnsi="Times New Roman" w:cs="Times New Roman"/>
          <w:sz w:val="18"/>
          <w:szCs w:val="18"/>
        </w:rPr>
        <w:t xml:space="preserve"> (LGBTTIQQ2S</w:t>
      </w:r>
      <w:r w:rsidR="00F01AE5">
        <w:rPr>
          <w:rFonts w:ascii="Times New Roman" w:hAnsi="Times New Roman" w:cs="Times New Roman"/>
          <w:sz w:val="18"/>
          <w:szCs w:val="18"/>
        </w:rPr>
        <w:t xml:space="preserve">A).  This presents </w:t>
      </w:r>
      <w:r w:rsidRPr="00146DF3">
        <w:rPr>
          <w:rFonts w:ascii="Times New Roman" w:hAnsi="Times New Roman" w:cs="Times New Roman"/>
          <w:sz w:val="18"/>
          <w:szCs w:val="18"/>
        </w:rPr>
        <w:t>challenges for healthcare providers and health systems in the provision of equitable, patient- and family-centered care at any time in the life course.  However, th</w:t>
      </w:r>
      <w:r w:rsidR="00F01AE5">
        <w:rPr>
          <w:rFonts w:ascii="Times New Roman" w:hAnsi="Times New Roman" w:cs="Times New Roman"/>
          <w:sz w:val="18"/>
          <w:szCs w:val="18"/>
        </w:rPr>
        <w:t>e impact of these inequities is</w:t>
      </w:r>
      <w:r w:rsidRPr="00146DF3">
        <w:rPr>
          <w:rFonts w:ascii="Times New Roman" w:hAnsi="Times New Roman" w:cs="Times New Roman"/>
          <w:sz w:val="18"/>
          <w:szCs w:val="18"/>
        </w:rPr>
        <w:t xml:space="preserve"> exacerbated in palliative </w:t>
      </w:r>
      <w:r w:rsidR="00F01AE5">
        <w:rPr>
          <w:rFonts w:ascii="Times New Roman" w:hAnsi="Times New Roman" w:cs="Times New Roman"/>
          <w:sz w:val="18"/>
          <w:szCs w:val="18"/>
        </w:rPr>
        <w:t>and hospice care</w:t>
      </w:r>
      <w:r w:rsidRPr="00146DF3">
        <w:rPr>
          <w:rFonts w:ascii="Times New Roman" w:hAnsi="Times New Roman" w:cs="Times New Roman"/>
          <w:sz w:val="18"/>
          <w:szCs w:val="18"/>
        </w:rPr>
        <w:t xml:space="preserve">.  As the world’s population ages, so too does the LBGTTIQQ2SA community.  There will be a greater number of aging people from this community requiring palliative and hospice care in the next two decades.  </w:t>
      </w:r>
    </w:p>
    <w:p w:rsidR="00F01AE5" w:rsidRDefault="00146DF3" w:rsidP="00720B95">
      <w:pPr>
        <w:spacing w:line="204" w:lineRule="exact"/>
        <w:ind w:firstLine="720"/>
        <w:rPr>
          <w:rFonts w:ascii="Times New Roman" w:hAnsi="Times New Roman" w:cs="Times New Roman"/>
          <w:sz w:val="18"/>
          <w:szCs w:val="18"/>
        </w:rPr>
      </w:pPr>
      <w:r w:rsidRPr="00146DF3">
        <w:rPr>
          <w:rFonts w:ascii="Times New Roman" w:hAnsi="Times New Roman" w:cs="Times New Roman"/>
          <w:sz w:val="18"/>
          <w:szCs w:val="18"/>
        </w:rPr>
        <w:t>This is an unprece</w:t>
      </w:r>
      <w:r>
        <w:rPr>
          <w:rFonts w:ascii="Times New Roman" w:hAnsi="Times New Roman" w:cs="Times New Roman"/>
          <w:sz w:val="18"/>
          <w:szCs w:val="18"/>
        </w:rPr>
        <w:t>de</w:t>
      </w:r>
      <w:r w:rsidRPr="00146DF3">
        <w:rPr>
          <w:rFonts w:ascii="Times New Roman" w:hAnsi="Times New Roman" w:cs="Times New Roman"/>
          <w:sz w:val="18"/>
          <w:szCs w:val="18"/>
        </w:rPr>
        <w:t>nted time for hospice a</w:t>
      </w:r>
      <w:r w:rsidR="00F01AE5">
        <w:rPr>
          <w:rFonts w:ascii="Times New Roman" w:hAnsi="Times New Roman" w:cs="Times New Roman"/>
          <w:sz w:val="18"/>
          <w:szCs w:val="18"/>
        </w:rPr>
        <w:t>nd palliative care since most LGBTTIQQ2SA</w:t>
      </w:r>
      <w:r w:rsidRPr="00146DF3">
        <w:rPr>
          <w:rFonts w:ascii="Times New Roman" w:hAnsi="Times New Roman" w:cs="Times New Roman"/>
          <w:sz w:val="18"/>
          <w:szCs w:val="18"/>
        </w:rPr>
        <w:t xml:space="preserve"> have lived the majority of their lives openly and there are significant fears associated with having to “hide oneself” </w:t>
      </w:r>
      <w:r w:rsidR="00F01AE5">
        <w:rPr>
          <w:rFonts w:ascii="Times New Roman" w:hAnsi="Times New Roman" w:cs="Times New Roman"/>
          <w:sz w:val="18"/>
          <w:szCs w:val="18"/>
        </w:rPr>
        <w:t xml:space="preserve">to be safe </w:t>
      </w:r>
      <w:r w:rsidRPr="00146DF3">
        <w:rPr>
          <w:rFonts w:ascii="Times New Roman" w:hAnsi="Times New Roman" w:cs="Times New Roman"/>
          <w:sz w:val="18"/>
          <w:szCs w:val="18"/>
        </w:rPr>
        <w:t xml:space="preserve">when they </w:t>
      </w:r>
      <w:r w:rsidR="003214B4">
        <w:rPr>
          <w:rFonts w:ascii="Times New Roman" w:hAnsi="Times New Roman" w:cs="Times New Roman"/>
          <w:sz w:val="18"/>
          <w:szCs w:val="18"/>
        </w:rPr>
        <w:t>are</w:t>
      </w:r>
      <w:r w:rsidRPr="00146DF3">
        <w:rPr>
          <w:rFonts w:ascii="Times New Roman" w:hAnsi="Times New Roman" w:cs="Times New Roman"/>
          <w:sz w:val="18"/>
          <w:szCs w:val="18"/>
        </w:rPr>
        <w:t xml:space="preserve"> entering one of the most vulnerable stages of their lives. There are well-docume</w:t>
      </w:r>
      <w:r w:rsidR="003214B4">
        <w:rPr>
          <w:rFonts w:ascii="Times New Roman" w:hAnsi="Times New Roman" w:cs="Times New Roman"/>
          <w:sz w:val="18"/>
          <w:szCs w:val="18"/>
        </w:rPr>
        <w:t xml:space="preserve">nted disparities </w:t>
      </w:r>
      <w:r w:rsidRPr="00146DF3">
        <w:rPr>
          <w:rFonts w:ascii="Times New Roman" w:hAnsi="Times New Roman" w:cs="Times New Roman"/>
          <w:sz w:val="18"/>
          <w:szCs w:val="18"/>
        </w:rPr>
        <w:t>that impact access, outcomes, and utilization of, as well as experiences with healthcare in this population who continue to experience homophobia, open discrimination, and stigmatization.  Understanding the unique needs of this group is essential to cultural competence, excellence, and equity in the provision of palliative and hospice care for all.</w:t>
      </w:r>
    </w:p>
    <w:p w:rsidR="00146DF3" w:rsidRPr="00146DF3" w:rsidRDefault="00146DF3" w:rsidP="00720B95">
      <w:pPr>
        <w:spacing w:line="204" w:lineRule="exact"/>
        <w:ind w:firstLine="720"/>
        <w:rPr>
          <w:rFonts w:ascii="Times New Roman" w:hAnsi="Times New Roman" w:cs="Times New Roman"/>
          <w:sz w:val="18"/>
          <w:szCs w:val="18"/>
        </w:rPr>
      </w:pPr>
      <w:bookmarkStart w:id="0" w:name="_GoBack"/>
      <w:bookmarkEnd w:id="0"/>
      <w:r w:rsidRPr="00146DF3">
        <w:rPr>
          <w:rFonts w:ascii="Times New Roman" w:hAnsi="Times New Roman" w:cs="Times New Roman"/>
          <w:sz w:val="18"/>
          <w:szCs w:val="18"/>
        </w:rPr>
        <w:t>In this oral presentation or workshop:</w:t>
      </w:r>
    </w:p>
    <w:p w:rsidR="00146DF3" w:rsidRPr="00146DF3" w:rsidRDefault="00146DF3" w:rsidP="00146DF3">
      <w:pPr>
        <w:spacing w:line="204" w:lineRule="exact"/>
        <w:rPr>
          <w:rFonts w:ascii="Times New Roman" w:hAnsi="Times New Roman" w:cs="Times New Roman"/>
          <w:sz w:val="18"/>
          <w:szCs w:val="18"/>
        </w:rPr>
      </w:pPr>
      <w:r w:rsidRPr="00146DF3">
        <w:rPr>
          <w:rFonts w:ascii="Times New Roman" w:hAnsi="Times New Roman" w:cs="Times New Roman"/>
          <w:sz w:val="18"/>
          <w:szCs w:val="18"/>
        </w:rPr>
        <w:t>1) Challenges and opportunities for equity in palliative care service provision for LGBTTIQQ2SA persons will be identified</w:t>
      </w:r>
    </w:p>
    <w:p w:rsidR="00146DF3" w:rsidRPr="00146DF3" w:rsidRDefault="00146DF3" w:rsidP="00146DF3">
      <w:pPr>
        <w:spacing w:line="204" w:lineRule="exact"/>
        <w:rPr>
          <w:rFonts w:ascii="Times New Roman" w:hAnsi="Times New Roman" w:cs="Times New Roman"/>
          <w:sz w:val="18"/>
          <w:szCs w:val="18"/>
        </w:rPr>
      </w:pPr>
      <w:r w:rsidRPr="00146DF3">
        <w:rPr>
          <w:rFonts w:ascii="Times New Roman" w:hAnsi="Times New Roman" w:cs="Times New Roman"/>
          <w:sz w:val="18"/>
          <w:szCs w:val="18"/>
        </w:rPr>
        <w:t xml:space="preserve">2) Variances in laws and protections around the world will be highlighted </w:t>
      </w:r>
    </w:p>
    <w:p w:rsidR="00146DF3" w:rsidRPr="00146DF3" w:rsidRDefault="00146DF3" w:rsidP="00146DF3">
      <w:pPr>
        <w:spacing w:line="204" w:lineRule="exact"/>
        <w:rPr>
          <w:rFonts w:ascii="Times New Roman" w:hAnsi="Times New Roman" w:cs="Times New Roman"/>
          <w:sz w:val="18"/>
          <w:szCs w:val="18"/>
        </w:rPr>
      </w:pPr>
      <w:r w:rsidRPr="00146DF3">
        <w:rPr>
          <w:rFonts w:ascii="Times New Roman" w:hAnsi="Times New Roman" w:cs="Times New Roman"/>
          <w:sz w:val="18"/>
          <w:szCs w:val="18"/>
        </w:rPr>
        <w:t xml:space="preserve">3) Key findings and recommendations from the recent research and scholarly literature relevant to this issue will be stated. </w:t>
      </w:r>
    </w:p>
    <w:p w:rsidR="00146DF3" w:rsidRPr="00146DF3" w:rsidRDefault="00146DF3" w:rsidP="00146DF3">
      <w:pPr>
        <w:spacing w:line="204" w:lineRule="exact"/>
        <w:rPr>
          <w:rFonts w:ascii="Times New Roman" w:hAnsi="Times New Roman" w:cs="Times New Roman"/>
          <w:sz w:val="18"/>
          <w:szCs w:val="18"/>
        </w:rPr>
      </w:pPr>
      <w:r w:rsidRPr="00146DF3">
        <w:rPr>
          <w:rFonts w:ascii="Times New Roman" w:hAnsi="Times New Roman" w:cs="Times New Roman"/>
          <w:sz w:val="18"/>
          <w:szCs w:val="18"/>
        </w:rPr>
        <w:t xml:space="preserve">4) Areas for enhancing cultural competence in caring for LGBTTIQQ2SA patients and promoting equity in palliative care for this group will be proposed. </w:t>
      </w:r>
    </w:p>
    <w:p w:rsidR="00F01AE5" w:rsidRDefault="00146DF3" w:rsidP="00146DF3">
      <w:pPr>
        <w:spacing w:line="204" w:lineRule="exact"/>
        <w:rPr>
          <w:rFonts w:ascii="Times New Roman" w:hAnsi="Times New Roman" w:cs="Times New Roman"/>
          <w:sz w:val="18"/>
          <w:szCs w:val="18"/>
        </w:rPr>
      </w:pPr>
      <w:r w:rsidRPr="00146DF3">
        <w:rPr>
          <w:rFonts w:ascii="Times New Roman" w:hAnsi="Times New Roman" w:cs="Times New Roman"/>
          <w:sz w:val="18"/>
          <w:szCs w:val="18"/>
        </w:rPr>
        <w:t>5) Finally, some resources available to promote culturally-sensitive palliative care and health equity for LGBTQT will be shared, prior to a brief question/discussion period.</w:t>
      </w:r>
    </w:p>
    <w:p w:rsidR="005973B9" w:rsidRPr="00401713" w:rsidRDefault="005973B9" w:rsidP="00146DF3">
      <w:pPr>
        <w:spacing w:line="204" w:lineRule="exact"/>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E5054B" w:rsidRPr="00E5054B" w:rsidRDefault="00E5054B" w:rsidP="00E5054B">
      <w:pPr>
        <w:tabs>
          <w:tab w:val="left" w:pos="384"/>
        </w:tabs>
        <w:ind w:right="117"/>
        <w:rPr>
          <w:rFonts w:ascii="Times New Roman" w:eastAsia="Calibri" w:hAnsi="Times New Roman" w:cs="Times New Roman"/>
          <w:b/>
          <w:sz w:val="18"/>
          <w:szCs w:val="18"/>
        </w:rPr>
      </w:pPr>
      <w:r w:rsidRPr="00E5054B">
        <w:rPr>
          <w:rFonts w:ascii="Times New Roman" w:eastAsia="Calibri" w:hAnsi="Times New Roman" w:cs="Times New Roman"/>
          <w:b/>
          <w:sz w:val="18"/>
          <w:szCs w:val="18"/>
        </w:rPr>
        <w:t>Book Chapters</w:t>
      </w:r>
    </w:p>
    <w:p w:rsidR="00E5054B" w:rsidRPr="00E5054B" w:rsidRDefault="00E5054B" w:rsidP="00E5054B">
      <w:pPr>
        <w:pStyle w:val="ListParagraph"/>
        <w:numPr>
          <w:ilvl w:val="0"/>
          <w:numId w:val="5"/>
        </w:numPr>
        <w:tabs>
          <w:tab w:val="left" w:pos="384"/>
        </w:tabs>
        <w:ind w:left="270" w:right="117" w:hanging="270"/>
        <w:rPr>
          <w:rFonts w:ascii="Times New Roman" w:hAnsi="Times New Roman" w:cs="Times New Roman"/>
          <w:sz w:val="18"/>
          <w:szCs w:val="18"/>
        </w:rPr>
      </w:pPr>
      <w:r w:rsidRPr="00E5054B">
        <w:rPr>
          <w:rFonts w:ascii="Times New Roman" w:hAnsi="Times New Roman" w:cs="Times New Roman"/>
          <w:sz w:val="18"/>
          <w:szCs w:val="18"/>
        </w:rPr>
        <w:t xml:space="preserve">Free, D. C., &amp; Sherman, D. W. (2017). Sudden Death. In K. </w:t>
      </w:r>
      <w:proofErr w:type="spellStart"/>
      <w:r w:rsidRPr="00E5054B">
        <w:rPr>
          <w:rFonts w:ascii="Times New Roman" w:hAnsi="Times New Roman" w:cs="Times New Roman"/>
          <w:sz w:val="18"/>
          <w:szCs w:val="18"/>
        </w:rPr>
        <w:t>Plakovic</w:t>
      </w:r>
      <w:proofErr w:type="spellEnd"/>
      <w:r w:rsidRPr="00E5054B">
        <w:rPr>
          <w:rFonts w:ascii="Times New Roman" w:hAnsi="Times New Roman" w:cs="Times New Roman"/>
          <w:sz w:val="18"/>
          <w:szCs w:val="18"/>
        </w:rPr>
        <w:t xml:space="preserve">, B. </w:t>
      </w:r>
      <w:proofErr w:type="spellStart"/>
      <w:r w:rsidRPr="00E5054B">
        <w:rPr>
          <w:rFonts w:ascii="Times New Roman" w:hAnsi="Times New Roman" w:cs="Times New Roman"/>
          <w:sz w:val="18"/>
          <w:szCs w:val="18"/>
        </w:rPr>
        <w:t>Bobb</w:t>
      </w:r>
      <w:proofErr w:type="spellEnd"/>
      <w:r w:rsidRPr="00E5054B">
        <w:rPr>
          <w:rFonts w:ascii="Times New Roman" w:hAnsi="Times New Roman" w:cs="Times New Roman"/>
          <w:sz w:val="18"/>
          <w:szCs w:val="18"/>
        </w:rPr>
        <w:t>, &amp; P. Coyne (Eds.</w:t>
      </w:r>
      <w:proofErr w:type="gramStart"/>
      <w:r w:rsidRPr="00E5054B">
        <w:rPr>
          <w:rFonts w:ascii="Times New Roman" w:hAnsi="Times New Roman" w:cs="Times New Roman"/>
          <w:sz w:val="18"/>
          <w:szCs w:val="18"/>
        </w:rPr>
        <w:t>),</w:t>
      </w:r>
      <w:r>
        <w:rPr>
          <w:rFonts w:ascii="Times New Roman" w:hAnsi="Times New Roman" w:cs="Times New Roman"/>
          <w:sz w:val="18"/>
          <w:szCs w:val="18"/>
        </w:rPr>
        <w:t xml:space="preserve">  </w:t>
      </w:r>
      <w:r w:rsidRPr="00E5054B">
        <w:rPr>
          <w:rFonts w:ascii="Times New Roman" w:hAnsi="Times New Roman" w:cs="Times New Roman"/>
          <w:sz w:val="18"/>
          <w:szCs w:val="18"/>
        </w:rPr>
        <w:t>Conversations</w:t>
      </w:r>
      <w:proofErr w:type="gramEnd"/>
      <w:r w:rsidRPr="00E5054B">
        <w:rPr>
          <w:rFonts w:ascii="Times New Roman" w:hAnsi="Times New Roman" w:cs="Times New Roman"/>
          <w:sz w:val="18"/>
          <w:szCs w:val="18"/>
        </w:rPr>
        <w:t xml:space="preserve"> in palliative care (4th edition, pp. 199-208). Pensacola, FL: Pohl Publishing.</w:t>
      </w:r>
    </w:p>
    <w:p w:rsidR="00E5054B" w:rsidRPr="00E5054B" w:rsidRDefault="00E5054B" w:rsidP="00E5054B">
      <w:pPr>
        <w:pStyle w:val="ListParagraph"/>
        <w:numPr>
          <w:ilvl w:val="0"/>
          <w:numId w:val="5"/>
        </w:numPr>
        <w:tabs>
          <w:tab w:val="left" w:pos="384"/>
        </w:tabs>
        <w:ind w:left="270" w:right="117" w:hanging="270"/>
        <w:rPr>
          <w:rFonts w:ascii="Times New Roman" w:hAnsi="Times New Roman" w:cs="Times New Roman"/>
          <w:sz w:val="18"/>
          <w:szCs w:val="18"/>
        </w:rPr>
      </w:pPr>
      <w:r w:rsidRPr="00E5054B">
        <w:rPr>
          <w:rFonts w:ascii="Times New Roman" w:hAnsi="Times New Roman" w:cs="Times New Roman"/>
          <w:sz w:val="18"/>
          <w:szCs w:val="18"/>
        </w:rPr>
        <w:t xml:space="preserve">Sherman, D. W., &amp; Free, D. C. (2015). Nursing and Palliative Care. In G. Hanks, N. I. </w:t>
      </w:r>
      <w:proofErr w:type="spellStart"/>
      <w:proofErr w:type="gramStart"/>
      <w:r w:rsidRPr="00E5054B">
        <w:rPr>
          <w:rFonts w:ascii="Times New Roman" w:hAnsi="Times New Roman" w:cs="Times New Roman"/>
          <w:sz w:val="18"/>
          <w:szCs w:val="18"/>
        </w:rPr>
        <w:t>Cherny</w:t>
      </w:r>
      <w:proofErr w:type="spellEnd"/>
      <w:r w:rsidRPr="00E5054B">
        <w:rPr>
          <w:rFonts w:ascii="Times New Roman" w:hAnsi="Times New Roman" w:cs="Times New Roman"/>
          <w:sz w:val="18"/>
          <w:szCs w:val="18"/>
        </w:rPr>
        <w:t>,</w:t>
      </w:r>
      <w:r>
        <w:rPr>
          <w:rFonts w:ascii="Times New Roman" w:hAnsi="Times New Roman" w:cs="Times New Roman"/>
          <w:sz w:val="18"/>
          <w:szCs w:val="18"/>
        </w:rPr>
        <w:t xml:space="preserve">  </w:t>
      </w:r>
      <w:r w:rsidRPr="00E5054B">
        <w:rPr>
          <w:rFonts w:ascii="Times New Roman" w:hAnsi="Times New Roman" w:cs="Times New Roman"/>
          <w:sz w:val="18"/>
          <w:szCs w:val="18"/>
        </w:rPr>
        <w:t>N.A.</w:t>
      </w:r>
      <w:proofErr w:type="gramEnd"/>
      <w:r w:rsidRPr="00E5054B">
        <w:rPr>
          <w:rFonts w:ascii="Times New Roman" w:hAnsi="Times New Roman" w:cs="Times New Roman"/>
          <w:sz w:val="18"/>
          <w:szCs w:val="18"/>
        </w:rPr>
        <w:t xml:space="preserve"> Christakis, M. Fallon, S. </w:t>
      </w:r>
      <w:proofErr w:type="spellStart"/>
      <w:r w:rsidRPr="00E5054B">
        <w:rPr>
          <w:rFonts w:ascii="Times New Roman" w:hAnsi="Times New Roman" w:cs="Times New Roman"/>
          <w:sz w:val="18"/>
          <w:szCs w:val="18"/>
        </w:rPr>
        <w:t>Kaasa</w:t>
      </w:r>
      <w:proofErr w:type="spellEnd"/>
      <w:r w:rsidRPr="00E5054B">
        <w:rPr>
          <w:rFonts w:ascii="Times New Roman" w:hAnsi="Times New Roman" w:cs="Times New Roman"/>
          <w:sz w:val="18"/>
          <w:szCs w:val="18"/>
        </w:rPr>
        <w:t xml:space="preserve">, &amp; R. K. </w:t>
      </w:r>
      <w:proofErr w:type="spellStart"/>
      <w:r w:rsidRPr="00E5054B">
        <w:rPr>
          <w:rFonts w:ascii="Times New Roman" w:hAnsi="Times New Roman" w:cs="Times New Roman"/>
          <w:sz w:val="18"/>
          <w:szCs w:val="18"/>
        </w:rPr>
        <w:t>Portenoy</w:t>
      </w:r>
      <w:proofErr w:type="spellEnd"/>
      <w:r w:rsidRPr="00E5054B">
        <w:rPr>
          <w:rFonts w:ascii="Times New Roman" w:hAnsi="Times New Roman" w:cs="Times New Roman"/>
          <w:sz w:val="18"/>
          <w:szCs w:val="18"/>
        </w:rPr>
        <w:t xml:space="preserve"> (Eds.), Oxford Textbook of Palliative Medicine (5th edition). Oxford, UK: Oxford University Press.</w:t>
      </w:r>
    </w:p>
    <w:p w:rsidR="00E5054B" w:rsidRPr="00E5054B" w:rsidRDefault="00E5054B" w:rsidP="00E5054B">
      <w:pPr>
        <w:pStyle w:val="ListParagraph"/>
        <w:numPr>
          <w:ilvl w:val="0"/>
          <w:numId w:val="5"/>
        </w:numPr>
        <w:tabs>
          <w:tab w:val="left" w:pos="384"/>
        </w:tabs>
        <w:ind w:left="270" w:right="117" w:hanging="270"/>
        <w:rPr>
          <w:rFonts w:ascii="Times New Roman" w:hAnsi="Times New Roman" w:cs="Times New Roman"/>
          <w:sz w:val="18"/>
          <w:szCs w:val="18"/>
        </w:rPr>
      </w:pPr>
      <w:r w:rsidRPr="00E5054B">
        <w:rPr>
          <w:rFonts w:ascii="Times New Roman" w:hAnsi="Times New Roman" w:cs="Times New Roman"/>
          <w:sz w:val="18"/>
          <w:szCs w:val="18"/>
        </w:rPr>
        <w:t>Sherman, D. W., &amp; Free, D. C. (2014). Culture and Spirituality. In M. Matzo, M., &amp; D. W. Sherman (Eds.). Palliative care nursing: Quality care through the end of life (4th edition). New York: Springer Publishers.</w:t>
      </w:r>
    </w:p>
    <w:p w:rsidR="006B2582" w:rsidRPr="00550F23" w:rsidRDefault="00E5054B" w:rsidP="00550F23">
      <w:pPr>
        <w:pStyle w:val="ListParagraph"/>
        <w:numPr>
          <w:ilvl w:val="0"/>
          <w:numId w:val="5"/>
        </w:numPr>
        <w:tabs>
          <w:tab w:val="left" w:pos="384"/>
        </w:tabs>
        <w:ind w:left="270" w:right="117" w:hanging="270"/>
        <w:rPr>
          <w:rFonts w:ascii="Times New Roman" w:hAnsi="Times New Roman" w:cs="Times New Roman"/>
          <w:sz w:val="18"/>
          <w:szCs w:val="18"/>
        </w:rPr>
      </w:pPr>
      <w:r w:rsidRPr="00E5054B">
        <w:rPr>
          <w:rFonts w:ascii="Times New Roman" w:hAnsi="Times New Roman" w:cs="Times New Roman"/>
          <w:sz w:val="18"/>
          <w:szCs w:val="18"/>
        </w:rPr>
        <w:t>Sherman, D. W., &amp; Free, D. C. (2011). Advance Directives. In H. R. Feldman, G. R. Alexander,</w:t>
      </w:r>
      <w:r w:rsidR="006B2582">
        <w:rPr>
          <w:rFonts w:ascii="Times New Roman" w:hAnsi="Times New Roman" w:cs="Times New Roman"/>
          <w:sz w:val="18"/>
          <w:szCs w:val="18"/>
        </w:rPr>
        <w:t xml:space="preserve"> </w:t>
      </w:r>
      <w:r w:rsidRPr="006B2582">
        <w:rPr>
          <w:rFonts w:ascii="Times New Roman" w:hAnsi="Times New Roman" w:cs="Times New Roman"/>
          <w:sz w:val="18"/>
          <w:szCs w:val="18"/>
        </w:rPr>
        <w:t>M. J. Greenberg, M. Jaffe-Ruiz, A. B. McBride, M. L. McClure, &amp; T. D. Smith (Eds.),</w:t>
      </w:r>
      <w:r w:rsidR="00550F23">
        <w:rPr>
          <w:rFonts w:ascii="Times New Roman" w:hAnsi="Times New Roman" w:cs="Times New Roman"/>
          <w:sz w:val="18"/>
          <w:szCs w:val="18"/>
        </w:rPr>
        <w:t xml:space="preserve"> </w:t>
      </w:r>
      <w:r w:rsidRPr="00550F23">
        <w:rPr>
          <w:rFonts w:ascii="Times New Roman" w:hAnsi="Times New Roman" w:cs="Times New Roman"/>
          <w:sz w:val="18"/>
          <w:szCs w:val="18"/>
        </w:rPr>
        <w:t xml:space="preserve">Nursing leadership: A concise encyclopedia (2nd ed.). New York, NY: Springer Pub. Sherman, D. W., &amp; Free, D. C. (2011). </w:t>
      </w:r>
    </w:p>
    <w:p w:rsidR="00E5054B" w:rsidRPr="00E5054B" w:rsidRDefault="00E5054B" w:rsidP="00E5054B">
      <w:pPr>
        <w:tabs>
          <w:tab w:val="left" w:pos="384"/>
        </w:tabs>
        <w:ind w:right="117"/>
        <w:rPr>
          <w:rFonts w:ascii="Times New Roman" w:eastAsia="Calibri" w:hAnsi="Times New Roman" w:cs="Times New Roman"/>
          <w:sz w:val="18"/>
          <w:szCs w:val="18"/>
        </w:rPr>
      </w:pPr>
    </w:p>
    <w:p w:rsidR="00E5054B" w:rsidRPr="006B2582" w:rsidRDefault="00E5054B" w:rsidP="00E5054B">
      <w:pPr>
        <w:tabs>
          <w:tab w:val="left" w:pos="384"/>
        </w:tabs>
        <w:ind w:right="117"/>
        <w:rPr>
          <w:rFonts w:ascii="Times New Roman" w:eastAsia="Calibri" w:hAnsi="Times New Roman" w:cs="Times New Roman"/>
          <w:b/>
          <w:sz w:val="18"/>
          <w:szCs w:val="18"/>
        </w:rPr>
      </w:pPr>
      <w:r w:rsidRPr="006B2582">
        <w:rPr>
          <w:rFonts w:ascii="Times New Roman" w:eastAsia="Calibri" w:hAnsi="Times New Roman" w:cs="Times New Roman"/>
          <w:b/>
          <w:sz w:val="18"/>
          <w:szCs w:val="18"/>
        </w:rPr>
        <w:t>Peer-reviewed Journals</w:t>
      </w:r>
    </w:p>
    <w:p w:rsidR="00E5054B" w:rsidRPr="006B2582" w:rsidRDefault="00E5054B" w:rsidP="006B2582">
      <w:pPr>
        <w:pStyle w:val="ListParagraph"/>
        <w:numPr>
          <w:ilvl w:val="0"/>
          <w:numId w:val="6"/>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Sherman, D. W., McGuire, D., Free, D. C., &amp; Cheung, J. (2014). Transitions of family caregivers of patients with advanced pancreatic cancer: A </w:t>
      </w:r>
      <w:proofErr w:type="gramStart"/>
      <w:r w:rsidRPr="006B2582">
        <w:rPr>
          <w:rFonts w:ascii="Times New Roman" w:hAnsi="Times New Roman" w:cs="Times New Roman"/>
          <w:sz w:val="18"/>
          <w:szCs w:val="18"/>
        </w:rPr>
        <w:t>mixed  method</w:t>
      </w:r>
      <w:proofErr w:type="gramEnd"/>
      <w:r w:rsidRPr="006B2582">
        <w:rPr>
          <w:rFonts w:ascii="Times New Roman" w:hAnsi="Times New Roman" w:cs="Times New Roman"/>
          <w:sz w:val="18"/>
          <w:szCs w:val="18"/>
        </w:rPr>
        <w:t xml:space="preserve">  study.  The Journal of Pain and Symptom Management, 48(3), 385-399.</w:t>
      </w:r>
    </w:p>
    <w:p w:rsidR="00E5054B" w:rsidRPr="006B2582" w:rsidRDefault="00E5054B" w:rsidP="006B2582">
      <w:pPr>
        <w:pStyle w:val="ListParagraph"/>
        <w:numPr>
          <w:ilvl w:val="0"/>
          <w:numId w:val="6"/>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Free, D. C. (2012). Music has charms. Journal of Palliative Medicine, 15(4). 492-493. Free, D. C. (2007). On the day we said goodbye. Journal of Hospice &amp; Palliative Nursing,</w:t>
      </w:r>
      <w:r w:rsidR="006B2582">
        <w:rPr>
          <w:rFonts w:ascii="Times New Roman" w:hAnsi="Times New Roman" w:cs="Times New Roman"/>
          <w:sz w:val="18"/>
          <w:szCs w:val="18"/>
        </w:rPr>
        <w:t xml:space="preserve"> </w:t>
      </w:r>
      <w:r w:rsidRPr="006B2582">
        <w:rPr>
          <w:rFonts w:ascii="Times New Roman" w:hAnsi="Times New Roman" w:cs="Times New Roman"/>
          <w:sz w:val="18"/>
          <w:szCs w:val="18"/>
        </w:rPr>
        <w:t>7(4), 222.</w:t>
      </w:r>
    </w:p>
    <w:p w:rsidR="00E5054B" w:rsidRPr="00E5054B" w:rsidRDefault="00E5054B" w:rsidP="00E5054B">
      <w:pPr>
        <w:tabs>
          <w:tab w:val="left" w:pos="384"/>
        </w:tabs>
        <w:ind w:right="117"/>
        <w:rPr>
          <w:rFonts w:ascii="Times New Roman" w:eastAsia="Calibri" w:hAnsi="Times New Roman" w:cs="Times New Roman"/>
          <w:sz w:val="18"/>
          <w:szCs w:val="18"/>
        </w:rPr>
      </w:pPr>
      <w:r w:rsidRPr="00E5054B">
        <w:rPr>
          <w:rFonts w:ascii="Times New Roman" w:eastAsia="Calibri" w:hAnsi="Times New Roman" w:cs="Times New Roman"/>
          <w:sz w:val="18"/>
          <w:szCs w:val="18"/>
        </w:rPr>
        <w:t xml:space="preserve"> </w:t>
      </w:r>
    </w:p>
    <w:p w:rsidR="00E5054B" w:rsidRPr="006B2582" w:rsidRDefault="00E5054B" w:rsidP="00E5054B">
      <w:pPr>
        <w:tabs>
          <w:tab w:val="left" w:pos="384"/>
        </w:tabs>
        <w:ind w:right="117"/>
        <w:rPr>
          <w:rFonts w:ascii="Times New Roman" w:eastAsia="Calibri" w:hAnsi="Times New Roman" w:cs="Times New Roman"/>
          <w:b/>
          <w:sz w:val="18"/>
          <w:szCs w:val="18"/>
        </w:rPr>
      </w:pPr>
      <w:r w:rsidRPr="006B2582">
        <w:rPr>
          <w:rFonts w:ascii="Times New Roman" w:eastAsia="Calibri" w:hAnsi="Times New Roman" w:cs="Times New Roman"/>
          <w:b/>
          <w:sz w:val="18"/>
          <w:szCs w:val="18"/>
        </w:rPr>
        <w:t>Published Abstracts - Presentations</w:t>
      </w:r>
    </w:p>
    <w:p w:rsidR="00E5054B" w:rsidRPr="006B2582" w:rsidRDefault="00E5054B" w:rsidP="006B2582">
      <w:pPr>
        <w:pStyle w:val="ListParagraph"/>
        <w:numPr>
          <w:ilvl w:val="0"/>
          <w:numId w:val="8"/>
        </w:numPr>
        <w:tabs>
          <w:tab w:val="left" w:pos="0"/>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Free, D. C., (2018). </w:t>
      </w:r>
      <w:r w:rsidR="006B2582" w:rsidRPr="006B2582">
        <w:rPr>
          <w:rFonts w:ascii="Times New Roman" w:hAnsi="Times New Roman" w:cs="Times New Roman"/>
          <w:sz w:val="18"/>
          <w:szCs w:val="18"/>
        </w:rPr>
        <w:t>Promoting Equity in Palliative Care for LGBT Persons:</w:t>
      </w:r>
      <w:r w:rsidR="006B2582">
        <w:rPr>
          <w:rFonts w:ascii="Times New Roman" w:hAnsi="Times New Roman" w:cs="Times New Roman"/>
          <w:sz w:val="18"/>
          <w:szCs w:val="18"/>
        </w:rPr>
        <w:t xml:space="preserve"> </w:t>
      </w:r>
      <w:r w:rsidR="006B2582" w:rsidRPr="006B2582">
        <w:rPr>
          <w:rFonts w:ascii="Times New Roman" w:hAnsi="Times New Roman" w:cs="Times New Roman"/>
          <w:sz w:val="18"/>
          <w:szCs w:val="18"/>
        </w:rPr>
        <w:t>Challenges and Opportunities</w:t>
      </w:r>
      <w:r w:rsidRPr="006B2582">
        <w:rPr>
          <w:rFonts w:ascii="Times New Roman" w:hAnsi="Times New Roman" w:cs="Times New Roman"/>
          <w:sz w:val="18"/>
          <w:szCs w:val="18"/>
        </w:rPr>
        <w:t>.  Hospice Palliative Care Ontario Conference. Toronto, ON.</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proofErr w:type="spellStart"/>
      <w:r w:rsidRPr="006B2582">
        <w:rPr>
          <w:rFonts w:ascii="Times New Roman" w:hAnsi="Times New Roman" w:cs="Times New Roman"/>
          <w:sz w:val="18"/>
          <w:szCs w:val="18"/>
        </w:rPr>
        <w:t>Policzer</w:t>
      </w:r>
      <w:proofErr w:type="spellEnd"/>
      <w:r w:rsidRPr="006B2582">
        <w:rPr>
          <w:rFonts w:ascii="Times New Roman" w:hAnsi="Times New Roman" w:cs="Times New Roman"/>
          <w:sz w:val="18"/>
          <w:szCs w:val="18"/>
        </w:rPr>
        <w:t>, J., &amp; Free, D. C. (2017). "How Am I Supposed to Live Without You?": Having the Conversation on Discontinuation of Interventions. NHPCO Virtual Conference, July 26.</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Free, D. C. (2016). Education for nurses to increase palliative care knowledge and capacity in the long-term care. Hospice Palliative Care Ontario Conference. Richmond Hill, ON.</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Free, D. C., Hanson, L., </w:t>
      </w:r>
      <w:proofErr w:type="spellStart"/>
      <w:r w:rsidRPr="006B2582">
        <w:rPr>
          <w:rFonts w:ascii="Times New Roman" w:hAnsi="Times New Roman" w:cs="Times New Roman"/>
          <w:sz w:val="18"/>
          <w:szCs w:val="18"/>
        </w:rPr>
        <w:t>Marien</w:t>
      </w:r>
      <w:proofErr w:type="spellEnd"/>
      <w:r w:rsidRPr="006B2582">
        <w:rPr>
          <w:rFonts w:ascii="Times New Roman" w:hAnsi="Times New Roman" w:cs="Times New Roman"/>
          <w:sz w:val="18"/>
          <w:szCs w:val="18"/>
        </w:rPr>
        <w:t xml:space="preserve">, M., </w:t>
      </w:r>
      <w:proofErr w:type="spellStart"/>
      <w:r w:rsidRPr="006B2582">
        <w:rPr>
          <w:rFonts w:ascii="Times New Roman" w:hAnsi="Times New Roman" w:cs="Times New Roman"/>
          <w:sz w:val="18"/>
          <w:szCs w:val="18"/>
        </w:rPr>
        <w:t>Misra</w:t>
      </w:r>
      <w:proofErr w:type="spellEnd"/>
      <w:r w:rsidRPr="006B2582">
        <w:rPr>
          <w:rFonts w:ascii="Times New Roman" w:hAnsi="Times New Roman" w:cs="Times New Roman"/>
          <w:sz w:val="18"/>
          <w:szCs w:val="18"/>
        </w:rPr>
        <w:t>, S. K. (2015). Palliative Care in Skilled Nursing Facilities: Nuts and Bolts of Program Design. CAPC National Seminar, San Antonio, TX.</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Free, D. C., Kang, T, &amp; </w:t>
      </w:r>
      <w:proofErr w:type="spellStart"/>
      <w:r w:rsidRPr="006B2582">
        <w:rPr>
          <w:rFonts w:ascii="Times New Roman" w:hAnsi="Times New Roman" w:cs="Times New Roman"/>
          <w:sz w:val="18"/>
          <w:szCs w:val="18"/>
        </w:rPr>
        <w:t>Venella</w:t>
      </w:r>
      <w:proofErr w:type="spellEnd"/>
      <w:r w:rsidRPr="006B2582">
        <w:rPr>
          <w:rFonts w:ascii="Times New Roman" w:hAnsi="Times New Roman" w:cs="Times New Roman"/>
          <w:sz w:val="18"/>
          <w:szCs w:val="18"/>
        </w:rPr>
        <w:t xml:space="preserve">, J. (2015). Palliative care: Advancing quality and improving costs. American College of Healthcare Executives Conference, </w:t>
      </w:r>
      <w:proofErr w:type="spellStart"/>
      <w:r w:rsidRPr="006B2582">
        <w:rPr>
          <w:rFonts w:ascii="Times New Roman" w:hAnsi="Times New Roman" w:cs="Times New Roman"/>
          <w:sz w:val="18"/>
          <w:szCs w:val="18"/>
        </w:rPr>
        <w:t>Philadephia</w:t>
      </w:r>
      <w:proofErr w:type="spellEnd"/>
      <w:r w:rsidRPr="006B2582">
        <w:rPr>
          <w:rFonts w:ascii="Times New Roman" w:hAnsi="Times New Roman" w:cs="Times New Roman"/>
          <w:sz w:val="18"/>
          <w:szCs w:val="18"/>
        </w:rPr>
        <w:t>, PA.</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proofErr w:type="spellStart"/>
      <w:r w:rsidRPr="006B2582">
        <w:rPr>
          <w:rFonts w:ascii="Times New Roman" w:hAnsi="Times New Roman" w:cs="Times New Roman"/>
          <w:sz w:val="18"/>
          <w:szCs w:val="18"/>
        </w:rPr>
        <w:t>Maingi</w:t>
      </w:r>
      <w:proofErr w:type="spellEnd"/>
      <w:r w:rsidRPr="006B2582">
        <w:rPr>
          <w:rFonts w:ascii="Times New Roman" w:hAnsi="Times New Roman" w:cs="Times New Roman"/>
          <w:sz w:val="18"/>
          <w:szCs w:val="18"/>
        </w:rPr>
        <w:t xml:space="preserve">, S., </w:t>
      </w:r>
      <w:proofErr w:type="spellStart"/>
      <w:r w:rsidRPr="006B2582">
        <w:rPr>
          <w:rFonts w:ascii="Times New Roman" w:hAnsi="Times New Roman" w:cs="Times New Roman"/>
          <w:sz w:val="18"/>
          <w:szCs w:val="18"/>
        </w:rPr>
        <w:t>O’Mahoney</w:t>
      </w:r>
      <w:proofErr w:type="spellEnd"/>
      <w:r w:rsidRPr="006B2582">
        <w:rPr>
          <w:rFonts w:ascii="Times New Roman" w:hAnsi="Times New Roman" w:cs="Times New Roman"/>
          <w:sz w:val="18"/>
          <w:szCs w:val="18"/>
        </w:rPr>
        <w:t>, S. Free, D., &amp; Scott, B. (2014). No Longer Invisible: Creating a Welcoming Environment for Lesbian, Gay, Bisexual, and Transgender (LGBT) Patients and Families. American Academy of Hospice Palliative Medicine Conference, San Diego, CA.</w:t>
      </w:r>
    </w:p>
    <w:p w:rsidR="00E5054B" w:rsidRPr="006B2582" w:rsidRDefault="00E5054B" w:rsidP="006B2582">
      <w:pPr>
        <w:pStyle w:val="ListParagraph"/>
        <w:numPr>
          <w:ilvl w:val="0"/>
          <w:numId w:val="8"/>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Free, D. C., </w:t>
      </w:r>
      <w:proofErr w:type="spellStart"/>
      <w:r w:rsidRPr="006B2582">
        <w:rPr>
          <w:rFonts w:ascii="Times New Roman" w:hAnsi="Times New Roman" w:cs="Times New Roman"/>
          <w:sz w:val="18"/>
          <w:szCs w:val="18"/>
        </w:rPr>
        <w:t>Maingi</w:t>
      </w:r>
      <w:proofErr w:type="spellEnd"/>
      <w:r w:rsidRPr="006B2582">
        <w:rPr>
          <w:rFonts w:ascii="Times New Roman" w:hAnsi="Times New Roman" w:cs="Times New Roman"/>
          <w:sz w:val="18"/>
          <w:szCs w:val="18"/>
        </w:rPr>
        <w:t xml:space="preserve">, S., &amp; </w:t>
      </w:r>
      <w:proofErr w:type="spellStart"/>
      <w:r w:rsidRPr="006B2582">
        <w:rPr>
          <w:rFonts w:ascii="Times New Roman" w:hAnsi="Times New Roman" w:cs="Times New Roman"/>
          <w:sz w:val="18"/>
          <w:szCs w:val="18"/>
        </w:rPr>
        <w:t>O’Mahoney</w:t>
      </w:r>
      <w:proofErr w:type="spellEnd"/>
      <w:r w:rsidRPr="006B2582">
        <w:rPr>
          <w:rFonts w:ascii="Times New Roman" w:hAnsi="Times New Roman" w:cs="Times New Roman"/>
          <w:sz w:val="18"/>
          <w:szCs w:val="18"/>
        </w:rPr>
        <w:t>, S. (2013). Advanced directives: You need them; your patients need them; so how do you discuss them? GLMA Conference, Denver, CO.</w:t>
      </w:r>
    </w:p>
    <w:p w:rsidR="00E5054B" w:rsidRPr="00E5054B" w:rsidRDefault="00E5054B" w:rsidP="00E5054B">
      <w:pPr>
        <w:tabs>
          <w:tab w:val="left" w:pos="384"/>
        </w:tabs>
        <w:ind w:right="117"/>
        <w:rPr>
          <w:rFonts w:ascii="Times New Roman" w:eastAsia="Calibri" w:hAnsi="Times New Roman" w:cs="Times New Roman"/>
          <w:sz w:val="18"/>
          <w:szCs w:val="18"/>
        </w:rPr>
      </w:pPr>
    </w:p>
    <w:p w:rsidR="00E5054B" w:rsidRPr="006B2582" w:rsidRDefault="00E5054B" w:rsidP="00E5054B">
      <w:pPr>
        <w:tabs>
          <w:tab w:val="left" w:pos="384"/>
        </w:tabs>
        <w:ind w:right="117"/>
        <w:rPr>
          <w:rFonts w:ascii="Times New Roman" w:eastAsia="Calibri" w:hAnsi="Times New Roman" w:cs="Times New Roman"/>
          <w:b/>
          <w:sz w:val="18"/>
          <w:szCs w:val="18"/>
        </w:rPr>
      </w:pPr>
      <w:r w:rsidRPr="006B2582">
        <w:rPr>
          <w:rFonts w:ascii="Times New Roman" w:eastAsia="Calibri" w:hAnsi="Times New Roman" w:cs="Times New Roman"/>
          <w:b/>
          <w:sz w:val="18"/>
          <w:szCs w:val="18"/>
        </w:rPr>
        <w:t>Published Abstracts - Posters</w:t>
      </w:r>
    </w:p>
    <w:p w:rsidR="00E5054B" w:rsidRPr="006B2582" w:rsidRDefault="00E5054B" w:rsidP="006B2582">
      <w:pPr>
        <w:pStyle w:val="ListParagraph"/>
        <w:numPr>
          <w:ilvl w:val="0"/>
          <w:numId w:val="9"/>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Turner, K., Churchill, I., Bisson, J., Wyman, B., </w:t>
      </w:r>
      <w:proofErr w:type="spellStart"/>
      <w:r w:rsidRPr="006B2582">
        <w:rPr>
          <w:rFonts w:ascii="Times New Roman" w:hAnsi="Times New Roman" w:cs="Times New Roman"/>
          <w:sz w:val="18"/>
          <w:szCs w:val="18"/>
        </w:rPr>
        <w:t>Duliban</w:t>
      </w:r>
      <w:proofErr w:type="spellEnd"/>
      <w:r w:rsidRPr="006B2582">
        <w:rPr>
          <w:rFonts w:ascii="Times New Roman" w:hAnsi="Times New Roman" w:cs="Times New Roman"/>
          <w:sz w:val="18"/>
          <w:szCs w:val="18"/>
        </w:rPr>
        <w:t xml:space="preserve"> C., </w:t>
      </w:r>
      <w:proofErr w:type="spellStart"/>
      <w:r w:rsidRPr="006B2582">
        <w:rPr>
          <w:rFonts w:ascii="Times New Roman" w:hAnsi="Times New Roman" w:cs="Times New Roman"/>
          <w:sz w:val="18"/>
          <w:szCs w:val="18"/>
        </w:rPr>
        <w:t>Nykolaychuk</w:t>
      </w:r>
      <w:proofErr w:type="spellEnd"/>
      <w:r w:rsidRPr="006B2582">
        <w:rPr>
          <w:rFonts w:ascii="Times New Roman" w:hAnsi="Times New Roman" w:cs="Times New Roman"/>
          <w:sz w:val="18"/>
          <w:szCs w:val="18"/>
        </w:rPr>
        <w:t xml:space="preserve">, D.. . . Free. D. (2016). Increasing the Sustainability of a Screening Tool Through Quality Improvement Initiatives in Order to Improve Access to Palliative Care Services in the Niagara Health </w:t>
      </w:r>
      <w:proofErr w:type="gramStart"/>
      <w:r w:rsidRPr="006B2582">
        <w:rPr>
          <w:rFonts w:ascii="Times New Roman" w:hAnsi="Times New Roman" w:cs="Times New Roman"/>
          <w:sz w:val="18"/>
          <w:szCs w:val="18"/>
        </w:rPr>
        <w:t>System,  21</w:t>
      </w:r>
      <w:proofErr w:type="gramEnd"/>
      <w:r w:rsidRPr="006B2582">
        <w:rPr>
          <w:rFonts w:ascii="Times New Roman" w:hAnsi="Times New Roman" w:cs="Times New Roman"/>
          <w:sz w:val="18"/>
          <w:szCs w:val="18"/>
        </w:rPr>
        <w:t>st World International Congress on Palliative Care, 2016, Montreal, Canada.</w:t>
      </w:r>
    </w:p>
    <w:p w:rsidR="00E5054B" w:rsidRPr="006B2582" w:rsidRDefault="00E5054B" w:rsidP="006B2582">
      <w:pPr>
        <w:pStyle w:val="ListParagraph"/>
        <w:numPr>
          <w:ilvl w:val="0"/>
          <w:numId w:val="9"/>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Free, D. C. (2015). Education to Increase Palliative Care Knowledge in Long-Term Care Staff.</w:t>
      </w:r>
      <w:r w:rsidR="006B2582">
        <w:rPr>
          <w:rFonts w:ascii="Times New Roman" w:hAnsi="Times New Roman" w:cs="Times New Roman"/>
          <w:sz w:val="18"/>
          <w:szCs w:val="18"/>
        </w:rPr>
        <w:t xml:space="preserve">  </w:t>
      </w:r>
      <w:r w:rsidRPr="006B2582">
        <w:rPr>
          <w:rFonts w:ascii="Times New Roman" w:hAnsi="Times New Roman" w:cs="Times New Roman"/>
          <w:sz w:val="18"/>
          <w:szCs w:val="18"/>
        </w:rPr>
        <w:t>Association for Gerontology in Higher Education Conference, Long Beach. CA.</w:t>
      </w:r>
    </w:p>
    <w:p w:rsidR="00E5054B" w:rsidRPr="006B2582" w:rsidRDefault="00E5054B" w:rsidP="006B2582">
      <w:pPr>
        <w:pStyle w:val="ListParagraph"/>
        <w:numPr>
          <w:ilvl w:val="0"/>
          <w:numId w:val="9"/>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Free, D. C., &amp; </w:t>
      </w:r>
      <w:proofErr w:type="spellStart"/>
      <w:r w:rsidRPr="006B2582">
        <w:rPr>
          <w:rFonts w:ascii="Times New Roman" w:hAnsi="Times New Roman" w:cs="Times New Roman"/>
          <w:sz w:val="18"/>
          <w:szCs w:val="18"/>
        </w:rPr>
        <w:t>Hanel</w:t>
      </w:r>
      <w:proofErr w:type="spellEnd"/>
      <w:r w:rsidRPr="006B2582">
        <w:rPr>
          <w:rFonts w:ascii="Times New Roman" w:hAnsi="Times New Roman" w:cs="Times New Roman"/>
          <w:sz w:val="18"/>
          <w:szCs w:val="18"/>
        </w:rPr>
        <w:t>, S. (2015). The palliative care trifecta: Hospital, hospice, and nursing home partnerships to improve quality of transitions and care, decrease costs, and increase access to palliative care. CAPC National Seminar, San Antonio, TX.</w:t>
      </w:r>
    </w:p>
    <w:p w:rsidR="00E5054B" w:rsidRPr="006B2582" w:rsidRDefault="00E5054B" w:rsidP="006B2582">
      <w:pPr>
        <w:pStyle w:val="ListParagraph"/>
        <w:numPr>
          <w:ilvl w:val="0"/>
          <w:numId w:val="9"/>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Sherman, D. W. &amp; Free, D. C. (2013). Patient’s health as the governing factor: Understanding the multiple, interrelated and dynamic realities of family caregivers of patients with advanced pancreatic cancer. Eastern Nursing Research Society conference, Boston, MA.</w:t>
      </w:r>
    </w:p>
    <w:p w:rsidR="00E5054B" w:rsidRPr="00E5054B" w:rsidRDefault="00E5054B" w:rsidP="00E5054B">
      <w:pPr>
        <w:tabs>
          <w:tab w:val="left" w:pos="384"/>
        </w:tabs>
        <w:ind w:right="117"/>
        <w:rPr>
          <w:rFonts w:ascii="Times New Roman" w:eastAsia="Calibri" w:hAnsi="Times New Roman" w:cs="Times New Roman"/>
          <w:sz w:val="18"/>
          <w:szCs w:val="18"/>
        </w:rPr>
      </w:pPr>
    </w:p>
    <w:p w:rsidR="00E5054B" w:rsidRPr="006B2582" w:rsidRDefault="00E5054B" w:rsidP="00E5054B">
      <w:pPr>
        <w:tabs>
          <w:tab w:val="left" w:pos="384"/>
        </w:tabs>
        <w:ind w:right="117"/>
        <w:rPr>
          <w:rFonts w:ascii="Times New Roman" w:eastAsia="Calibri" w:hAnsi="Times New Roman" w:cs="Times New Roman"/>
          <w:b/>
          <w:sz w:val="18"/>
          <w:szCs w:val="18"/>
        </w:rPr>
      </w:pPr>
      <w:r w:rsidRPr="006B2582">
        <w:rPr>
          <w:rFonts w:ascii="Times New Roman" w:eastAsia="Calibri" w:hAnsi="Times New Roman" w:cs="Times New Roman"/>
          <w:b/>
          <w:sz w:val="18"/>
          <w:szCs w:val="18"/>
        </w:rPr>
        <w:t>Interviews, Invited Presentations, Panel Discussions</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2017. Everybody Dies; How Ageism Shuts Down End-of-Life Dialogues. WHQR radio (Coastline). http://whqr.org/post/coastline-everybody-dies-how-ageism-shuts-down-end-life- </w:t>
      </w:r>
      <w:proofErr w:type="spellStart"/>
      <w:r w:rsidRPr="006B2582">
        <w:rPr>
          <w:rFonts w:ascii="Times New Roman" w:hAnsi="Times New Roman" w:cs="Times New Roman"/>
          <w:sz w:val="18"/>
          <w:szCs w:val="18"/>
        </w:rPr>
        <w:t>dialogues#stream</w:t>
      </w:r>
      <w:proofErr w:type="spellEnd"/>
      <w:r w:rsidRPr="006B2582">
        <w:rPr>
          <w:rFonts w:ascii="Times New Roman" w:hAnsi="Times New Roman" w:cs="Times New Roman"/>
          <w:sz w:val="18"/>
          <w:szCs w:val="18"/>
        </w:rPr>
        <w:t>/0 Wilmington, N.C.</w:t>
      </w:r>
    </w:p>
    <w:p w:rsidR="006B2582"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2017. The Clinical Case for Palliative Care, and Palliative Care Services in N.E. South Carolina.</w:t>
      </w:r>
      <w:r w:rsidR="006B2582">
        <w:rPr>
          <w:rFonts w:ascii="Times New Roman" w:hAnsi="Times New Roman" w:cs="Times New Roman"/>
          <w:sz w:val="18"/>
          <w:szCs w:val="18"/>
        </w:rPr>
        <w:t xml:space="preserve"> </w:t>
      </w:r>
      <w:r w:rsidRPr="006B2582">
        <w:rPr>
          <w:rFonts w:ascii="Times New Roman" w:hAnsi="Times New Roman" w:cs="Times New Roman"/>
          <w:sz w:val="18"/>
          <w:szCs w:val="18"/>
        </w:rPr>
        <w:t>Presentation to the Medical Society of South Carolina, Myrtle Beach, S.C.</w:t>
      </w:r>
      <w:r w:rsidR="006B2582" w:rsidRPr="006B2582">
        <w:rPr>
          <w:rFonts w:ascii="Times New Roman" w:hAnsi="Times New Roman" w:cs="Times New Roman"/>
          <w:sz w:val="18"/>
          <w:szCs w:val="18"/>
        </w:rPr>
        <w:t xml:space="preserve"> </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2016, Management of Common Symptoms at End-of-Life. Grand Rounds presented at New Hanover Regional Medical Center. Wilmington, N.C.</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 xml:space="preserve">2016. Palliative Care: Who, when, why, and how to refer? Grand Rounds presented at Niagara Health System. St. </w:t>
      </w:r>
      <w:proofErr w:type="spellStart"/>
      <w:r w:rsidRPr="006B2582">
        <w:rPr>
          <w:rFonts w:ascii="Times New Roman" w:hAnsi="Times New Roman" w:cs="Times New Roman"/>
          <w:sz w:val="18"/>
          <w:szCs w:val="18"/>
        </w:rPr>
        <w:t>Catherines</w:t>
      </w:r>
      <w:proofErr w:type="spellEnd"/>
      <w:r w:rsidRPr="006B2582">
        <w:rPr>
          <w:rFonts w:ascii="Times New Roman" w:hAnsi="Times New Roman" w:cs="Times New Roman"/>
          <w:sz w:val="18"/>
          <w:szCs w:val="18"/>
        </w:rPr>
        <w:t>, Canada.</w:t>
      </w:r>
    </w:p>
    <w:p w:rsidR="00E5054B" w:rsidRPr="006B2582" w:rsidRDefault="00E5054B" w:rsidP="006B2582">
      <w:pPr>
        <w:pStyle w:val="ListParagraph"/>
        <w:numPr>
          <w:ilvl w:val="0"/>
          <w:numId w:val="10"/>
        </w:numPr>
        <w:tabs>
          <w:tab w:val="left" w:pos="384"/>
        </w:tabs>
        <w:ind w:left="270" w:right="117" w:hanging="270"/>
        <w:jc w:val="left"/>
        <w:rPr>
          <w:rFonts w:ascii="Times New Roman" w:hAnsi="Times New Roman" w:cs="Times New Roman"/>
          <w:sz w:val="18"/>
          <w:szCs w:val="18"/>
        </w:rPr>
      </w:pPr>
      <w:r w:rsidRPr="006B2582">
        <w:rPr>
          <w:rFonts w:ascii="Times New Roman" w:hAnsi="Times New Roman" w:cs="Times New Roman"/>
          <w:sz w:val="18"/>
          <w:szCs w:val="18"/>
        </w:rPr>
        <w:lastRenderedPageBreak/>
        <w:t>2016. Scope of practice limited for Ontario NPs. Interview for Registered Nurses Association of Ontario for RNAO Journ</w:t>
      </w:r>
      <w:r w:rsidR="006B2582">
        <w:rPr>
          <w:rFonts w:ascii="Times New Roman" w:hAnsi="Times New Roman" w:cs="Times New Roman"/>
          <w:sz w:val="18"/>
          <w:szCs w:val="18"/>
        </w:rPr>
        <w:t xml:space="preserve">al </w:t>
      </w:r>
      <w:r w:rsidRPr="006B2582">
        <w:rPr>
          <w:rFonts w:ascii="Times New Roman" w:hAnsi="Times New Roman" w:cs="Times New Roman"/>
          <w:sz w:val="18"/>
          <w:szCs w:val="18"/>
        </w:rPr>
        <w:t xml:space="preserve">article. https://myrnao.ca/sites/default/files/attached_files/Scope- </w:t>
      </w:r>
      <w:proofErr w:type="gramStart"/>
      <w:r w:rsidRPr="006B2582">
        <w:rPr>
          <w:rFonts w:ascii="Times New Roman" w:hAnsi="Times New Roman" w:cs="Times New Roman"/>
          <w:sz w:val="18"/>
          <w:szCs w:val="18"/>
        </w:rPr>
        <w:t>practice-limited-NP-Ontario-Sept-Oct-2016.pdf  Toronto</w:t>
      </w:r>
      <w:proofErr w:type="gramEnd"/>
      <w:r w:rsidRPr="006B2582">
        <w:rPr>
          <w:rFonts w:ascii="Times New Roman" w:hAnsi="Times New Roman" w:cs="Times New Roman"/>
          <w:sz w:val="18"/>
          <w:szCs w:val="18"/>
        </w:rPr>
        <w:t>, Canada.</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2016. Palliative care capacity building. Panel discussion. Ontario Hospital Association. Toronto. 2016. The Advent of Medical Aid in Dying in Canada. Presentation to the Niagara Region Episcopal</w:t>
      </w:r>
      <w:r w:rsidR="006B2582">
        <w:rPr>
          <w:rFonts w:ascii="Times New Roman" w:hAnsi="Times New Roman" w:cs="Times New Roman"/>
          <w:sz w:val="18"/>
          <w:szCs w:val="18"/>
        </w:rPr>
        <w:t xml:space="preserve"> </w:t>
      </w:r>
      <w:proofErr w:type="spellStart"/>
      <w:r w:rsidRPr="006B2582">
        <w:rPr>
          <w:rFonts w:ascii="Times New Roman" w:hAnsi="Times New Roman" w:cs="Times New Roman"/>
          <w:sz w:val="18"/>
          <w:szCs w:val="18"/>
        </w:rPr>
        <w:t>Clericus</w:t>
      </w:r>
      <w:proofErr w:type="spellEnd"/>
      <w:r w:rsidRPr="006B2582">
        <w:rPr>
          <w:rFonts w:ascii="Times New Roman" w:hAnsi="Times New Roman" w:cs="Times New Roman"/>
          <w:sz w:val="18"/>
          <w:szCs w:val="18"/>
        </w:rPr>
        <w:t>. Niagara Falls, Canada.</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2015. Physician-assisted dying, nursing implications. Presentation to the Registered Nurse Association of Ontario, Niagara Region.</w:t>
      </w:r>
    </w:p>
    <w:p w:rsidR="00E5054B" w:rsidRPr="006B2582" w:rsidRDefault="00E5054B" w:rsidP="006B2582">
      <w:pPr>
        <w:pStyle w:val="ListParagraph"/>
        <w:numPr>
          <w:ilvl w:val="0"/>
          <w:numId w:val="10"/>
        </w:numPr>
        <w:tabs>
          <w:tab w:val="left" w:pos="384"/>
        </w:tabs>
        <w:ind w:left="270" w:right="117" w:hanging="270"/>
        <w:rPr>
          <w:rFonts w:ascii="Times New Roman" w:hAnsi="Times New Roman" w:cs="Times New Roman"/>
          <w:sz w:val="18"/>
          <w:szCs w:val="18"/>
        </w:rPr>
      </w:pPr>
      <w:r w:rsidRPr="006B2582">
        <w:rPr>
          <w:rFonts w:ascii="Times New Roman" w:hAnsi="Times New Roman" w:cs="Times New Roman"/>
          <w:sz w:val="18"/>
          <w:szCs w:val="18"/>
        </w:rPr>
        <w:t>2013. Palliative Care 101: What is it and how it can help. Presentation to Internal Medicine Hospitalists of Southern Maryland. Prince Frederick, MD.</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F6077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6B2582">
        <w:rPr>
          <w:rFonts w:ascii="Times New Roman" w:hAnsi="Times New Roman" w:cs="Times New Roman"/>
          <w:color w:val="BF5A14"/>
          <w:sz w:val="20"/>
          <w:szCs w:val="20"/>
        </w:rPr>
        <w:t xml:space="preserve"> (148 words</w:t>
      </w:r>
      <w:r w:rsidR="00404E5B" w:rsidRPr="00401713">
        <w:rPr>
          <w:rFonts w:ascii="Times New Roman" w:hAnsi="Times New Roman" w:cs="Times New Roman"/>
          <w:color w:val="BF5A14"/>
          <w:sz w:val="20"/>
          <w:szCs w:val="20"/>
        </w:rPr>
        <w:t>)</w:t>
      </w:r>
    </w:p>
    <w:p w:rsidR="00E5054B" w:rsidRPr="00E5054B" w:rsidRDefault="00E5054B" w:rsidP="00E5054B">
      <w:pPr>
        <w:spacing w:before="62"/>
        <w:ind w:right="430"/>
        <w:rPr>
          <w:rFonts w:ascii="Times New Roman" w:hAnsi="Times New Roman" w:cs="Times New Roman"/>
          <w:sz w:val="20"/>
          <w:szCs w:val="20"/>
        </w:rPr>
      </w:pPr>
      <w:r w:rsidRPr="00E5054B">
        <w:rPr>
          <w:rFonts w:ascii="Times New Roman" w:hAnsi="Times New Roman" w:cs="Times New Roman"/>
          <w:sz w:val="20"/>
          <w:szCs w:val="20"/>
        </w:rPr>
        <w:t>David Free is the Executive Director of Inni</w:t>
      </w:r>
      <w:r>
        <w:rPr>
          <w:rFonts w:ascii="Times New Roman" w:hAnsi="Times New Roman" w:cs="Times New Roman"/>
          <w:sz w:val="20"/>
          <w:szCs w:val="20"/>
        </w:rPr>
        <w:t xml:space="preserve">sfree and </w:t>
      </w:r>
      <w:proofErr w:type="spellStart"/>
      <w:r>
        <w:rPr>
          <w:rFonts w:ascii="Times New Roman" w:hAnsi="Times New Roman" w:cs="Times New Roman"/>
          <w:sz w:val="20"/>
          <w:szCs w:val="20"/>
        </w:rPr>
        <w:t>Lisaard</w:t>
      </w:r>
      <w:proofErr w:type="spellEnd"/>
      <w:r>
        <w:rPr>
          <w:rFonts w:ascii="Times New Roman" w:hAnsi="Times New Roman" w:cs="Times New Roman"/>
          <w:sz w:val="20"/>
          <w:szCs w:val="20"/>
        </w:rPr>
        <w:t xml:space="preserve"> Hospice in </w:t>
      </w:r>
      <w:r w:rsidRPr="00E5054B">
        <w:rPr>
          <w:rFonts w:ascii="Times New Roman" w:hAnsi="Times New Roman" w:cs="Times New Roman"/>
          <w:sz w:val="20"/>
          <w:szCs w:val="20"/>
        </w:rPr>
        <w:t>Canada.  David completed his undergraduate degree in N</w:t>
      </w:r>
      <w:r>
        <w:rPr>
          <w:rFonts w:ascii="Times New Roman" w:hAnsi="Times New Roman" w:cs="Times New Roman"/>
          <w:sz w:val="20"/>
          <w:szCs w:val="20"/>
        </w:rPr>
        <w:t xml:space="preserve">ursing at McMaster University, </w:t>
      </w:r>
      <w:r w:rsidRPr="00E5054B">
        <w:rPr>
          <w:rFonts w:ascii="Times New Roman" w:hAnsi="Times New Roman" w:cs="Times New Roman"/>
          <w:sz w:val="20"/>
          <w:szCs w:val="20"/>
        </w:rPr>
        <w:t xml:space="preserve">a Master’s degree at University of Maryland Baltimore as a Family Nurse Practitioner, and a clinical Doctorate in Nursing at Chatham University. </w:t>
      </w:r>
      <w:r>
        <w:rPr>
          <w:rFonts w:ascii="Times New Roman" w:hAnsi="Times New Roman" w:cs="Times New Roman"/>
          <w:sz w:val="20"/>
          <w:szCs w:val="20"/>
        </w:rPr>
        <w:t xml:space="preserve"> </w:t>
      </w:r>
      <w:r w:rsidRPr="00E5054B">
        <w:rPr>
          <w:rFonts w:ascii="Times New Roman" w:hAnsi="Times New Roman" w:cs="Times New Roman"/>
          <w:sz w:val="20"/>
          <w:szCs w:val="20"/>
        </w:rPr>
        <w:t>He is also an adjunct clinical profess</w:t>
      </w:r>
      <w:r>
        <w:rPr>
          <w:rFonts w:ascii="Times New Roman" w:hAnsi="Times New Roman" w:cs="Times New Roman"/>
          <w:sz w:val="20"/>
          <w:szCs w:val="20"/>
        </w:rPr>
        <w:t>or at Brock University</w:t>
      </w:r>
      <w:r w:rsidRPr="00E5054B">
        <w:rPr>
          <w:rFonts w:ascii="Times New Roman" w:hAnsi="Times New Roman" w:cs="Times New Roman"/>
          <w:sz w:val="20"/>
          <w:szCs w:val="20"/>
        </w:rPr>
        <w:t>.</w:t>
      </w:r>
    </w:p>
    <w:p w:rsidR="00E5054B" w:rsidRDefault="00E5054B" w:rsidP="00E5054B">
      <w:pPr>
        <w:spacing w:before="62"/>
        <w:ind w:right="430"/>
        <w:rPr>
          <w:rFonts w:ascii="Times New Roman" w:hAnsi="Times New Roman" w:cs="Times New Roman"/>
          <w:sz w:val="20"/>
          <w:szCs w:val="20"/>
        </w:rPr>
      </w:pPr>
      <w:r w:rsidRPr="00E5054B">
        <w:rPr>
          <w:rFonts w:ascii="Times New Roman" w:hAnsi="Times New Roman" w:cs="Times New Roman"/>
          <w:sz w:val="20"/>
          <w:szCs w:val="20"/>
        </w:rPr>
        <w:t xml:space="preserve">Dr. Free has been engaged in palliative care clinical practice, leadership, and program development in the United States and Canada for 18 years.  He completed his fellowship in Palliative Care and Pain Medicine in New York City under Dr. Russell </w:t>
      </w:r>
      <w:proofErr w:type="spellStart"/>
      <w:r w:rsidRPr="00E5054B">
        <w:rPr>
          <w:rFonts w:ascii="Times New Roman" w:hAnsi="Times New Roman" w:cs="Times New Roman"/>
          <w:sz w:val="20"/>
          <w:szCs w:val="20"/>
        </w:rPr>
        <w:t>Portenoy</w:t>
      </w:r>
      <w:proofErr w:type="spellEnd"/>
      <w:r w:rsidRPr="00E5054B">
        <w:rPr>
          <w:rFonts w:ascii="Times New Roman" w:hAnsi="Times New Roman" w:cs="Times New Roman"/>
          <w:sz w:val="20"/>
          <w:szCs w:val="20"/>
        </w:rPr>
        <w:t xml:space="preserve">, and is nationally certified in palliative care in Canada and the U.S.    David has published several book chapters on palliative care in nursing and medical textbooks as well as a number of articles in peer-reviewed journals.  Dr. Free has presented his work and has been invited to speak at national and international conferences.  </w:t>
      </w:r>
    </w:p>
    <w:p w:rsidR="00AE3E37" w:rsidRDefault="00401713" w:rsidP="00E5054B">
      <w:pPr>
        <w:spacing w:before="62"/>
        <w:ind w:right="430"/>
        <w:jc w:val="center"/>
        <w:rPr>
          <w:rFonts w:ascii="Times New Roman" w:hAnsi="Times New Roman" w:cs="Times New Roman"/>
          <w:sz w:val="20"/>
          <w:szCs w:val="20"/>
        </w:rPr>
      </w:pPr>
      <w:r>
        <w:rPr>
          <w:rFonts w:ascii="Times New Roman" w:hAnsi="Times New Roman" w:cs="Times New Roman"/>
          <w:sz w:val="20"/>
          <w:szCs w:val="20"/>
        </w:rPr>
        <w:t>Email:</w:t>
      </w:r>
      <w:r w:rsidR="00A33BE9">
        <w:rPr>
          <w:rFonts w:ascii="Times New Roman" w:hAnsi="Times New Roman" w:cs="Times New Roman"/>
          <w:sz w:val="20"/>
          <w:szCs w:val="20"/>
        </w:rPr>
        <w:t xml:space="preserve"> </w:t>
      </w:r>
      <w:hyperlink r:id="rId10" w:history="1">
        <w:r w:rsidR="00E5054B" w:rsidRPr="00555CCA">
          <w:rPr>
            <w:rStyle w:val="Hyperlink"/>
            <w:rFonts w:ascii="Times New Roman" w:hAnsi="Times New Roman" w:cs="Times New Roman"/>
            <w:sz w:val="20"/>
            <w:szCs w:val="20"/>
          </w:rPr>
          <w:t>drdavidfree@gmail.com</w:t>
        </w:r>
      </w:hyperlink>
    </w:p>
    <w:p w:rsidR="00E5054B" w:rsidRPr="00401713" w:rsidRDefault="00E5054B" w:rsidP="00E5054B">
      <w:pPr>
        <w:spacing w:before="62"/>
        <w:ind w:right="430"/>
        <w:jc w:val="center"/>
        <w:rPr>
          <w:rFonts w:ascii="Times New Roman" w:hAnsi="Times New Roman" w:cs="Times New Roman"/>
          <w:sz w:val="20"/>
          <w:szCs w:val="20"/>
        </w:rPr>
      </w:pP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A33BE9">
        <w:rPr>
          <w:rFonts w:ascii="Times New Roman" w:hAnsi="Times New Roman" w:cs="Times New Roman"/>
          <w:sz w:val="20"/>
          <w:szCs w:val="20"/>
        </w:rPr>
        <w:t xml:space="preserve"> David C. Free</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A33BE9">
        <w:rPr>
          <w:rFonts w:ascii="Times New Roman" w:hAnsi="Times New Roman" w:cs="Times New Roman"/>
          <w:sz w:val="20"/>
          <w:szCs w:val="20"/>
        </w:rPr>
        <w:t>drdavidfree@gmail.com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A33BE9">
        <w:rPr>
          <w:rFonts w:ascii="Times New Roman" w:hAnsi="Times New Roman" w:cs="Times New Roman"/>
          <w:sz w:val="20"/>
          <w:szCs w:val="20"/>
        </w:rPr>
        <w:t xml:space="preserve"> 647-325-6263</w:t>
      </w:r>
    </w:p>
    <w:p w:rsidR="00401713" w:rsidRPr="00EB5503" w:rsidRDefault="00401713" w:rsidP="00A33BE9">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A33BE9">
        <w:rPr>
          <w:rFonts w:ascii="Times New Roman" w:hAnsi="Times New Roman" w:cs="Times New Roman"/>
          <w:sz w:val="20"/>
          <w:szCs w:val="20"/>
        </w:rPr>
        <w:t xml:space="preserve"> </w:t>
      </w:r>
      <w:hyperlink r:id="rId11" w:history="1">
        <w:r w:rsidR="00A33BE9" w:rsidRPr="00555CCA">
          <w:rPr>
            <w:rStyle w:val="Hyperlink"/>
            <w:rFonts w:ascii="Times New Roman" w:hAnsi="Times New Roman" w:cs="Times New Roman"/>
            <w:sz w:val="20"/>
            <w:szCs w:val="20"/>
          </w:rPr>
          <w:t>https://www.linkedin.com/in/dr-david-free-dnp-mha-c-rn-ec-chpcn-c-71048926/</w:t>
        </w:r>
      </w:hyperlink>
      <w:r w:rsidR="00A33BE9">
        <w:rPr>
          <w:rFonts w:ascii="Times New Roman" w:hAnsi="Times New Roman" w:cs="Times New Roman"/>
          <w:sz w:val="20"/>
          <w:szCs w:val="20"/>
        </w:rPr>
        <w:t xml:space="preserve"> </w:t>
      </w:r>
    </w:p>
    <w:p w:rsidR="00401713" w:rsidRPr="00EB5503" w:rsidRDefault="00401713" w:rsidP="00A33BE9">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2" w:history="1">
        <w:r w:rsidR="00A33BE9" w:rsidRPr="00555CCA">
          <w:rPr>
            <w:rStyle w:val="Hyperlink"/>
            <w:rFonts w:ascii="Times New Roman" w:hAnsi="Times New Roman" w:cs="Times New Roman"/>
            <w:sz w:val="20"/>
            <w:szCs w:val="20"/>
          </w:rPr>
          <w:t>https://www.facebook.com/david.c.free.1</w:t>
        </w:r>
      </w:hyperlink>
      <w:r w:rsidR="00A33BE9">
        <w:rPr>
          <w:rFonts w:ascii="Times New Roman" w:hAnsi="Times New Roman" w:cs="Times New Roman"/>
          <w:sz w:val="20"/>
          <w:szCs w:val="20"/>
        </w:rPr>
        <w:t xml:space="preserve">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A33BE9"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Oral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A33BE9">
        <w:rPr>
          <w:rFonts w:ascii="Times New Roman" w:hAnsi="Times New Roman" w:cs="Times New Roman"/>
          <w:sz w:val="20"/>
          <w:szCs w:val="20"/>
        </w:rPr>
        <w:t xml:space="preserve"> Nov 8, 1963</w:t>
      </w:r>
    </w:p>
    <w:p w:rsidR="00A33BE9" w:rsidRDefault="00401713" w:rsidP="00A33BE9">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Pr="00401713" w:rsidRDefault="00A33BE9" w:rsidP="00A33BE9">
      <w:pPr>
        <w:pStyle w:val="BodyText"/>
        <w:ind w:left="720"/>
        <w:rPr>
          <w:rFonts w:ascii="Times New Roman" w:hAnsi="Times New Roman" w:cs="Times New Roman"/>
          <w:sz w:val="20"/>
          <w:szCs w:val="20"/>
        </w:rPr>
      </w:pPr>
      <w:r>
        <w:rPr>
          <w:rFonts w:ascii="Times New Roman" w:hAnsi="Times New Roman" w:cs="Times New Roman"/>
          <w:sz w:val="20"/>
          <w:szCs w:val="20"/>
        </w:rPr>
        <w:t xml:space="preserve">David Free, Executive Director, Innisfree House, </w:t>
      </w:r>
      <w:r w:rsidRPr="00A33BE9">
        <w:rPr>
          <w:rFonts w:ascii="Times New Roman" w:hAnsi="Times New Roman" w:cs="Times New Roman"/>
          <w:sz w:val="20"/>
          <w:szCs w:val="20"/>
        </w:rPr>
        <w:t>2375 Homer Watson Blvd, Kitchener, ON N2P 0E9</w:t>
      </w:r>
      <w:r>
        <w:rPr>
          <w:rFonts w:ascii="Times New Roman" w:hAnsi="Times New Roman" w:cs="Times New Roman"/>
          <w:sz w:val="20"/>
          <w:szCs w:val="20"/>
        </w:rPr>
        <w:t>, Canada</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075" w:rsidRDefault="007B0075">
      <w:r>
        <w:separator/>
      </w:r>
    </w:p>
  </w:endnote>
  <w:endnote w:type="continuationSeparator" w:id="0">
    <w:p w:rsidR="007B0075" w:rsidRDefault="007B0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075" w:rsidRDefault="007B0075">
      <w:r>
        <w:separator/>
      </w:r>
    </w:p>
  </w:footnote>
  <w:footnote w:type="continuationSeparator" w:id="0">
    <w:p w:rsidR="007B0075" w:rsidRDefault="007B0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9441F"/>
    <w:multiLevelType w:val="hybridMultilevel"/>
    <w:tmpl w:val="4CCC9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8550A"/>
    <w:multiLevelType w:val="hybridMultilevel"/>
    <w:tmpl w:val="589C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C8A"/>
    <w:multiLevelType w:val="hybridMultilevel"/>
    <w:tmpl w:val="BFBC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51452"/>
    <w:multiLevelType w:val="hybridMultilevel"/>
    <w:tmpl w:val="62024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7822"/>
    <w:multiLevelType w:val="hybridMultilevel"/>
    <w:tmpl w:val="F2927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15:restartNumberingAfterBreak="0">
    <w:nsid w:val="53F35200"/>
    <w:multiLevelType w:val="hybridMultilevel"/>
    <w:tmpl w:val="0CA21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8"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8"/>
  </w:num>
  <w:num w:numId="5">
    <w:abstractNumId w:val="1"/>
  </w:num>
  <w:num w:numId="6">
    <w:abstractNumId w:val="0"/>
  </w:num>
  <w:num w:numId="7">
    <w:abstractNumId w:val="2"/>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E2911"/>
    <w:rsid w:val="001263DF"/>
    <w:rsid w:val="00146DF3"/>
    <w:rsid w:val="00292ED9"/>
    <w:rsid w:val="003060C2"/>
    <w:rsid w:val="003214B4"/>
    <w:rsid w:val="00401713"/>
    <w:rsid w:val="00402BD3"/>
    <w:rsid w:val="00404E5B"/>
    <w:rsid w:val="00414F7B"/>
    <w:rsid w:val="004355DC"/>
    <w:rsid w:val="00455C3E"/>
    <w:rsid w:val="004749B4"/>
    <w:rsid w:val="00494130"/>
    <w:rsid w:val="004F3523"/>
    <w:rsid w:val="005419AE"/>
    <w:rsid w:val="00550F23"/>
    <w:rsid w:val="005973B9"/>
    <w:rsid w:val="005B3A56"/>
    <w:rsid w:val="005D7C65"/>
    <w:rsid w:val="006060CE"/>
    <w:rsid w:val="0063497F"/>
    <w:rsid w:val="00660B67"/>
    <w:rsid w:val="006B2582"/>
    <w:rsid w:val="006D061E"/>
    <w:rsid w:val="00720B95"/>
    <w:rsid w:val="00742279"/>
    <w:rsid w:val="00770C34"/>
    <w:rsid w:val="007B0075"/>
    <w:rsid w:val="00873DF0"/>
    <w:rsid w:val="008756E6"/>
    <w:rsid w:val="008F4C83"/>
    <w:rsid w:val="009B2D44"/>
    <w:rsid w:val="009E03D1"/>
    <w:rsid w:val="00A07E82"/>
    <w:rsid w:val="00A33BE9"/>
    <w:rsid w:val="00A64CD0"/>
    <w:rsid w:val="00A9710C"/>
    <w:rsid w:val="00AE3E37"/>
    <w:rsid w:val="00B21A57"/>
    <w:rsid w:val="00B24AC1"/>
    <w:rsid w:val="00C33602"/>
    <w:rsid w:val="00C86E1F"/>
    <w:rsid w:val="00CD6F55"/>
    <w:rsid w:val="00DE3104"/>
    <w:rsid w:val="00E5054B"/>
    <w:rsid w:val="00EB5503"/>
    <w:rsid w:val="00EE6950"/>
    <w:rsid w:val="00F01AE5"/>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FFD50"/>
  <w15:docId w15:val="{6FF20C1F-50A8-9443-8746-80469E16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33B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facebook.com/david.c.free.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dr-david-free-dnp-mha-c-rn-ec-chpcn-c-71048926/" TargetMode="External"/><Relationship Id="rId5" Type="http://schemas.openxmlformats.org/officeDocument/2006/relationships/footnotes" Target="footnotes.xml"/><Relationship Id="rId10" Type="http://schemas.openxmlformats.org/officeDocument/2006/relationships/hyperlink" Target="mailto:drdavidfree@g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David Free</cp:lastModifiedBy>
  <cp:revision>2</cp:revision>
  <dcterms:created xsi:type="dcterms:W3CDTF">2018-05-02T22:32:00Z</dcterms:created>
  <dcterms:modified xsi:type="dcterms:W3CDTF">2018-05-02T22:32:00Z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