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8E2" w:rsidRPr="00E858E2" w:rsidRDefault="005E1E9F" w:rsidP="00E858E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How to treat</w:t>
      </w:r>
      <w:r w:rsidR="00E858E2" w:rsidRPr="00E858E2">
        <w:rPr>
          <w:b/>
          <w:sz w:val="24"/>
          <w:szCs w:val="24"/>
        </w:rPr>
        <w:t xml:space="preserve"> heterotopic ossification after </w:t>
      </w:r>
      <w:proofErr w:type="spellStart"/>
      <w:r w:rsidR="00E858E2" w:rsidRPr="00E858E2">
        <w:rPr>
          <w:b/>
          <w:sz w:val="24"/>
          <w:szCs w:val="24"/>
        </w:rPr>
        <w:t>osteosynthesis</w:t>
      </w:r>
      <w:proofErr w:type="spellEnd"/>
      <w:r w:rsidR="00E858E2" w:rsidRPr="00E858E2">
        <w:rPr>
          <w:b/>
          <w:sz w:val="24"/>
          <w:szCs w:val="24"/>
        </w:rPr>
        <w:t xml:space="preserve"> of complex elbow fractures</w:t>
      </w:r>
      <w:r>
        <w:rPr>
          <w:b/>
          <w:sz w:val="24"/>
          <w:szCs w:val="24"/>
        </w:rPr>
        <w:t>?</w:t>
      </w:r>
      <w:bookmarkStart w:id="0" w:name="_GoBack"/>
      <w:bookmarkEnd w:id="0"/>
    </w:p>
    <w:p w:rsidR="00E858E2" w:rsidRDefault="00E858E2" w:rsidP="00E858E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Nikolič</w:t>
      </w:r>
      <w:proofErr w:type="spellEnd"/>
      <w:r>
        <w:rPr>
          <w:sz w:val="24"/>
          <w:szCs w:val="24"/>
        </w:rPr>
        <w:t xml:space="preserve"> A.*, </w:t>
      </w:r>
      <w:proofErr w:type="spellStart"/>
      <w:r>
        <w:rPr>
          <w:sz w:val="24"/>
          <w:szCs w:val="24"/>
        </w:rPr>
        <w:t>Geršak</w:t>
      </w:r>
      <w:proofErr w:type="spellEnd"/>
      <w:r>
        <w:rPr>
          <w:sz w:val="24"/>
          <w:szCs w:val="24"/>
        </w:rPr>
        <w:t xml:space="preserve"> B.M</w:t>
      </w:r>
      <w:proofErr w:type="gramStart"/>
      <w:r>
        <w:rPr>
          <w:sz w:val="24"/>
          <w:szCs w:val="24"/>
        </w:rPr>
        <w:t>.*</w:t>
      </w:r>
      <w:proofErr w:type="gramEnd"/>
      <w:r>
        <w:rPr>
          <w:sz w:val="24"/>
          <w:szCs w:val="24"/>
        </w:rPr>
        <w:t>*, Hermann D.*</w:t>
      </w:r>
    </w:p>
    <w:p w:rsidR="00E858E2" w:rsidRDefault="00E858E2" w:rsidP="00E858E2">
      <w:pPr>
        <w:jc w:val="both"/>
        <w:rPr>
          <w:sz w:val="24"/>
          <w:szCs w:val="24"/>
        </w:rPr>
      </w:pPr>
      <w:r>
        <w:rPr>
          <w:sz w:val="24"/>
          <w:szCs w:val="24"/>
        </w:rPr>
        <w:t>*University Medical Center Ljubljana, Department of Traumatology</w:t>
      </w:r>
    </w:p>
    <w:p w:rsidR="00E858E2" w:rsidRDefault="00E858E2" w:rsidP="00E858E2">
      <w:pPr>
        <w:jc w:val="both"/>
        <w:rPr>
          <w:sz w:val="24"/>
          <w:szCs w:val="24"/>
        </w:rPr>
      </w:pPr>
      <w:r>
        <w:rPr>
          <w:sz w:val="24"/>
          <w:szCs w:val="24"/>
        </w:rPr>
        <w:t>**University Medical Center Ljubljana, Department of Anesthesiology</w:t>
      </w:r>
    </w:p>
    <w:p w:rsidR="00E858E2" w:rsidRPr="00E858E2" w:rsidRDefault="00E858E2" w:rsidP="00E858E2">
      <w:pPr>
        <w:jc w:val="both"/>
        <w:rPr>
          <w:b/>
          <w:sz w:val="24"/>
          <w:szCs w:val="24"/>
        </w:rPr>
      </w:pPr>
      <w:r w:rsidRPr="00E858E2">
        <w:rPr>
          <w:b/>
          <w:sz w:val="24"/>
          <w:szCs w:val="24"/>
        </w:rPr>
        <w:t>Introduction</w:t>
      </w:r>
    </w:p>
    <w:p w:rsidR="00E858E2" w:rsidRPr="00BC7025" w:rsidRDefault="00E858E2" w:rsidP="00E858E2">
      <w:pPr>
        <w:jc w:val="both"/>
        <w:rPr>
          <w:sz w:val="24"/>
          <w:szCs w:val="24"/>
        </w:rPr>
      </w:pPr>
      <w:r w:rsidRPr="00BC7025">
        <w:rPr>
          <w:sz w:val="24"/>
          <w:szCs w:val="24"/>
        </w:rPr>
        <w:t xml:space="preserve">We demonstrate our protocol for treatment of heterotopic ossification (HO) after </w:t>
      </w:r>
      <w:proofErr w:type="spellStart"/>
      <w:r w:rsidRPr="00BC7025">
        <w:rPr>
          <w:sz w:val="24"/>
          <w:szCs w:val="24"/>
        </w:rPr>
        <w:t>osteosynthesis</w:t>
      </w:r>
      <w:proofErr w:type="spellEnd"/>
      <w:r w:rsidRPr="00BC7025">
        <w:rPr>
          <w:sz w:val="24"/>
          <w:szCs w:val="24"/>
        </w:rPr>
        <w:t xml:space="preserve"> of complex elbow fractures (CEF) by presenting a case of a patient with fracture</w:t>
      </w:r>
      <w:r>
        <w:rPr>
          <w:sz w:val="24"/>
          <w:szCs w:val="24"/>
        </w:rPr>
        <w:t xml:space="preserve"> </w:t>
      </w:r>
      <w:r w:rsidRPr="00BC7025">
        <w:rPr>
          <w:sz w:val="24"/>
          <w:szCs w:val="24"/>
        </w:rPr>
        <w:t xml:space="preserve">dislocation of the distal </w:t>
      </w:r>
      <w:proofErr w:type="spellStart"/>
      <w:r w:rsidRPr="00BC7025">
        <w:rPr>
          <w:sz w:val="24"/>
          <w:szCs w:val="24"/>
        </w:rPr>
        <w:t>humerus</w:t>
      </w:r>
      <w:proofErr w:type="spellEnd"/>
      <w:r w:rsidRPr="00BC7025">
        <w:rPr>
          <w:sz w:val="24"/>
          <w:szCs w:val="24"/>
        </w:rPr>
        <w:t xml:space="preserve"> in whom very good end results were achieved.</w:t>
      </w:r>
    </w:p>
    <w:p w:rsidR="00E858E2" w:rsidRPr="00E858E2" w:rsidRDefault="00E858E2" w:rsidP="00E858E2">
      <w:pPr>
        <w:jc w:val="both"/>
        <w:rPr>
          <w:b/>
          <w:sz w:val="24"/>
          <w:szCs w:val="24"/>
        </w:rPr>
      </w:pPr>
      <w:r w:rsidRPr="00E858E2">
        <w:rPr>
          <w:b/>
          <w:sz w:val="24"/>
          <w:szCs w:val="24"/>
        </w:rPr>
        <w:t>Case presentation</w:t>
      </w:r>
    </w:p>
    <w:p w:rsidR="00E858E2" w:rsidRPr="00BC7025" w:rsidRDefault="00E858E2" w:rsidP="00E858E2">
      <w:pPr>
        <w:jc w:val="both"/>
        <w:rPr>
          <w:sz w:val="24"/>
          <w:szCs w:val="24"/>
        </w:rPr>
      </w:pPr>
      <w:r w:rsidRPr="00BC7025">
        <w:rPr>
          <w:sz w:val="24"/>
          <w:szCs w:val="24"/>
        </w:rPr>
        <w:t xml:space="preserve">A 72 year old female with idiopathic osteoporosis suffered fracture dislocation of distal </w:t>
      </w:r>
      <w:proofErr w:type="spellStart"/>
      <w:r w:rsidRPr="00BC7025">
        <w:rPr>
          <w:sz w:val="24"/>
          <w:szCs w:val="24"/>
        </w:rPr>
        <w:t>humerus</w:t>
      </w:r>
      <w:proofErr w:type="spellEnd"/>
      <w:r w:rsidRPr="00BC7025">
        <w:rPr>
          <w:sz w:val="24"/>
          <w:szCs w:val="24"/>
        </w:rPr>
        <w:t xml:space="preserve"> a FDHBCL without distal </w:t>
      </w:r>
      <w:proofErr w:type="spellStart"/>
      <w:r w:rsidRPr="00BC7025">
        <w:rPr>
          <w:sz w:val="24"/>
          <w:szCs w:val="24"/>
        </w:rPr>
        <w:t>neurocirculatory</w:t>
      </w:r>
      <w:proofErr w:type="spellEnd"/>
      <w:r w:rsidRPr="00BC7025">
        <w:rPr>
          <w:sz w:val="24"/>
          <w:szCs w:val="24"/>
        </w:rPr>
        <w:t xml:space="preserve"> deficits. Initial treatment included limb reposition and above elbow </w:t>
      </w:r>
      <w:proofErr w:type="spellStart"/>
      <w:r w:rsidRPr="00BC7025">
        <w:rPr>
          <w:sz w:val="24"/>
          <w:szCs w:val="24"/>
        </w:rPr>
        <w:t>backslab</w:t>
      </w:r>
      <w:proofErr w:type="spellEnd"/>
      <w:r w:rsidRPr="00BC7025">
        <w:rPr>
          <w:sz w:val="24"/>
          <w:szCs w:val="24"/>
        </w:rPr>
        <w:t xml:space="preserve"> immobilization. After 2 weeks, </w:t>
      </w:r>
      <w:proofErr w:type="spellStart"/>
      <w:r w:rsidRPr="00BC7025">
        <w:rPr>
          <w:sz w:val="24"/>
          <w:szCs w:val="24"/>
        </w:rPr>
        <w:t>osteosynthesis</w:t>
      </w:r>
      <w:proofErr w:type="spellEnd"/>
      <w:r w:rsidRPr="00BC7025">
        <w:rPr>
          <w:sz w:val="24"/>
          <w:szCs w:val="24"/>
        </w:rPr>
        <w:t xml:space="preserve"> was performed with no complications. With postoperative rehabilitation (</w:t>
      </w:r>
      <w:proofErr w:type="spellStart"/>
      <w:r w:rsidRPr="00BC7025">
        <w:rPr>
          <w:sz w:val="24"/>
          <w:szCs w:val="24"/>
        </w:rPr>
        <w:t>criotherapy</w:t>
      </w:r>
      <w:proofErr w:type="spellEnd"/>
      <w:r w:rsidRPr="00BC7025">
        <w:rPr>
          <w:sz w:val="24"/>
          <w:szCs w:val="24"/>
        </w:rPr>
        <w:t>, assisted</w:t>
      </w:r>
      <w:r>
        <w:rPr>
          <w:sz w:val="24"/>
          <w:szCs w:val="24"/>
        </w:rPr>
        <w:t xml:space="preserve"> </w:t>
      </w:r>
      <w:r w:rsidRPr="00BC7025">
        <w:rPr>
          <w:sz w:val="24"/>
          <w:szCs w:val="24"/>
        </w:rPr>
        <w:t>and active elbow movement exercises) elbow range of movement (ERM) reached +45/90°.</w:t>
      </w:r>
      <w:r>
        <w:rPr>
          <w:sz w:val="24"/>
          <w:szCs w:val="24"/>
        </w:rPr>
        <w:t xml:space="preserve"> </w:t>
      </w:r>
      <w:r w:rsidRPr="00BC7025">
        <w:rPr>
          <w:sz w:val="24"/>
          <w:szCs w:val="24"/>
        </w:rPr>
        <w:t xml:space="preserve">7 months after the injury, despite ongoing physiotherapy, ERM had deteriorated to +30/90° with normal pronation/supination. On x-ray and CT-scan, a large heterotopic ossification was protruding anteriorly into the fossa </w:t>
      </w:r>
      <w:proofErr w:type="spellStart"/>
      <w:r w:rsidRPr="00BC7025">
        <w:rPr>
          <w:sz w:val="24"/>
          <w:szCs w:val="24"/>
        </w:rPr>
        <w:t>coronoidea</w:t>
      </w:r>
      <w:proofErr w:type="spellEnd"/>
      <w:r w:rsidRPr="00BC7025">
        <w:rPr>
          <w:sz w:val="24"/>
          <w:szCs w:val="24"/>
        </w:rPr>
        <w:t xml:space="preserve">, with a smaller ossification seen on the ulnar side. The initial radial </w:t>
      </w:r>
      <w:proofErr w:type="spellStart"/>
      <w:r w:rsidRPr="00BC7025">
        <w:rPr>
          <w:sz w:val="24"/>
          <w:szCs w:val="24"/>
        </w:rPr>
        <w:t>condylus</w:t>
      </w:r>
      <w:proofErr w:type="spellEnd"/>
      <w:r w:rsidRPr="00BC7025">
        <w:rPr>
          <w:sz w:val="24"/>
          <w:szCs w:val="24"/>
        </w:rPr>
        <w:t xml:space="preserve"> fracture was healed, with </w:t>
      </w:r>
      <w:proofErr w:type="spellStart"/>
      <w:r w:rsidRPr="00BC7025">
        <w:rPr>
          <w:sz w:val="24"/>
          <w:szCs w:val="24"/>
        </w:rPr>
        <w:t>osteosynthetic</w:t>
      </w:r>
      <w:proofErr w:type="spellEnd"/>
      <w:r w:rsidRPr="00BC7025">
        <w:rPr>
          <w:sz w:val="24"/>
          <w:szCs w:val="24"/>
        </w:rPr>
        <w:t xml:space="preserve"> material in a satisfactory position.</w:t>
      </w:r>
      <w:r>
        <w:rPr>
          <w:sz w:val="24"/>
          <w:szCs w:val="24"/>
        </w:rPr>
        <w:t xml:space="preserve"> </w:t>
      </w:r>
      <w:r w:rsidRPr="00BC7025">
        <w:rPr>
          <w:sz w:val="24"/>
          <w:szCs w:val="24"/>
        </w:rPr>
        <w:t xml:space="preserve">4 months later, removal of </w:t>
      </w:r>
      <w:proofErr w:type="spellStart"/>
      <w:r w:rsidRPr="00BC7025">
        <w:rPr>
          <w:sz w:val="24"/>
          <w:szCs w:val="24"/>
        </w:rPr>
        <w:t>osteosynthetic</w:t>
      </w:r>
      <w:proofErr w:type="spellEnd"/>
      <w:r w:rsidRPr="00BC7025">
        <w:rPr>
          <w:sz w:val="24"/>
          <w:szCs w:val="24"/>
        </w:rPr>
        <w:t xml:space="preserve"> material and heterotopic ossification was performed, reaching a full ERM intraoperatively. In the morning before the operation, the ossification was subjected to prophylactic radiotherapy (total dose 7Gy). Postoperatively, the patient received </w:t>
      </w:r>
      <w:proofErr w:type="spellStart"/>
      <w:r w:rsidRPr="00BC7025">
        <w:rPr>
          <w:sz w:val="24"/>
          <w:szCs w:val="24"/>
        </w:rPr>
        <w:t>indometacin</w:t>
      </w:r>
      <w:proofErr w:type="spellEnd"/>
      <w:r w:rsidRPr="00BC7025">
        <w:rPr>
          <w:sz w:val="24"/>
          <w:szCs w:val="24"/>
        </w:rPr>
        <w:t xml:space="preserve"> 25mg 3 times a day for the duration of 4 weeks.</w:t>
      </w:r>
      <w:r>
        <w:rPr>
          <w:sz w:val="24"/>
          <w:szCs w:val="24"/>
        </w:rPr>
        <w:t xml:space="preserve"> </w:t>
      </w:r>
      <w:r w:rsidRPr="00BC7025">
        <w:rPr>
          <w:sz w:val="24"/>
          <w:szCs w:val="24"/>
        </w:rPr>
        <w:t xml:space="preserve">With ongoing intensive physiotherapy, </w:t>
      </w:r>
      <w:proofErr w:type="gramStart"/>
      <w:r w:rsidRPr="00BC7025">
        <w:rPr>
          <w:sz w:val="24"/>
          <w:szCs w:val="24"/>
        </w:rPr>
        <w:t>a</w:t>
      </w:r>
      <w:proofErr w:type="gramEnd"/>
      <w:r w:rsidRPr="00BC7025">
        <w:rPr>
          <w:sz w:val="24"/>
          <w:szCs w:val="24"/>
        </w:rPr>
        <w:t xml:space="preserve"> ERM of 0/140° was reached at 9 months post re-operation. X-ray findings were clear of heterotopic ossifications, with a satisfactory anatomical presentation.</w:t>
      </w:r>
    </w:p>
    <w:p w:rsidR="00E858E2" w:rsidRPr="00E858E2" w:rsidRDefault="00E858E2" w:rsidP="00E858E2">
      <w:pPr>
        <w:jc w:val="both"/>
        <w:rPr>
          <w:b/>
          <w:sz w:val="24"/>
          <w:szCs w:val="24"/>
        </w:rPr>
      </w:pPr>
      <w:r w:rsidRPr="00E858E2">
        <w:rPr>
          <w:b/>
          <w:sz w:val="24"/>
          <w:szCs w:val="24"/>
        </w:rPr>
        <w:t>Discussion &amp; Conclusions</w:t>
      </w:r>
    </w:p>
    <w:p w:rsidR="00E858E2" w:rsidRPr="00BC7025" w:rsidRDefault="00E858E2" w:rsidP="00E858E2">
      <w:pPr>
        <w:jc w:val="both"/>
        <w:rPr>
          <w:sz w:val="24"/>
          <w:szCs w:val="24"/>
        </w:rPr>
      </w:pPr>
      <w:r w:rsidRPr="00BC7025">
        <w:rPr>
          <w:sz w:val="24"/>
          <w:szCs w:val="24"/>
        </w:rPr>
        <w:t xml:space="preserve">As proven by this case (and a few others which we also successfully treated using the same protocol), it is our opinion that the combination of </w:t>
      </w:r>
      <w:proofErr w:type="spellStart"/>
      <w:r w:rsidRPr="00BC7025">
        <w:rPr>
          <w:sz w:val="24"/>
          <w:szCs w:val="24"/>
        </w:rPr>
        <w:t>arthrolysis</w:t>
      </w:r>
      <w:proofErr w:type="spellEnd"/>
      <w:r w:rsidRPr="00BC7025">
        <w:rPr>
          <w:sz w:val="24"/>
          <w:szCs w:val="24"/>
        </w:rPr>
        <w:t xml:space="preserve"> with ossification removal, coupled with preoperative prophylactic radiotherapy and postoperative NSAID treatment, is an effective method of post-CEF HO removal and its subsequent prevention.</w:t>
      </w:r>
    </w:p>
    <w:p w:rsidR="00E858E2" w:rsidRPr="00BC7025" w:rsidRDefault="00E858E2" w:rsidP="00E858E2">
      <w:pPr>
        <w:jc w:val="both"/>
        <w:rPr>
          <w:sz w:val="24"/>
          <w:szCs w:val="24"/>
        </w:rPr>
      </w:pPr>
      <w:r w:rsidRPr="00E858E2">
        <w:rPr>
          <w:b/>
          <w:sz w:val="24"/>
          <w:szCs w:val="24"/>
        </w:rPr>
        <w:t>Keywords:</w:t>
      </w:r>
      <w:r>
        <w:rPr>
          <w:sz w:val="24"/>
          <w:szCs w:val="24"/>
        </w:rPr>
        <w:t xml:space="preserve"> </w:t>
      </w:r>
      <w:r w:rsidRPr="00BC7025">
        <w:rPr>
          <w:sz w:val="24"/>
          <w:szCs w:val="24"/>
        </w:rPr>
        <w:t>heterotopic ossification, complex elbow fracture, radiotherapy, NSAID</w:t>
      </w:r>
    </w:p>
    <w:p w:rsidR="00514C7B" w:rsidRDefault="00514C7B"/>
    <w:sectPr w:rsidR="00514C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8E2"/>
    <w:rsid w:val="00514C7B"/>
    <w:rsid w:val="005E1E9F"/>
    <w:rsid w:val="00E8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67EF1F"/>
  <w15:chartTrackingRefBased/>
  <w15:docId w15:val="{9388E1AC-9BE5-4C7D-AAE4-4F9D6F09D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8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jj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</dc:creator>
  <cp:keywords/>
  <dc:description/>
  <cp:lastModifiedBy>JJ</cp:lastModifiedBy>
  <cp:revision>2</cp:revision>
  <dcterms:created xsi:type="dcterms:W3CDTF">2020-02-27T19:47:00Z</dcterms:created>
  <dcterms:modified xsi:type="dcterms:W3CDTF">2020-02-27T19:51:00Z</dcterms:modified>
</cp:coreProperties>
</file>