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5013" w:rsidRPr="00E55013" w:rsidRDefault="00E55013" w:rsidP="003568F4">
      <w:pPr>
        <w:pStyle w:val="Heading2"/>
        <w:spacing w:line="240" w:lineRule="auto"/>
        <w:rPr>
          <w:rFonts w:ascii="Times New Roman" w:hAnsi="Times New Roman" w:cs="Times New Roman"/>
          <w:b/>
          <w:color w:val="auto"/>
          <w:sz w:val="22"/>
          <w:szCs w:val="22"/>
        </w:rPr>
      </w:pPr>
      <w:r w:rsidRPr="00E55013">
        <w:rPr>
          <w:rFonts w:ascii="Times New Roman" w:hAnsi="Times New Roman" w:cs="Times New Roman"/>
          <w:b/>
          <w:color w:val="auto"/>
          <w:sz w:val="22"/>
          <w:szCs w:val="22"/>
        </w:rPr>
        <w:t xml:space="preserve">                                                                                                                                       </w:t>
      </w:r>
      <w:r w:rsidRPr="00E55013">
        <w:rPr>
          <w:rFonts w:ascii="Times New Roman" w:hAnsi="Times New Roman" w:cs="Times New Roman"/>
          <w:noProof/>
          <w:sz w:val="22"/>
          <w:szCs w:val="22"/>
          <w:lang w:val="en-IN" w:eastAsia="en-IN"/>
        </w:rPr>
        <w:drawing>
          <wp:inline distT="0" distB="0" distL="0" distR="0" wp14:anchorId="1AA6AF42" wp14:editId="079E3AF1">
            <wp:extent cx="753465" cy="943403"/>
            <wp:effectExtent l="0" t="0" r="8890" b="0"/>
            <wp:docPr id="2" name="Picture 2" descr="E:\Ena Sharma\amit\amit pic-mi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Ena Sharma\amit\amit pic-min (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54355" cy="944517"/>
                    </a:xfrm>
                    <a:prstGeom prst="rect">
                      <a:avLst/>
                    </a:prstGeom>
                    <a:noFill/>
                    <a:ln>
                      <a:noFill/>
                    </a:ln>
                  </pic:spPr>
                </pic:pic>
              </a:graphicData>
            </a:graphic>
          </wp:inline>
        </w:drawing>
      </w:r>
      <w:r w:rsidR="000810ED" w:rsidRPr="00E55013">
        <w:rPr>
          <w:rFonts w:ascii="Times New Roman" w:hAnsi="Times New Roman" w:cs="Times New Roman"/>
          <w:b/>
          <w:color w:val="auto"/>
          <w:sz w:val="22"/>
          <w:szCs w:val="22"/>
        </w:rPr>
        <w:t xml:space="preserve">          </w:t>
      </w:r>
    </w:p>
    <w:p w:rsidR="00E55013" w:rsidRPr="00E55013" w:rsidRDefault="00E55013" w:rsidP="003568F4">
      <w:pPr>
        <w:pStyle w:val="Heading2"/>
        <w:spacing w:line="240" w:lineRule="auto"/>
        <w:rPr>
          <w:rFonts w:ascii="Times New Roman" w:hAnsi="Times New Roman" w:cs="Times New Roman"/>
          <w:b/>
          <w:color w:val="auto"/>
          <w:sz w:val="22"/>
          <w:szCs w:val="22"/>
        </w:rPr>
      </w:pPr>
    </w:p>
    <w:p w:rsidR="000810ED" w:rsidRPr="00E55013" w:rsidRDefault="000810ED" w:rsidP="003568F4">
      <w:pPr>
        <w:pStyle w:val="Heading2"/>
        <w:spacing w:line="240" w:lineRule="auto"/>
        <w:rPr>
          <w:rFonts w:ascii="Times New Roman" w:hAnsi="Times New Roman" w:cs="Times New Roman"/>
          <w:b/>
          <w:color w:val="auto"/>
          <w:sz w:val="22"/>
          <w:szCs w:val="22"/>
        </w:rPr>
      </w:pPr>
      <w:r w:rsidRPr="00E55013">
        <w:rPr>
          <w:rFonts w:ascii="Times New Roman" w:hAnsi="Times New Roman" w:cs="Times New Roman"/>
          <w:b/>
          <w:color w:val="auto"/>
          <w:sz w:val="22"/>
          <w:szCs w:val="22"/>
        </w:rPr>
        <w:t xml:space="preserve"> </w:t>
      </w:r>
      <w:r w:rsidR="00AE31B1" w:rsidRPr="00E55013">
        <w:rPr>
          <w:rFonts w:ascii="Times New Roman" w:hAnsi="Times New Roman" w:cs="Times New Roman"/>
          <w:b/>
          <w:color w:val="auto"/>
          <w:sz w:val="22"/>
          <w:szCs w:val="22"/>
        </w:rPr>
        <w:t xml:space="preserve">Dynamic MPFL reconstruction with hamstring tendon in traumatic recurrent dislocation </w:t>
      </w:r>
      <w:r w:rsidRPr="00E55013">
        <w:rPr>
          <w:rFonts w:ascii="Times New Roman" w:hAnsi="Times New Roman" w:cs="Times New Roman"/>
          <w:b/>
          <w:color w:val="auto"/>
          <w:sz w:val="22"/>
          <w:szCs w:val="22"/>
        </w:rPr>
        <w:t xml:space="preserve">  </w:t>
      </w:r>
    </w:p>
    <w:p w:rsidR="00AE31B1" w:rsidRPr="00E55013" w:rsidRDefault="000810ED" w:rsidP="003568F4">
      <w:pPr>
        <w:pStyle w:val="Heading2"/>
        <w:spacing w:line="240" w:lineRule="auto"/>
        <w:rPr>
          <w:rFonts w:ascii="Times New Roman" w:hAnsi="Times New Roman" w:cs="Times New Roman"/>
          <w:b/>
          <w:color w:val="auto"/>
          <w:sz w:val="22"/>
          <w:szCs w:val="22"/>
        </w:rPr>
      </w:pPr>
      <w:r w:rsidRPr="00E55013">
        <w:rPr>
          <w:rFonts w:ascii="Times New Roman" w:hAnsi="Times New Roman" w:cs="Times New Roman"/>
          <w:b/>
          <w:color w:val="auto"/>
          <w:sz w:val="22"/>
          <w:szCs w:val="22"/>
        </w:rPr>
        <w:t xml:space="preserve">                                   </w:t>
      </w:r>
      <w:r w:rsidR="00AE31B1" w:rsidRPr="00E55013">
        <w:rPr>
          <w:rFonts w:ascii="Times New Roman" w:hAnsi="Times New Roman" w:cs="Times New Roman"/>
          <w:b/>
          <w:color w:val="auto"/>
          <w:sz w:val="22"/>
          <w:szCs w:val="22"/>
        </w:rPr>
        <w:t>of patella: A retrospective clinical study of 15 cases</w:t>
      </w:r>
    </w:p>
    <w:p w:rsidR="00AE31B1" w:rsidRPr="00E55013" w:rsidRDefault="00AE31B1" w:rsidP="003568F4">
      <w:pPr>
        <w:spacing w:line="240" w:lineRule="auto"/>
        <w:rPr>
          <w:rFonts w:ascii="Times New Roman" w:hAnsi="Times New Roman" w:cs="Times New Roman"/>
          <w:vertAlign w:val="superscript"/>
        </w:rPr>
      </w:pPr>
      <w:r w:rsidRPr="00E55013">
        <w:rPr>
          <w:rFonts w:ascii="Times New Roman" w:hAnsi="Times New Roman" w:cs="Times New Roman"/>
        </w:rPr>
        <w:t xml:space="preserve">                                     </w:t>
      </w:r>
      <w:r w:rsidR="000810ED" w:rsidRPr="00E55013">
        <w:rPr>
          <w:rFonts w:ascii="Times New Roman" w:hAnsi="Times New Roman" w:cs="Times New Roman"/>
        </w:rPr>
        <w:t xml:space="preserve"> Dr Amit Lakhani</w:t>
      </w:r>
      <w:r w:rsidR="000810ED" w:rsidRPr="00E55013">
        <w:rPr>
          <w:rFonts w:ascii="Times New Roman" w:hAnsi="Times New Roman" w:cs="Times New Roman"/>
          <w:vertAlign w:val="superscript"/>
        </w:rPr>
        <w:t>1</w:t>
      </w:r>
      <w:r w:rsidR="000810ED" w:rsidRPr="00E55013">
        <w:rPr>
          <w:rFonts w:ascii="Times New Roman" w:hAnsi="Times New Roman" w:cs="Times New Roman"/>
        </w:rPr>
        <w:t xml:space="preserve">, </w:t>
      </w:r>
      <w:r w:rsidRPr="00E55013">
        <w:rPr>
          <w:rFonts w:ascii="Times New Roman" w:hAnsi="Times New Roman" w:cs="Times New Roman"/>
        </w:rPr>
        <w:t xml:space="preserve"> Dr S M Bhatnagar</w:t>
      </w:r>
      <w:r w:rsidR="000810ED" w:rsidRPr="00E55013">
        <w:rPr>
          <w:rFonts w:ascii="Times New Roman" w:hAnsi="Times New Roman" w:cs="Times New Roman"/>
          <w:vertAlign w:val="superscript"/>
        </w:rPr>
        <w:t>1</w:t>
      </w:r>
      <w:r w:rsidR="000810ED" w:rsidRPr="00E55013">
        <w:rPr>
          <w:rFonts w:ascii="Times New Roman" w:hAnsi="Times New Roman" w:cs="Times New Roman"/>
        </w:rPr>
        <w:t>, Dr Ena Sharma</w:t>
      </w:r>
      <w:bookmarkStart w:id="0" w:name="_GoBack"/>
      <w:bookmarkEnd w:id="0"/>
    </w:p>
    <w:p w:rsidR="000810ED" w:rsidRPr="00E55013" w:rsidRDefault="000810ED" w:rsidP="003568F4">
      <w:pPr>
        <w:spacing w:line="240" w:lineRule="auto"/>
        <w:rPr>
          <w:rFonts w:ascii="Times New Roman" w:hAnsi="Times New Roman" w:cs="Times New Roman"/>
          <w:i/>
        </w:rPr>
      </w:pPr>
      <w:r w:rsidRPr="00E55013">
        <w:rPr>
          <w:rFonts w:ascii="Times New Roman" w:hAnsi="Times New Roman" w:cs="Times New Roman"/>
          <w:vertAlign w:val="superscript"/>
        </w:rPr>
        <w:t>1</w:t>
      </w:r>
      <w:hyperlink r:id="rId6" w:history="1">
        <w:r w:rsidRPr="00E55013">
          <w:rPr>
            <w:rStyle w:val="Hyperlink"/>
            <w:rFonts w:ascii="Times New Roman" w:hAnsi="Times New Roman" w:cs="Times New Roman"/>
            <w:i/>
            <w:color w:val="auto"/>
            <w:u w:val="none"/>
          </w:rPr>
          <w:t>Department of Orthopaedic Surgery</w:t>
        </w:r>
      </w:hyperlink>
      <w:r w:rsidRPr="00E55013">
        <w:rPr>
          <w:rFonts w:ascii="Times New Roman" w:hAnsi="Times New Roman" w:cs="Times New Roman"/>
          <w:i/>
        </w:rPr>
        <w:t xml:space="preserve">, Maharishi markandeshwar medical college &amp; hospital , Solan India, </w:t>
      </w:r>
    </w:p>
    <w:p w:rsidR="003B0F24" w:rsidRPr="00E55013" w:rsidRDefault="00AE31B1" w:rsidP="003568F4">
      <w:pPr>
        <w:spacing w:line="240" w:lineRule="auto"/>
        <w:rPr>
          <w:rFonts w:ascii="Times New Roman" w:hAnsi="Times New Roman" w:cs="Times New Roman"/>
          <w:b/>
          <w:bCs/>
        </w:rPr>
        <w:sectPr w:rsidR="003B0F24" w:rsidRPr="00E55013" w:rsidSect="00E55013">
          <w:pgSz w:w="11906" w:h="16838"/>
          <w:pgMar w:top="851" w:right="1134" w:bottom="1418" w:left="1134" w:header="709" w:footer="709" w:gutter="0"/>
          <w:cols w:space="708"/>
          <w:docGrid w:linePitch="360"/>
        </w:sectPr>
      </w:pPr>
      <w:r w:rsidRPr="00E55013">
        <w:rPr>
          <w:rFonts w:ascii="Times New Roman" w:hAnsi="Times New Roman" w:cs="Times New Roman"/>
          <w:b/>
          <w:bCs/>
        </w:rPr>
        <w:t xml:space="preserve"> </w:t>
      </w:r>
    </w:p>
    <w:p w:rsidR="00AE31B1" w:rsidRPr="00E55013" w:rsidRDefault="00AE31B1" w:rsidP="0014621A">
      <w:pPr>
        <w:spacing w:before="240" w:line="240" w:lineRule="auto"/>
        <w:rPr>
          <w:rFonts w:ascii="Times New Roman" w:hAnsi="Times New Roman" w:cs="Times New Roman"/>
        </w:rPr>
      </w:pPr>
      <w:r w:rsidRPr="00E55013">
        <w:rPr>
          <w:rFonts w:ascii="Times New Roman" w:hAnsi="Times New Roman" w:cs="Times New Roman"/>
          <w:b/>
          <w:bCs/>
        </w:rPr>
        <w:lastRenderedPageBreak/>
        <w:t>Introduction</w:t>
      </w:r>
    </w:p>
    <w:p w:rsidR="00AE31B1" w:rsidRPr="00E55013" w:rsidRDefault="00AE31B1" w:rsidP="003568F4">
      <w:pPr>
        <w:spacing w:line="240" w:lineRule="auto"/>
        <w:jc w:val="both"/>
        <w:rPr>
          <w:rFonts w:ascii="Times New Roman" w:hAnsi="Times New Roman" w:cs="Times New Roman"/>
        </w:rPr>
      </w:pPr>
      <w:r w:rsidRPr="00E55013">
        <w:rPr>
          <w:rFonts w:ascii="Times New Roman" w:hAnsi="Times New Roman" w:cs="Times New Roman"/>
        </w:rPr>
        <w:t>Patellar dislocation can occur following a major trauma in a normal knee or minor trauma in a bio-mechanical abnormal knee. Main factor that results in patellar dislocation is injury to medial patellofemoralligament(MPFL)</w:t>
      </w:r>
      <w:r w:rsidRPr="00E55013">
        <w:rPr>
          <w:rFonts w:ascii="Times New Roman" w:hAnsi="Times New Roman" w:cs="Times New Roman"/>
          <w:vertAlign w:val="superscript"/>
        </w:rPr>
        <w:t>1</w:t>
      </w:r>
      <w:r w:rsidRPr="00E55013">
        <w:rPr>
          <w:rFonts w:ascii="Times New Roman" w:hAnsi="Times New Roman" w:cs="Times New Roman"/>
        </w:rPr>
        <w:t xml:space="preserve">. There are various methods of MPFL reconstruction .The graft choice for MPFL reconstruction are </w:t>
      </w:r>
      <w:r w:rsidRPr="00E55013">
        <w:rPr>
          <w:rFonts w:ascii="Times New Roman" w:hAnsi="Times New Roman" w:cs="Times New Roman"/>
          <w:color w:val="000000"/>
          <w:shd w:val="clear" w:color="auto" w:fill="FFFFFF"/>
        </w:rPr>
        <w:t>synthetic grafts, part of the adductor magnus tendon, semitendinosus, part of the quadriceps tendon, or part of the patellar tendon and allograft</w:t>
      </w:r>
      <w:r w:rsidRPr="00E55013">
        <w:rPr>
          <w:rFonts w:ascii="Times New Roman" w:hAnsi="Times New Roman" w:cs="Times New Roman"/>
          <w:color w:val="000000"/>
          <w:shd w:val="clear" w:color="auto" w:fill="FFFFFF"/>
          <w:vertAlign w:val="superscript"/>
        </w:rPr>
        <w:t>2</w:t>
      </w:r>
      <w:r w:rsidRPr="00E55013">
        <w:rPr>
          <w:rFonts w:ascii="Times New Roman" w:hAnsi="Times New Roman" w:cs="Times New Roman"/>
          <w:color w:val="000000"/>
          <w:shd w:val="clear" w:color="auto" w:fill="FFFFFF"/>
        </w:rPr>
        <w:t> .Many studies in literature now also recommend gracilis tendon as graft option for MPFL reconstruction as its bio-mechanical properties closely resemble to MPFL</w:t>
      </w:r>
      <w:r w:rsidRPr="00E55013">
        <w:rPr>
          <w:rFonts w:ascii="Times New Roman" w:hAnsi="Times New Roman" w:cs="Times New Roman"/>
          <w:color w:val="000000"/>
          <w:shd w:val="clear" w:color="auto" w:fill="FFFFFF"/>
          <w:vertAlign w:val="superscript"/>
        </w:rPr>
        <w:t>3</w:t>
      </w:r>
      <w:r w:rsidRPr="00E55013">
        <w:rPr>
          <w:rFonts w:ascii="Times New Roman" w:hAnsi="Times New Roman" w:cs="Times New Roman"/>
          <w:color w:val="000000"/>
          <w:shd w:val="clear" w:color="auto" w:fill="FFFFFF"/>
        </w:rPr>
        <w:t xml:space="preserve"> .</w:t>
      </w:r>
    </w:p>
    <w:p w:rsidR="00AE31B1" w:rsidRPr="00E55013" w:rsidRDefault="00AE31B1" w:rsidP="00DC2BC6">
      <w:pPr>
        <w:autoSpaceDE w:val="0"/>
        <w:autoSpaceDN w:val="0"/>
        <w:adjustRightInd w:val="0"/>
        <w:spacing w:before="240" w:after="240" w:line="240" w:lineRule="auto"/>
        <w:jc w:val="both"/>
        <w:rPr>
          <w:rFonts w:ascii="Times New Roman" w:hAnsi="Times New Roman" w:cs="Times New Roman"/>
          <w:b/>
          <w:bCs/>
        </w:rPr>
      </w:pPr>
      <w:r w:rsidRPr="00E55013">
        <w:rPr>
          <w:rFonts w:ascii="Times New Roman" w:hAnsi="Times New Roman" w:cs="Times New Roman"/>
          <w:b/>
          <w:bCs/>
        </w:rPr>
        <w:t xml:space="preserve"> Material and methods</w:t>
      </w:r>
    </w:p>
    <w:p w:rsidR="003B0F24" w:rsidRPr="00E55013" w:rsidRDefault="00AE31B1" w:rsidP="00BE617A">
      <w:pPr>
        <w:spacing w:line="240" w:lineRule="auto"/>
        <w:jc w:val="both"/>
        <w:rPr>
          <w:rFonts w:ascii="Times New Roman" w:hAnsi="Times New Roman" w:cs="Times New Roman"/>
          <w:color w:val="000000"/>
          <w:shd w:val="clear" w:color="auto" w:fill="FFFFFF"/>
        </w:rPr>
      </w:pPr>
      <w:r w:rsidRPr="00E55013">
        <w:rPr>
          <w:rFonts w:ascii="Times New Roman" w:hAnsi="Times New Roman" w:cs="Times New Roman"/>
          <w:color w:val="000000"/>
          <w:shd w:val="clear" w:color="auto" w:fill="FFFFFF"/>
        </w:rPr>
        <w:t>In this retrospective study we present clinical result in 15 cases[11 female and 4 male] of traumatic recurrent dislocation of patella, in which reconstruction of the medial patellofemoral ligament was done with autograft (gracilis tendon) that was looped via two transverse  holes(with 4.5mm drill) in the patella and it was fixed at the natural site of MPFL footprint on the medial</w:t>
      </w:r>
      <w:r w:rsidR="00B04ACE" w:rsidRPr="00E55013">
        <w:rPr>
          <w:rFonts w:ascii="Times New Roman" w:hAnsi="Times New Roman" w:cs="Times New Roman"/>
          <w:color w:val="000000"/>
          <w:shd w:val="clear" w:color="auto" w:fill="FFFFFF"/>
        </w:rPr>
        <w:t xml:space="preserve"> femoral condyle with </w:t>
      </w:r>
      <w:r w:rsidRPr="00E55013">
        <w:rPr>
          <w:rFonts w:ascii="Times New Roman" w:hAnsi="Times New Roman" w:cs="Times New Roman"/>
          <w:color w:val="000000"/>
          <w:shd w:val="clear" w:color="auto" w:fill="FFFFFF"/>
        </w:rPr>
        <w:t>an screw</w:t>
      </w:r>
    </w:p>
    <w:p w:rsidR="003B0F24" w:rsidRPr="00E55013" w:rsidRDefault="003B0F24" w:rsidP="00BE617A">
      <w:pPr>
        <w:spacing w:line="240" w:lineRule="auto"/>
        <w:jc w:val="both"/>
        <w:rPr>
          <w:rFonts w:ascii="Times New Roman" w:hAnsi="Times New Roman" w:cs="Times New Roman"/>
          <w:color w:val="000000"/>
          <w:shd w:val="clear" w:color="auto" w:fill="FFFFFF"/>
        </w:rPr>
      </w:pPr>
    </w:p>
    <w:p w:rsidR="003B0F24" w:rsidRPr="00E55013" w:rsidRDefault="003B0F24" w:rsidP="00B04ACE">
      <w:pPr>
        <w:spacing w:line="240" w:lineRule="auto"/>
        <w:jc w:val="both"/>
        <w:rPr>
          <w:rFonts w:ascii="Times New Roman" w:hAnsi="Times New Roman" w:cs="Times New Roman"/>
          <w:color w:val="000000"/>
          <w:shd w:val="clear" w:color="auto" w:fill="FFFFFF"/>
        </w:rPr>
      </w:pPr>
      <w:r w:rsidRPr="00E55013">
        <w:rPr>
          <w:rFonts w:ascii="Times New Roman" w:hAnsi="Times New Roman" w:cs="Times New Roman"/>
          <w:noProof/>
          <w:color w:val="000000"/>
          <w:lang w:val="en-IN" w:eastAsia="en-IN"/>
        </w:rPr>
        <w:drawing>
          <wp:anchor distT="0" distB="0" distL="114300" distR="114300" simplePos="0" relativeHeight="251659264" behindDoc="0" locked="0" layoutInCell="1" allowOverlap="1" wp14:anchorId="5C47D95C" wp14:editId="4B6A85E6">
            <wp:simplePos x="0" y="0"/>
            <wp:positionH relativeFrom="column">
              <wp:posOffset>695325</wp:posOffset>
            </wp:positionH>
            <wp:positionV relativeFrom="paragraph">
              <wp:posOffset>192405</wp:posOffset>
            </wp:positionV>
            <wp:extent cx="990600" cy="1312545"/>
            <wp:effectExtent l="0" t="0" r="0" b="1905"/>
            <wp:wrapSquare wrapText="bothSides"/>
            <wp:docPr id="5" name="Picture 2" descr="C:\Users\lenovo\Desktop\patella\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esktop\patella\fig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90600" cy="131254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E55013">
        <w:rPr>
          <w:rFonts w:ascii="Times New Roman" w:hAnsi="Times New Roman" w:cs="Times New Roman"/>
          <w:noProof/>
          <w:color w:val="000000"/>
          <w:lang w:val="en-IN" w:eastAsia="en-IN"/>
        </w:rPr>
        <w:t xml:space="preserve">  </w:t>
      </w:r>
      <w:r w:rsidR="00B04ACE" w:rsidRPr="00E55013">
        <w:rPr>
          <w:rFonts w:ascii="Times New Roman" w:hAnsi="Times New Roman" w:cs="Times New Roman"/>
          <w:color w:val="000000"/>
          <w:shd w:val="clear" w:color="auto" w:fill="FFFFFF"/>
        </w:rPr>
        <w:t xml:space="preserve">                                                                  </w:t>
      </w:r>
      <w:r w:rsidRPr="00E55013">
        <w:rPr>
          <w:rFonts w:ascii="Times New Roman" w:hAnsi="Times New Roman" w:cs="Times New Roman"/>
          <w:color w:val="000000"/>
          <w:shd w:val="clear" w:color="auto" w:fill="FFFFFF"/>
        </w:rPr>
        <w:t xml:space="preserve">                 </w:t>
      </w:r>
    </w:p>
    <w:p w:rsidR="003B0F24" w:rsidRPr="00E55013" w:rsidRDefault="003B0F24" w:rsidP="00B04ACE">
      <w:pPr>
        <w:spacing w:line="240" w:lineRule="auto"/>
        <w:jc w:val="both"/>
        <w:rPr>
          <w:rFonts w:ascii="Times New Roman" w:hAnsi="Times New Roman" w:cs="Times New Roman"/>
          <w:i/>
        </w:rPr>
      </w:pPr>
    </w:p>
    <w:p w:rsidR="003B0F24" w:rsidRPr="00E55013" w:rsidRDefault="003B0F24" w:rsidP="00B04ACE">
      <w:pPr>
        <w:spacing w:line="240" w:lineRule="auto"/>
        <w:jc w:val="both"/>
        <w:rPr>
          <w:rFonts w:ascii="Times New Roman" w:hAnsi="Times New Roman" w:cs="Times New Roman"/>
          <w:i/>
        </w:rPr>
      </w:pPr>
    </w:p>
    <w:p w:rsidR="003B0F24" w:rsidRPr="00E55013" w:rsidRDefault="003B0F24" w:rsidP="00B04ACE">
      <w:pPr>
        <w:spacing w:line="240" w:lineRule="auto"/>
        <w:jc w:val="both"/>
        <w:rPr>
          <w:rFonts w:ascii="Times New Roman" w:hAnsi="Times New Roman" w:cs="Times New Roman"/>
          <w:i/>
        </w:rPr>
      </w:pPr>
    </w:p>
    <w:p w:rsidR="003B0F24" w:rsidRPr="00E55013" w:rsidRDefault="003B0F24" w:rsidP="00B04ACE">
      <w:pPr>
        <w:spacing w:line="240" w:lineRule="auto"/>
        <w:jc w:val="both"/>
        <w:rPr>
          <w:rFonts w:ascii="Times New Roman" w:hAnsi="Times New Roman" w:cs="Times New Roman"/>
          <w:i/>
        </w:rPr>
      </w:pPr>
    </w:p>
    <w:p w:rsidR="003B0F24" w:rsidRPr="00E55013" w:rsidRDefault="003B0F24" w:rsidP="00B04ACE">
      <w:pPr>
        <w:spacing w:line="240" w:lineRule="auto"/>
        <w:jc w:val="both"/>
        <w:rPr>
          <w:rFonts w:ascii="Times New Roman" w:hAnsi="Times New Roman" w:cs="Times New Roman"/>
          <w:i/>
        </w:rPr>
      </w:pPr>
    </w:p>
    <w:p w:rsidR="003B0F24" w:rsidRPr="00E55013" w:rsidRDefault="003B0F24" w:rsidP="00B04ACE">
      <w:pPr>
        <w:spacing w:line="240" w:lineRule="auto"/>
        <w:jc w:val="both"/>
        <w:rPr>
          <w:rFonts w:ascii="Times New Roman" w:hAnsi="Times New Roman" w:cs="Times New Roman"/>
          <w:i/>
        </w:rPr>
      </w:pPr>
      <w:r w:rsidRPr="00E55013">
        <w:rPr>
          <w:rFonts w:ascii="Times New Roman" w:hAnsi="Times New Roman" w:cs="Times New Roman"/>
          <w:i/>
        </w:rPr>
        <w:t>Fig 1: Gracilis graft prepared with Ethibond</w:t>
      </w:r>
      <w:r w:rsidR="00E55013" w:rsidRPr="00E55013">
        <w:rPr>
          <w:rFonts w:ascii="Times New Roman" w:hAnsi="Times New Roman" w:cs="Times New Roman"/>
          <w:i/>
        </w:rPr>
        <w:t xml:space="preserve">     </w:t>
      </w:r>
    </w:p>
    <w:p w:rsidR="00E55013" w:rsidRPr="00E55013" w:rsidRDefault="00E55013" w:rsidP="00B04ACE">
      <w:pPr>
        <w:spacing w:line="240" w:lineRule="auto"/>
        <w:jc w:val="both"/>
        <w:rPr>
          <w:rFonts w:ascii="Times New Roman" w:hAnsi="Times New Roman" w:cs="Times New Roman"/>
          <w:i/>
        </w:rPr>
        <w:sectPr w:rsidR="00E55013" w:rsidRPr="00E55013" w:rsidSect="00E55013">
          <w:type w:val="continuous"/>
          <w:pgSz w:w="11906" w:h="16838"/>
          <w:pgMar w:top="851" w:right="1134" w:bottom="1418" w:left="1134" w:header="709" w:footer="709" w:gutter="0"/>
          <w:cols w:space="708"/>
          <w:docGrid w:linePitch="360"/>
        </w:sectPr>
      </w:pPr>
      <w:r w:rsidRPr="00E55013">
        <w:rPr>
          <w:rFonts w:ascii="Times New Roman" w:hAnsi="Times New Roman" w:cs="Times New Roman"/>
          <w:i/>
        </w:rPr>
        <w:t xml:space="preserve">  </w:t>
      </w:r>
    </w:p>
    <w:p w:rsidR="00E55013" w:rsidRPr="00E55013" w:rsidRDefault="00E55013" w:rsidP="00B04ACE">
      <w:pPr>
        <w:spacing w:line="240" w:lineRule="auto"/>
        <w:jc w:val="both"/>
        <w:rPr>
          <w:rFonts w:ascii="Times New Roman" w:hAnsi="Times New Roman" w:cs="Times New Roman"/>
          <w:i/>
        </w:rPr>
      </w:pPr>
    </w:p>
    <w:p w:rsidR="00E55013" w:rsidRPr="00E55013" w:rsidRDefault="00E55013" w:rsidP="00B04ACE">
      <w:pPr>
        <w:spacing w:line="240" w:lineRule="auto"/>
        <w:jc w:val="both"/>
        <w:rPr>
          <w:rFonts w:ascii="Times New Roman" w:hAnsi="Times New Roman" w:cs="Times New Roman"/>
          <w:i/>
        </w:rPr>
      </w:pPr>
      <w:r w:rsidRPr="00E55013">
        <w:rPr>
          <w:rFonts w:ascii="Times New Roman" w:hAnsi="Times New Roman" w:cs="Times New Roman"/>
          <w:noProof/>
          <w:color w:val="000000"/>
          <w:lang w:val="en-IN" w:eastAsia="en-IN"/>
        </w:rPr>
        <w:lastRenderedPageBreak/>
        <w:drawing>
          <wp:inline distT="0" distB="0" distL="0" distR="0" wp14:anchorId="509F9C79" wp14:editId="1642B895">
            <wp:extent cx="990600" cy="1320800"/>
            <wp:effectExtent l="0" t="0" r="0" b="0"/>
            <wp:docPr id="7" name="Picture 4" descr="C:\Users\lenovo\Desktop\patella\fig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Desktop\patella\fig 3.jpeg"/>
                    <pic:cNvPicPr>
                      <a:picLocks noChangeAspect="1" noChangeArrowheads="1"/>
                    </pic:cNvPicPr>
                  </pic:nvPicPr>
                  <pic:blipFill>
                    <a:blip r:embed="rId8"/>
                    <a:srcRect/>
                    <a:stretch>
                      <a:fillRect/>
                    </a:stretch>
                  </pic:blipFill>
                  <pic:spPr bwMode="auto">
                    <a:xfrm>
                      <a:off x="0" y="0"/>
                      <a:ext cx="990600" cy="1320800"/>
                    </a:xfrm>
                    <a:prstGeom prst="rect">
                      <a:avLst/>
                    </a:prstGeom>
                    <a:noFill/>
                    <a:ln w="9525">
                      <a:noFill/>
                      <a:miter lim="800000"/>
                      <a:headEnd/>
                      <a:tailEnd/>
                    </a:ln>
                  </pic:spPr>
                </pic:pic>
              </a:graphicData>
            </a:graphic>
          </wp:inline>
        </w:drawing>
      </w:r>
    </w:p>
    <w:p w:rsidR="00E55013" w:rsidRPr="00E55013" w:rsidRDefault="00E55013" w:rsidP="00B04ACE">
      <w:pPr>
        <w:spacing w:line="240" w:lineRule="auto"/>
        <w:jc w:val="both"/>
        <w:rPr>
          <w:rFonts w:ascii="Times New Roman" w:hAnsi="Times New Roman" w:cs="Times New Roman"/>
        </w:rPr>
      </w:pPr>
    </w:p>
    <w:p w:rsidR="003B0F24" w:rsidRPr="00E55013" w:rsidRDefault="003B0F24" w:rsidP="00B04ACE">
      <w:pPr>
        <w:spacing w:line="240" w:lineRule="auto"/>
        <w:jc w:val="both"/>
        <w:rPr>
          <w:rFonts w:ascii="Times New Roman" w:hAnsi="Times New Roman" w:cs="Times New Roman"/>
          <w:i/>
        </w:rPr>
      </w:pPr>
    </w:p>
    <w:p w:rsidR="00F562C7" w:rsidRPr="00E55013" w:rsidRDefault="00F562C7" w:rsidP="00B04ACE">
      <w:pPr>
        <w:spacing w:line="240" w:lineRule="auto"/>
        <w:jc w:val="both"/>
        <w:rPr>
          <w:rFonts w:ascii="Times New Roman" w:hAnsi="Times New Roman" w:cs="Times New Roman"/>
          <w:color w:val="000000"/>
          <w:shd w:val="clear" w:color="auto" w:fill="FFFFFF"/>
        </w:rPr>
      </w:pPr>
      <w:r w:rsidRPr="00E55013">
        <w:rPr>
          <w:rFonts w:ascii="Times New Roman" w:hAnsi="Times New Roman" w:cs="Times New Roman"/>
          <w:i/>
        </w:rPr>
        <w:t xml:space="preserve"> </w:t>
      </w:r>
      <w:r w:rsidR="00B04ACE" w:rsidRPr="00E55013">
        <w:rPr>
          <w:rFonts w:ascii="Times New Roman" w:hAnsi="Times New Roman" w:cs="Times New Roman"/>
          <w:i/>
        </w:rPr>
        <w:t xml:space="preserve">    </w:t>
      </w:r>
      <w:r w:rsidRPr="00E55013">
        <w:rPr>
          <w:rFonts w:ascii="Times New Roman" w:hAnsi="Times New Roman" w:cs="Times New Roman"/>
          <w:i/>
        </w:rPr>
        <w:t xml:space="preserve"> </w:t>
      </w:r>
      <w:r w:rsidR="00B04ACE" w:rsidRPr="00E55013">
        <w:rPr>
          <w:rFonts w:ascii="Times New Roman" w:hAnsi="Times New Roman" w:cs="Times New Roman"/>
          <w:i/>
        </w:rPr>
        <w:t>Fig 2:  Wire passed through patella</w:t>
      </w:r>
    </w:p>
    <w:p w:rsidR="00AE31B1" w:rsidRPr="00E55013" w:rsidRDefault="00AE31B1" w:rsidP="003568F4">
      <w:pPr>
        <w:spacing w:line="240" w:lineRule="auto"/>
        <w:jc w:val="both"/>
        <w:rPr>
          <w:rFonts w:ascii="Times New Roman" w:hAnsi="Times New Roman" w:cs="Times New Roman"/>
          <w:color w:val="000000"/>
          <w:shd w:val="clear" w:color="auto" w:fill="FFFFFF"/>
        </w:rPr>
      </w:pPr>
      <w:r w:rsidRPr="00E55013">
        <w:rPr>
          <w:rFonts w:ascii="Times New Roman" w:hAnsi="Times New Roman" w:cs="Times New Roman"/>
          <w:b/>
        </w:rPr>
        <w:t xml:space="preserve">Results &amp; Conclusion </w:t>
      </w:r>
    </w:p>
    <w:p w:rsidR="00052879" w:rsidRPr="00E55013" w:rsidRDefault="00AE31B1" w:rsidP="00DC2BC6">
      <w:pPr>
        <w:spacing w:before="240" w:after="120" w:line="240" w:lineRule="auto"/>
        <w:jc w:val="both"/>
        <w:rPr>
          <w:rFonts w:ascii="Times New Roman" w:hAnsi="Times New Roman" w:cs="Times New Roman"/>
        </w:rPr>
      </w:pPr>
      <w:r w:rsidRPr="00E55013">
        <w:rPr>
          <w:rFonts w:ascii="Times New Roman" w:hAnsi="Times New Roman" w:cs="Times New Roman"/>
        </w:rPr>
        <w:t>After follow up of one year</w:t>
      </w:r>
      <w:r w:rsidRPr="00E55013">
        <w:rPr>
          <w:rFonts w:ascii="Times New Roman" w:hAnsi="Times New Roman" w:cs="Times New Roman"/>
          <w:b/>
        </w:rPr>
        <w:t xml:space="preserve">, </w:t>
      </w:r>
      <w:r w:rsidRPr="00E55013">
        <w:rPr>
          <w:rFonts w:ascii="Times New Roman" w:hAnsi="Times New Roman" w:cs="Times New Roman"/>
        </w:rPr>
        <w:t>there was no episode of recurrent dislocation and range of motion was normal. This method gives a rigid fixation on both side and provides dynamic stability as graft moves in loop.</w:t>
      </w:r>
      <w:r w:rsidR="00EA3D66" w:rsidRPr="00E55013">
        <w:rPr>
          <w:rFonts w:ascii="Times New Roman" w:hAnsi="Times New Roman" w:cs="Times New Roman"/>
        </w:rPr>
        <w:t xml:space="preserve"> On</w:t>
      </w:r>
      <w:r w:rsidR="002B27A2" w:rsidRPr="00E55013">
        <w:rPr>
          <w:rFonts w:ascii="Times New Roman" w:hAnsi="Times New Roman" w:cs="Times New Roman"/>
        </w:rPr>
        <w:t xml:space="preserve"> average Kujala score increased from 40 preoperative to 90 post operative. </w:t>
      </w:r>
      <w:r w:rsidRPr="00E55013">
        <w:rPr>
          <w:rFonts w:ascii="Times New Roman" w:hAnsi="Times New Roman" w:cs="Times New Roman"/>
        </w:rPr>
        <w:t xml:space="preserve"> So in accordance to the results, we strongly recommend this technique for MPFL reconstruction </w:t>
      </w:r>
    </w:p>
    <w:p w:rsidR="00AE31B1" w:rsidRPr="00E55013" w:rsidRDefault="00AE31B1" w:rsidP="00DC2BC6">
      <w:pPr>
        <w:spacing w:before="240" w:line="240" w:lineRule="auto"/>
        <w:jc w:val="both"/>
        <w:rPr>
          <w:rFonts w:ascii="Times New Roman" w:hAnsi="Times New Roman" w:cs="Times New Roman"/>
          <w:b/>
          <w:color w:val="000000"/>
          <w:shd w:val="clear" w:color="auto" w:fill="FFFFFF"/>
        </w:rPr>
      </w:pPr>
      <w:r w:rsidRPr="00E55013">
        <w:rPr>
          <w:rFonts w:ascii="Times New Roman" w:hAnsi="Times New Roman" w:cs="Times New Roman"/>
          <w:b/>
        </w:rPr>
        <w:t>References</w:t>
      </w:r>
    </w:p>
    <w:p w:rsidR="00E55013" w:rsidRDefault="00EA3D66" w:rsidP="003568F4">
      <w:pPr>
        <w:autoSpaceDE w:val="0"/>
        <w:autoSpaceDN w:val="0"/>
        <w:adjustRightInd w:val="0"/>
        <w:spacing w:after="0" w:line="240" w:lineRule="auto"/>
        <w:jc w:val="both"/>
        <w:rPr>
          <w:rFonts w:ascii="Times New Roman" w:hAnsi="Times New Roman" w:cs="Times New Roman"/>
        </w:rPr>
      </w:pPr>
      <w:r w:rsidRPr="00E55013">
        <w:rPr>
          <w:rFonts w:ascii="Times New Roman" w:hAnsi="Times New Roman" w:cs="Times New Roman"/>
        </w:rPr>
        <w:t>1.</w:t>
      </w:r>
      <w:r w:rsidR="00AE31B1" w:rsidRPr="00E55013">
        <w:rPr>
          <w:rFonts w:ascii="Times New Roman" w:hAnsi="Times New Roman" w:cs="Times New Roman"/>
        </w:rPr>
        <w:t>Kyung H.-S., Kim H.-J</w:t>
      </w:r>
      <w:r w:rsidR="00052879" w:rsidRPr="00E55013">
        <w:rPr>
          <w:rFonts w:ascii="Times New Roman" w:hAnsi="Times New Roman" w:cs="Times New Roman"/>
        </w:rPr>
        <w:t>(2015)</w:t>
      </w:r>
      <w:r w:rsidR="00AE31B1" w:rsidRPr="00E55013">
        <w:rPr>
          <w:rFonts w:ascii="Times New Roman" w:hAnsi="Times New Roman" w:cs="Times New Roman"/>
        </w:rPr>
        <w:t>. Medial patellofemoral ligament reconstruction: A comprehensive review. Knee Su</w:t>
      </w:r>
      <w:r w:rsidR="00052879" w:rsidRPr="00E55013">
        <w:rPr>
          <w:rFonts w:ascii="Times New Roman" w:hAnsi="Times New Roman" w:cs="Times New Roman"/>
        </w:rPr>
        <w:t>rg Relat Res.</w:t>
      </w:r>
      <w:r w:rsidR="00AE31B1" w:rsidRPr="00E55013">
        <w:rPr>
          <w:rFonts w:ascii="Times New Roman" w:hAnsi="Times New Roman" w:cs="Times New Roman"/>
        </w:rPr>
        <w:t xml:space="preserve"> </w:t>
      </w:r>
    </w:p>
    <w:p w:rsidR="00E55013" w:rsidRDefault="00E55013" w:rsidP="003568F4">
      <w:pPr>
        <w:autoSpaceDE w:val="0"/>
        <w:autoSpaceDN w:val="0"/>
        <w:adjustRightInd w:val="0"/>
        <w:spacing w:after="0" w:line="240" w:lineRule="auto"/>
        <w:jc w:val="both"/>
        <w:rPr>
          <w:rFonts w:ascii="Times New Roman" w:hAnsi="Times New Roman" w:cs="Times New Roman"/>
        </w:rPr>
      </w:pPr>
    </w:p>
    <w:p w:rsidR="00E55013" w:rsidRDefault="00EA3D66" w:rsidP="003568F4">
      <w:pPr>
        <w:autoSpaceDE w:val="0"/>
        <w:autoSpaceDN w:val="0"/>
        <w:adjustRightInd w:val="0"/>
        <w:spacing w:after="0" w:line="240" w:lineRule="auto"/>
        <w:jc w:val="both"/>
        <w:rPr>
          <w:rFonts w:ascii="Times New Roman" w:hAnsi="Times New Roman" w:cs="Times New Roman"/>
        </w:rPr>
      </w:pPr>
      <w:r w:rsidRPr="00E55013">
        <w:rPr>
          <w:rFonts w:ascii="Times New Roman" w:hAnsi="Times New Roman" w:cs="Times New Roman"/>
        </w:rPr>
        <w:t>2.</w:t>
      </w:r>
      <w:r w:rsidR="00AE31B1" w:rsidRPr="00E55013">
        <w:rPr>
          <w:rFonts w:ascii="Times New Roman" w:hAnsi="Times New Roman" w:cs="Times New Roman"/>
        </w:rPr>
        <w:t>Sandmeier R.H., Burks R.T., Bachus K.N., Billings A.</w:t>
      </w:r>
      <w:r w:rsidR="005A4195" w:rsidRPr="00E55013">
        <w:rPr>
          <w:rFonts w:ascii="Times New Roman" w:hAnsi="Times New Roman" w:cs="Times New Roman"/>
        </w:rPr>
        <w:t>(2000)</w:t>
      </w:r>
      <w:r w:rsidR="00AE31B1" w:rsidRPr="00E55013">
        <w:rPr>
          <w:rFonts w:ascii="Times New Roman" w:hAnsi="Times New Roman" w:cs="Times New Roman"/>
        </w:rPr>
        <w:t xml:space="preserve"> </w:t>
      </w:r>
    </w:p>
    <w:p w:rsidR="00E55013" w:rsidRDefault="00AE31B1" w:rsidP="003568F4">
      <w:pPr>
        <w:autoSpaceDE w:val="0"/>
        <w:autoSpaceDN w:val="0"/>
        <w:adjustRightInd w:val="0"/>
        <w:spacing w:after="0" w:line="240" w:lineRule="auto"/>
        <w:jc w:val="both"/>
        <w:rPr>
          <w:rFonts w:ascii="Times New Roman" w:hAnsi="Times New Roman" w:cs="Times New Roman"/>
        </w:rPr>
      </w:pPr>
      <w:r w:rsidRPr="00E55013">
        <w:rPr>
          <w:rFonts w:ascii="Times New Roman" w:hAnsi="Times New Roman" w:cs="Times New Roman"/>
        </w:rPr>
        <w:t>The effect of reconstruction of the medial patellofemoral ligament on patellar tracking. Am J Sports Me</w:t>
      </w:r>
      <w:r w:rsidR="005A4195" w:rsidRPr="00E55013">
        <w:rPr>
          <w:rFonts w:ascii="Times New Roman" w:hAnsi="Times New Roman" w:cs="Times New Roman"/>
        </w:rPr>
        <w:t>d.</w:t>
      </w:r>
    </w:p>
    <w:p w:rsidR="00E55013" w:rsidRDefault="00E55013" w:rsidP="003568F4">
      <w:pPr>
        <w:autoSpaceDE w:val="0"/>
        <w:autoSpaceDN w:val="0"/>
        <w:adjustRightInd w:val="0"/>
        <w:spacing w:after="0" w:line="240" w:lineRule="auto"/>
        <w:jc w:val="both"/>
        <w:rPr>
          <w:rFonts w:ascii="Times New Roman" w:hAnsi="Times New Roman" w:cs="Times New Roman"/>
        </w:rPr>
      </w:pPr>
    </w:p>
    <w:p w:rsidR="00AE31B1" w:rsidRPr="00E55013" w:rsidRDefault="00EA12BC" w:rsidP="003568F4">
      <w:pPr>
        <w:autoSpaceDE w:val="0"/>
        <w:autoSpaceDN w:val="0"/>
        <w:adjustRightInd w:val="0"/>
        <w:spacing w:after="0" w:line="240" w:lineRule="auto"/>
        <w:jc w:val="both"/>
        <w:rPr>
          <w:rFonts w:ascii="Times New Roman" w:hAnsi="Times New Roman" w:cs="Times New Roman"/>
        </w:rPr>
      </w:pPr>
      <w:r w:rsidRPr="00E55013">
        <w:rPr>
          <w:rFonts w:ascii="Times New Roman" w:hAnsi="Times New Roman" w:cs="Times New Roman"/>
        </w:rPr>
        <w:t>.</w:t>
      </w:r>
      <w:r w:rsidR="00EA3D66" w:rsidRPr="00E55013">
        <w:rPr>
          <w:rFonts w:ascii="Times New Roman" w:hAnsi="Times New Roman" w:cs="Times New Roman"/>
        </w:rPr>
        <w:t>3.</w:t>
      </w:r>
      <w:r w:rsidR="00AE31B1" w:rsidRPr="00E55013">
        <w:rPr>
          <w:rFonts w:ascii="Times New Roman" w:hAnsi="Times New Roman" w:cs="Times New Roman"/>
        </w:rPr>
        <w:t>Amis AA, Firer P, Mountney J, Senavongse W, Thomas NP</w:t>
      </w:r>
      <w:r w:rsidR="00EA4B45" w:rsidRPr="00E55013">
        <w:rPr>
          <w:rFonts w:ascii="Times New Roman" w:hAnsi="Times New Roman" w:cs="Times New Roman"/>
        </w:rPr>
        <w:t>(2003)</w:t>
      </w:r>
      <w:r w:rsidR="00AE31B1" w:rsidRPr="00E55013">
        <w:rPr>
          <w:rFonts w:ascii="Times New Roman" w:hAnsi="Times New Roman" w:cs="Times New Roman"/>
        </w:rPr>
        <w:t>. Anatomy and biomechanics of the medial patellofemoral</w:t>
      </w:r>
      <w:r w:rsidR="005A4195" w:rsidRPr="00E55013">
        <w:rPr>
          <w:rFonts w:ascii="Times New Roman" w:hAnsi="Times New Roman" w:cs="Times New Roman"/>
        </w:rPr>
        <w:t xml:space="preserve"> ligament. Knee. </w:t>
      </w:r>
    </w:p>
    <w:p w:rsidR="00AE31B1" w:rsidRPr="00E55013" w:rsidRDefault="00AE31B1" w:rsidP="003568F4">
      <w:pPr>
        <w:autoSpaceDE w:val="0"/>
        <w:autoSpaceDN w:val="0"/>
        <w:adjustRightInd w:val="0"/>
        <w:spacing w:after="0" w:line="240" w:lineRule="auto"/>
        <w:jc w:val="both"/>
        <w:rPr>
          <w:rFonts w:ascii="Times New Roman" w:hAnsi="Times New Roman" w:cs="Times New Roman"/>
        </w:rPr>
      </w:pPr>
    </w:p>
    <w:p w:rsidR="00346347" w:rsidRPr="00E55013" w:rsidRDefault="00346347" w:rsidP="003568F4">
      <w:pPr>
        <w:spacing w:line="240" w:lineRule="auto"/>
        <w:rPr>
          <w:rFonts w:ascii="Times New Roman" w:hAnsi="Times New Roman" w:cs="Times New Roman"/>
        </w:rPr>
      </w:pPr>
    </w:p>
    <w:p w:rsidR="00E55013" w:rsidRPr="00E55013" w:rsidRDefault="00E55013" w:rsidP="00E55013">
      <w:pPr>
        <w:spacing w:line="360" w:lineRule="auto"/>
        <w:jc w:val="both"/>
        <w:rPr>
          <w:rFonts w:ascii="Times New Roman" w:hAnsi="Times New Roman" w:cs="Times New Roman"/>
        </w:rPr>
        <w:sectPr w:rsidR="00E55013" w:rsidRPr="00E55013" w:rsidSect="00E55013">
          <w:type w:val="continuous"/>
          <w:pgSz w:w="11906" w:h="16838"/>
          <w:pgMar w:top="851" w:right="1134" w:bottom="1418" w:left="1134" w:header="709" w:footer="709" w:gutter="0"/>
          <w:cols w:space="708"/>
          <w:docGrid w:linePitch="360"/>
        </w:sectPr>
      </w:pPr>
    </w:p>
    <w:p w:rsidR="00E55013" w:rsidRPr="00E55013" w:rsidRDefault="00E55013" w:rsidP="00E55013">
      <w:pPr>
        <w:spacing w:line="360" w:lineRule="auto"/>
        <w:jc w:val="both"/>
        <w:rPr>
          <w:rFonts w:ascii="Times New Roman" w:eastAsia="Times New Roman" w:hAnsi="Times New Roman" w:cs="Times New Roman"/>
          <w:color w:val="181717"/>
        </w:rPr>
      </w:pPr>
      <w:r w:rsidRPr="00E55013">
        <w:rPr>
          <w:rFonts w:ascii="Times New Roman" w:hAnsi="Times New Roman" w:cs="Times New Roman"/>
        </w:rPr>
        <w:lastRenderedPageBreak/>
        <w:t xml:space="preserve">Dr Amit lakhani ( MS orthopaedics, FAGE ), Professor in MMMCH, Solan having 8 years plus experience of teaching undergraduate and post graduate , has done more than 800 arthoplasties and 1000 arthroscopies with his eminent hardwork and sincerity.  Attended various national and international conferences,Workshops. Has been selected for scholarships on international platform by EUROSPINE ( Orthoregeneration)  at Finland and  ESSKA ( Orthoregeneration of spine )  at Spain. Has been invited many times by GOVT of INDIA on various programme like “Able the Disable “, “Handling geriatric orthopaedics patients”. Main area of interest is Sports Medicine and arthroscopy. Has been in Editorial board panel in various international journals.  Though working in rural set of himachal Pradesh his aim is to </w:t>
      </w:r>
      <w:r w:rsidRPr="00E55013">
        <w:rPr>
          <w:rFonts w:ascii="Times New Roman" w:eastAsia="Times New Roman" w:hAnsi="Times New Roman" w:cs="Times New Roman"/>
          <w:color w:val="181717"/>
        </w:rPr>
        <w:t>provide best patient care to the people of himachal and other rural areas with his new and intricate surgical and non surgical techniques.</w:t>
      </w:r>
    </w:p>
    <w:p w:rsidR="00E55013" w:rsidRPr="00E55013" w:rsidRDefault="00E55013" w:rsidP="00E55013">
      <w:pPr>
        <w:spacing w:line="360" w:lineRule="auto"/>
        <w:jc w:val="both"/>
        <w:rPr>
          <w:rFonts w:ascii="Times New Roman" w:eastAsia="Times New Roman" w:hAnsi="Times New Roman" w:cs="Times New Roman"/>
          <w:color w:val="181717"/>
        </w:rPr>
      </w:pPr>
      <w:r w:rsidRPr="00E55013">
        <w:rPr>
          <w:rFonts w:ascii="Times New Roman" w:eastAsia="Times New Roman" w:hAnsi="Times New Roman" w:cs="Times New Roman"/>
          <w:color w:val="181717"/>
        </w:rPr>
        <w:t>Presenting Authors Details</w:t>
      </w:r>
    </w:p>
    <w:p w:rsidR="00E55013" w:rsidRPr="00E55013" w:rsidRDefault="00E55013" w:rsidP="00E55013">
      <w:pPr>
        <w:spacing w:line="360" w:lineRule="auto"/>
        <w:jc w:val="both"/>
        <w:rPr>
          <w:rFonts w:ascii="Times New Roman" w:eastAsia="Times New Roman" w:hAnsi="Times New Roman" w:cs="Times New Roman"/>
          <w:color w:val="181717"/>
        </w:rPr>
      </w:pPr>
      <w:r w:rsidRPr="00E55013">
        <w:rPr>
          <w:rFonts w:ascii="Times New Roman" w:eastAsia="Times New Roman" w:hAnsi="Times New Roman" w:cs="Times New Roman"/>
          <w:color w:val="181717"/>
        </w:rPr>
        <w:t>Dr Amit Lakhani</w:t>
      </w:r>
    </w:p>
    <w:p w:rsidR="00E55013" w:rsidRPr="00E55013" w:rsidRDefault="00E55013" w:rsidP="00E55013">
      <w:pPr>
        <w:spacing w:line="360" w:lineRule="auto"/>
        <w:jc w:val="both"/>
        <w:rPr>
          <w:rFonts w:ascii="Times New Roman" w:eastAsia="Times New Roman" w:hAnsi="Times New Roman" w:cs="Times New Roman"/>
          <w:color w:val="181717"/>
        </w:rPr>
      </w:pPr>
      <w:r w:rsidRPr="00E55013">
        <w:rPr>
          <w:rFonts w:ascii="Times New Roman" w:eastAsia="Times New Roman" w:hAnsi="Times New Roman" w:cs="Times New Roman"/>
          <w:color w:val="181717"/>
        </w:rPr>
        <w:t>Contact number: +91 9882382325</w:t>
      </w:r>
    </w:p>
    <w:p w:rsidR="00E55013" w:rsidRPr="00E55013" w:rsidRDefault="00E55013" w:rsidP="00E55013">
      <w:pPr>
        <w:spacing w:line="360" w:lineRule="auto"/>
        <w:jc w:val="both"/>
        <w:rPr>
          <w:rFonts w:ascii="Times New Roman" w:eastAsia="Times New Roman" w:hAnsi="Times New Roman" w:cs="Times New Roman"/>
          <w:color w:val="181717"/>
        </w:rPr>
      </w:pPr>
      <w:r w:rsidRPr="00E55013">
        <w:rPr>
          <w:rFonts w:ascii="Times New Roman" w:eastAsia="Times New Roman" w:hAnsi="Times New Roman" w:cs="Times New Roman"/>
          <w:color w:val="181717"/>
        </w:rPr>
        <w:t>Email id : dramitlakhani@gmail.com</w:t>
      </w:r>
    </w:p>
    <w:p w:rsidR="00E55013" w:rsidRPr="00E55013" w:rsidRDefault="00E55013" w:rsidP="00E55013">
      <w:pPr>
        <w:rPr>
          <w:rFonts w:ascii="Times New Roman" w:hAnsi="Times New Roman" w:cs="Times New Roman"/>
        </w:rPr>
        <w:sectPr w:rsidR="00E55013" w:rsidRPr="00E55013" w:rsidSect="00E55013">
          <w:type w:val="continuous"/>
          <w:pgSz w:w="11906" w:h="16838"/>
          <w:pgMar w:top="851" w:right="1134" w:bottom="1418" w:left="1134" w:header="709" w:footer="709" w:gutter="0"/>
          <w:cols w:space="708"/>
          <w:docGrid w:linePitch="360"/>
        </w:sectPr>
      </w:pPr>
    </w:p>
    <w:p w:rsidR="00E55013" w:rsidRPr="00E55013" w:rsidRDefault="00E55013" w:rsidP="00E55013">
      <w:pPr>
        <w:rPr>
          <w:rFonts w:ascii="Times New Roman" w:hAnsi="Times New Roman" w:cs="Times New Roman"/>
        </w:rPr>
      </w:pPr>
    </w:p>
    <w:p w:rsidR="00E55013" w:rsidRPr="00E55013" w:rsidRDefault="00E55013" w:rsidP="003568F4">
      <w:pPr>
        <w:spacing w:line="240" w:lineRule="auto"/>
        <w:rPr>
          <w:rFonts w:ascii="Times New Roman" w:hAnsi="Times New Roman" w:cs="Times New Roman"/>
        </w:rPr>
      </w:pPr>
    </w:p>
    <w:sectPr w:rsidR="00E55013" w:rsidRPr="00E55013" w:rsidSect="00E55013">
      <w:type w:val="continuous"/>
      <w:pgSz w:w="11906" w:h="16838"/>
      <w:pgMar w:top="851" w:right="1134"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1B1"/>
    <w:rsid w:val="00052879"/>
    <w:rsid w:val="000810ED"/>
    <w:rsid w:val="0014621A"/>
    <w:rsid w:val="002B27A2"/>
    <w:rsid w:val="00300C1A"/>
    <w:rsid w:val="00346347"/>
    <w:rsid w:val="003568F4"/>
    <w:rsid w:val="003B0F24"/>
    <w:rsid w:val="005A4195"/>
    <w:rsid w:val="007B6A7D"/>
    <w:rsid w:val="00AE31B1"/>
    <w:rsid w:val="00B04ACE"/>
    <w:rsid w:val="00BE617A"/>
    <w:rsid w:val="00DC2BC6"/>
    <w:rsid w:val="00E55013"/>
    <w:rsid w:val="00EA12BC"/>
    <w:rsid w:val="00EA3D66"/>
    <w:rsid w:val="00EA4B45"/>
    <w:rsid w:val="00F061EA"/>
    <w:rsid w:val="00F562C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1B1"/>
    <w:pPr>
      <w:spacing w:after="200" w:line="276" w:lineRule="auto"/>
    </w:pPr>
    <w:rPr>
      <w:lang w:val="en-US"/>
    </w:rPr>
  </w:style>
  <w:style w:type="paragraph" w:styleId="Heading1">
    <w:name w:val="heading 1"/>
    <w:basedOn w:val="Normal"/>
    <w:next w:val="Normal"/>
    <w:link w:val="Heading1Char"/>
    <w:uiPriority w:val="9"/>
    <w:qFormat/>
    <w:rsid w:val="003568F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AE31B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E31B1"/>
    <w:rPr>
      <w:rFonts w:asciiTheme="majorHAnsi" w:eastAsiaTheme="majorEastAsia" w:hAnsiTheme="majorHAnsi" w:cstheme="majorBidi"/>
      <w:color w:val="2E74B5" w:themeColor="accent1" w:themeShade="BF"/>
      <w:sz w:val="26"/>
      <w:szCs w:val="26"/>
      <w:lang w:val="en-US"/>
    </w:rPr>
  </w:style>
  <w:style w:type="character" w:styleId="Hyperlink">
    <w:name w:val="Hyperlink"/>
    <w:rsid w:val="000810ED"/>
    <w:rPr>
      <w:color w:val="0000FF"/>
      <w:u w:val="single"/>
    </w:rPr>
  </w:style>
  <w:style w:type="character" w:customStyle="1" w:styleId="Heading1Char">
    <w:name w:val="Heading 1 Char"/>
    <w:basedOn w:val="DefaultParagraphFont"/>
    <w:link w:val="Heading1"/>
    <w:uiPriority w:val="9"/>
    <w:rsid w:val="003568F4"/>
    <w:rPr>
      <w:rFonts w:asciiTheme="majorHAnsi" w:eastAsiaTheme="majorEastAsia" w:hAnsiTheme="majorHAnsi" w:cstheme="majorBidi"/>
      <w:b/>
      <w:bCs/>
      <w:color w:val="2E74B5" w:themeColor="accent1" w:themeShade="BF"/>
      <w:sz w:val="28"/>
      <w:szCs w:val="28"/>
      <w:lang w:val="en-US"/>
    </w:rPr>
  </w:style>
  <w:style w:type="paragraph" w:styleId="BalloonText">
    <w:name w:val="Balloon Text"/>
    <w:basedOn w:val="Normal"/>
    <w:link w:val="BalloonTextChar"/>
    <w:uiPriority w:val="99"/>
    <w:semiHidden/>
    <w:unhideWhenUsed/>
    <w:rsid w:val="00B04A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4ACE"/>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1B1"/>
    <w:pPr>
      <w:spacing w:after="200" w:line="276" w:lineRule="auto"/>
    </w:pPr>
    <w:rPr>
      <w:lang w:val="en-US"/>
    </w:rPr>
  </w:style>
  <w:style w:type="paragraph" w:styleId="Heading1">
    <w:name w:val="heading 1"/>
    <w:basedOn w:val="Normal"/>
    <w:next w:val="Normal"/>
    <w:link w:val="Heading1Char"/>
    <w:uiPriority w:val="9"/>
    <w:qFormat/>
    <w:rsid w:val="003568F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AE31B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E31B1"/>
    <w:rPr>
      <w:rFonts w:asciiTheme="majorHAnsi" w:eastAsiaTheme="majorEastAsia" w:hAnsiTheme="majorHAnsi" w:cstheme="majorBidi"/>
      <w:color w:val="2E74B5" w:themeColor="accent1" w:themeShade="BF"/>
      <w:sz w:val="26"/>
      <w:szCs w:val="26"/>
      <w:lang w:val="en-US"/>
    </w:rPr>
  </w:style>
  <w:style w:type="character" w:styleId="Hyperlink">
    <w:name w:val="Hyperlink"/>
    <w:rsid w:val="000810ED"/>
    <w:rPr>
      <w:color w:val="0000FF"/>
      <w:u w:val="single"/>
    </w:rPr>
  </w:style>
  <w:style w:type="character" w:customStyle="1" w:styleId="Heading1Char">
    <w:name w:val="Heading 1 Char"/>
    <w:basedOn w:val="DefaultParagraphFont"/>
    <w:link w:val="Heading1"/>
    <w:uiPriority w:val="9"/>
    <w:rsid w:val="003568F4"/>
    <w:rPr>
      <w:rFonts w:asciiTheme="majorHAnsi" w:eastAsiaTheme="majorEastAsia" w:hAnsiTheme="majorHAnsi" w:cstheme="majorBidi"/>
      <w:b/>
      <w:bCs/>
      <w:color w:val="2E74B5" w:themeColor="accent1" w:themeShade="BF"/>
      <w:sz w:val="28"/>
      <w:szCs w:val="28"/>
      <w:lang w:val="en-US"/>
    </w:rPr>
  </w:style>
  <w:style w:type="paragraph" w:styleId="BalloonText">
    <w:name w:val="Balloon Text"/>
    <w:basedOn w:val="Normal"/>
    <w:link w:val="BalloonTextChar"/>
    <w:uiPriority w:val="99"/>
    <w:semiHidden/>
    <w:unhideWhenUsed/>
    <w:rsid w:val="00B04A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4ACE"/>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ummc.edu.my/department/department.asp?kodjabatan=38"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3</Pages>
  <Words>563</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sony</cp:lastModifiedBy>
  <cp:revision>19</cp:revision>
  <dcterms:created xsi:type="dcterms:W3CDTF">2019-12-12T09:45:00Z</dcterms:created>
  <dcterms:modified xsi:type="dcterms:W3CDTF">2020-01-09T14:54:00Z</dcterms:modified>
</cp:coreProperties>
</file>