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4BB" w:rsidRPr="00C22AC9" w:rsidRDefault="00441A0C">
      <w:pP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</w:pP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Femoral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neck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fractures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in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young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adults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are 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uncommon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 and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often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the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result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of high-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energy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trauma.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They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are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associated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with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higher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incidences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of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femoral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head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osteonecrosis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and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nonunion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. Multiple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factors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can play a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significant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role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in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preventing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these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devastating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complications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and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contribute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to a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good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outcome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.</w:t>
      </w:r>
      <w:r w:rsidR="00C22AC9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While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achieving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anatomic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reduction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stable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internal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fixation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are imperative,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other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treatment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variables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such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as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time to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surgery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the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role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capsulotomy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the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fixation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methods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remain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debatable</w:t>
      </w:r>
      <w:proofErr w:type="spellEnd"/>
      <w:r w:rsidR="000B6095">
        <w:rPr>
          <w:rFonts w:eastAsia="Times New Roman"/>
          <w:color w:val="000000"/>
          <w:sz w:val="28"/>
          <w:szCs w:val="28"/>
          <w:shd w:val="clear" w:color="auto" w:fill="FFFFFF"/>
        </w:rPr>
        <w:t>.</w:t>
      </w:r>
      <w:r w:rsidR="00C22AC9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Watson-Jones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exposure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recommended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Definitive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fixation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can be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accomplished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with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three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cannulated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or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noncannulated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cancellous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screws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. </w:t>
      </w:r>
      <w:proofErr w:type="spellStart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But</w:t>
      </w:r>
      <w:proofErr w:type="spellEnd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we</w:t>
      </w:r>
      <w:proofErr w:type="spellEnd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want</w:t>
      </w:r>
      <w:proofErr w:type="spellEnd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to </w:t>
      </w:r>
      <w:proofErr w:type="spellStart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demo</w:t>
      </w:r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>n</w:t>
      </w:r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strate</w:t>
      </w:r>
      <w:proofErr w:type="spellEnd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>that</w:t>
      </w:r>
      <w:proofErr w:type="spellEnd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>direct</w:t>
      </w:r>
      <w:proofErr w:type="spellEnd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anterior</w:t>
      </w:r>
      <w:proofErr w:type="spellEnd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a </w:t>
      </w:r>
      <w:proofErr w:type="spellStart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>valid</w:t>
      </w:r>
      <w:proofErr w:type="spellEnd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alternative to </w:t>
      </w:r>
      <w:proofErr w:type="spellStart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>respect</w:t>
      </w:r>
      <w:proofErr w:type="spellEnd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41B0E">
        <w:rPr>
          <w:rFonts w:eastAsia="Times New Roman"/>
          <w:color w:val="000000"/>
          <w:sz w:val="28"/>
          <w:szCs w:val="28"/>
          <w:shd w:val="clear" w:color="auto" w:fill="FFFFFF"/>
        </w:rPr>
        <w:t>anathomy</w:t>
      </w:r>
      <w:proofErr w:type="spellEnd"/>
      <w:r w:rsidR="004426D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with a significative </w:t>
      </w:r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case report. A 18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years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old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boy,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taken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emergency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room </w:t>
      </w:r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in an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afternoon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february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2021.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motorbike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accident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ha reporter a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femural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neck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fracture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,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classificable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as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4° </w:t>
      </w:r>
      <w:proofErr w:type="spellStart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>degree</w:t>
      </w:r>
      <w:proofErr w:type="spellEnd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Garden </w:t>
      </w:r>
      <w:proofErr w:type="spellStart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>Classification</w:t>
      </w:r>
      <w:proofErr w:type="spellEnd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To </w:t>
      </w:r>
      <w:proofErr w:type="spellStart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>respect</w:t>
      </w:r>
      <w:proofErr w:type="spellEnd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>his</w:t>
      </w:r>
      <w:proofErr w:type="spellEnd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soft </w:t>
      </w:r>
      <w:proofErr w:type="spellStart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>tissue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the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fracture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immediatly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recuced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in operative room </w:t>
      </w:r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by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anterior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direct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than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fixated</w:t>
      </w:r>
      <w:proofErr w:type="spellEnd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with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two</w:t>
      </w:r>
      <w:proofErr w:type="spellEnd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cannulated</w:t>
      </w:r>
      <w:proofErr w:type="spellEnd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screws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Partial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weight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bearing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conceeded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a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few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days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operation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The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clinical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6E634D">
        <w:rPr>
          <w:rFonts w:eastAsia="Times New Roman"/>
          <w:color w:val="000000"/>
          <w:sz w:val="28"/>
          <w:szCs w:val="28"/>
          <w:shd w:val="clear" w:color="auto" w:fill="FFFFFF"/>
        </w:rPr>
        <w:t>radiological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follow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performance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every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two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months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one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year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we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can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see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perfect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healing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no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signs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="00FE548A">
        <w:rPr>
          <w:rFonts w:eastAsia="Times New Roman"/>
          <w:color w:val="000000"/>
          <w:sz w:val="28"/>
          <w:szCs w:val="28"/>
          <w:shd w:val="clear" w:color="auto" w:fill="FFFFFF"/>
        </w:rPr>
        <w:t>necrosis</w:t>
      </w:r>
      <w:proofErr w:type="spellEnd"/>
      <w:r w:rsidR="00FE548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or</w:t>
      </w:r>
      <w:r w:rsidR="00BD70F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3DC9">
        <w:rPr>
          <w:rFonts w:eastAsia="Times New Roman"/>
          <w:color w:val="000000"/>
          <w:sz w:val="28"/>
          <w:szCs w:val="28"/>
          <w:shd w:val="clear" w:color="auto" w:fill="FFFFFF"/>
        </w:rPr>
        <w:t>arthrithis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He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returned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two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months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at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every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days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activities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si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months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to sport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activities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We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think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than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direct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anterior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>preferable</w:t>
      </w:r>
      <w:proofErr w:type="spellEnd"/>
      <w:r w:rsidR="0082711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in </w:t>
      </w:r>
      <w:proofErr w:type="spellStart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>young</w:t>
      </w:r>
      <w:proofErr w:type="spellEnd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>people</w:t>
      </w:r>
      <w:proofErr w:type="spellEnd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82711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to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to</w:t>
      </w:r>
      <w:proofErr w:type="spellEnd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fully</w:t>
      </w:r>
      <w:proofErr w:type="spellEnd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respect</w:t>
      </w:r>
      <w:proofErr w:type="spellEnd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anatomy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The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most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important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thing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timing, </w:t>
      </w:r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immediate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intervention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necessary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to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avoid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classica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complications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.</w:t>
      </w:r>
    </w:p>
    <w:sectPr w:rsidR="00D574BB" w:rsidRPr="00C22A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proofState w:spelling="clean" w:grammar="clean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75"/>
    <w:rsid w:val="00030ABD"/>
    <w:rsid w:val="00087ACF"/>
    <w:rsid w:val="000965DF"/>
    <w:rsid w:val="000B6095"/>
    <w:rsid w:val="000F3DC9"/>
    <w:rsid w:val="00137F00"/>
    <w:rsid w:val="001669BA"/>
    <w:rsid w:val="001A6F77"/>
    <w:rsid w:val="001D6F1A"/>
    <w:rsid w:val="00251F8D"/>
    <w:rsid w:val="003A774D"/>
    <w:rsid w:val="003C47BD"/>
    <w:rsid w:val="00441A0C"/>
    <w:rsid w:val="00441B0E"/>
    <w:rsid w:val="004426DA"/>
    <w:rsid w:val="00631A42"/>
    <w:rsid w:val="006E634D"/>
    <w:rsid w:val="007D2C14"/>
    <w:rsid w:val="0082711F"/>
    <w:rsid w:val="00842F2E"/>
    <w:rsid w:val="008B71D2"/>
    <w:rsid w:val="00943BA0"/>
    <w:rsid w:val="0097260D"/>
    <w:rsid w:val="00A31975"/>
    <w:rsid w:val="00A707CE"/>
    <w:rsid w:val="00AB060D"/>
    <w:rsid w:val="00BD70FB"/>
    <w:rsid w:val="00BF5102"/>
    <w:rsid w:val="00C06FF6"/>
    <w:rsid w:val="00C22AC9"/>
    <w:rsid w:val="00D23F3B"/>
    <w:rsid w:val="00D574BB"/>
    <w:rsid w:val="00D85A07"/>
    <w:rsid w:val="00D94DF6"/>
    <w:rsid w:val="00DB55C8"/>
    <w:rsid w:val="00E305E2"/>
    <w:rsid w:val="00E91821"/>
    <w:rsid w:val="00F0376F"/>
    <w:rsid w:val="00FD119F"/>
    <w:rsid w:val="00FE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B9C700"/>
  <w15:chartTrackingRefBased/>
  <w15:docId w15:val="{3C63750B-DC32-A849-996A-341403A7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trivellin</dc:creator>
  <cp:keywords/>
  <dc:description/>
  <cp:lastModifiedBy>giacomo trivellin</cp:lastModifiedBy>
  <cp:revision>2</cp:revision>
  <dcterms:created xsi:type="dcterms:W3CDTF">2022-02-20T16:59:00Z</dcterms:created>
  <dcterms:modified xsi:type="dcterms:W3CDTF">2022-02-20T16:59:00Z</dcterms:modified>
</cp:coreProperties>
</file>