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IN"/>
        </w:rPr>
      </w:pPr>
      <w:r>
        <w:rPr>
          <w:lang w:val="en-IN"/>
        </w:rPr>
        <w:t xml:space="preserve"> </w:t>
      </w:r>
      <w:r>
        <w:rPr>
          <w:rFonts w:hint="default"/>
          <w:lang w:val="en-IN"/>
        </w:rPr>
        <w:t>MANAGEMENT OF CLUBFOOT BY PONSETI METHOD: IN DEDICATED CLUBFOOT  CLINIC IN SION HOSPITAL</w:t>
      </w:r>
    </w:p>
    <w:p>
      <w:pPr>
        <w:rPr>
          <w:rFonts w:hint="default"/>
          <w:lang w:val="en-IN"/>
        </w:rPr>
      </w:pPr>
      <w:r>
        <w:rPr>
          <w:rFonts w:hint="default"/>
          <w:lang w:val="en-IN"/>
        </w:rPr>
        <w:t>PRESENTED BY -DR. SANDESH RAUT, DR BINOTI SETH , DR. PANKAJ PAWAR</w:t>
      </w:r>
    </w:p>
    <w:p>
      <w:pPr>
        <w:rPr>
          <w:lang w:val="en-IN"/>
        </w:rPr>
      </w:pPr>
    </w:p>
    <w:p>
      <w:pPr>
        <w:rPr>
          <w:lang w:val="en-IN"/>
        </w:rPr>
      </w:pPr>
      <w:r>
        <w:rPr>
          <w:lang w:val="en-IN"/>
        </w:rPr>
        <w:t>ABSTRACT :</w:t>
      </w:r>
    </w:p>
    <w:p>
      <w:pPr>
        <w:rPr>
          <w:lang w:val="en-IN"/>
        </w:rPr>
      </w:pPr>
    </w:p>
    <w:p>
      <w:pPr>
        <w:pStyle w:val="2"/>
        <w:keepNext w:val="0"/>
        <w:keepLines w:val="0"/>
        <w:widowControl/>
        <w:suppressLineNumbers w:val="0"/>
        <w:spacing w:before="0" w:beforeAutospacing="1" w:after="0" w:afterAutospacing="1"/>
        <w:ind w:left="0" w:right="0"/>
        <w:rPr>
          <w:lang w:val="en-IN"/>
        </w:rPr>
      </w:pPr>
      <w:r>
        <w:rPr>
          <w:rStyle w:val="4"/>
        </w:rPr>
        <w:t>Introduction:</w:t>
      </w:r>
      <w:r>
        <w:t xml:space="preserve"> Congenital Talipes Equinovarus (CTEV) is a common congenital foot deformity that is associated with long term disability. Treatment with Ponseti method has been successful especially for children who present early. We conducted this study to investigate the age of presentation of children and report the early outcome</w:t>
      </w:r>
      <w:r>
        <w:rPr>
          <w:lang w:val="en-IN"/>
        </w:rPr>
        <w:t xml:space="preserve"> by ponseti method in our clubfoot clinic which is sponsoed and run by Cure clubfoot organisation.</w:t>
      </w:r>
    </w:p>
    <w:p>
      <w:pPr>
        <w:pStyle w:val="2"/>
        <w:keepNext w:val="0"/>
        <w:keepLines w:val="0"/>
        <w:widowControl/>
        <w:suppressLineNumbers w:val="0"/>
      </w:pPr>
      <w:r>
        <w:rPr>
          <w:rStyle w:val="4"/>
        </w:rPr>
        <w:t>Materials:</w:t>
      </w:r>
      <w:r>
        <w:t xml:space="preserve"> This is a retrospective study from a single institution. We included </w:t>
      </w:r>
      <w:r>
        <w:rPr>
          <w:lang w:val="en-IN"/>
        </w:rPr>
        <w:t>258</w:t>
      </w:r>
      <w:r>
        <w:t xml:space="preserve">patients with </w:t>
      </w:r>
      <w:r>
        <w:rPr>
          <w:lang w:val="en-IN"/>
        </w:rPr>
        <w:t>393</w:t>
      </w:r>
      <w:r>
        <w:t>clubf</w:t>
      </w:r>
      <w:r>
        <w:rPr>
          <w:lang w:val="en-IN"/>
        </w:rPr>
        <w:t>e</w:t>
      </w:r>
      <w:r>
        <w:t>et and investigated problems and success rate at the end of serial casting.</w:t>
      </w:r>
    </w:p>
    <w:p>
      <w:pPr>
        <w:pStyle w:val="2"/>
        <w:keepNext w:val="0"/>
        <w:keepLines w:val="0"/>
        <w:widowControl/>
        <w:suppressLineNumbers w:val="0"/>
      </w:pPr>
      <w:r>
        <w:rPr>
          <w:rStyle w:val="4"/>
        </w:rPr>
        <w:t>Results:</w:t>
      </w:r>
      <w:r>
        <w:t xml:space="preserve"> Mean age at presentation was </w:t>
      </w:r>
      <w:r>
        <w:rPr>
          <w:lang w:val="en-IN"/>
        </w:rPr>
        <w:t>5</w:t>
      </w:r>
      <w:r>
        <w:t xml:space="preserve"> months. The mean number of casting was 6 and mean duration of casting was 2.7 months. The initial success rate of 9</w:t>
      </w:r>
      <w:r>
        <w:rPr>
          <w:lang w:val="en-IN"/>
        </w:rPr>
        <w:t>8.06</w:t>
      </w:r>
      <w:r>
        <w:t xml:space="preserve">%, with </w:t>
      </w:r>
      <w:r>
        <w:rPr>
          <w:lang w:val="en-IN"/>
        </w:rPr>
        <w:t>seven clubfeet</w:t>
      </w:r>
      <w:r>
        <w:t xml:space="preserve"> (</w:t>
      </w:r>
      <w:r>
        <w:rPr>
          <w:lang w:val="en-IN"/>
        </w:rPr>
        <w:t>1.7</w:t>
      </w:r>
      <w:r>
        <w:t>%) diagnosed as resistant clubfoot and eventually required soft tissue</w:t>
      </w:r>
      <w:r>
        <w:rPr>
          <w:lang w:val="en-IN"/>
        </w:rPr>
        <w:t xml:space="preserve"> release</w:t>
      </w:r>
      <w:r>
        <w:t xml:space="preserve"> surgery. With mean follow up of </w:t>
      </w:r>
      <w:r>
        <w:rPr>
          <w:lang w:val="en-IN"/>
        </w:rPr>
        <w:t>16</w:t>
      </w:r>
      <w:r>
        <w:t xml:space="preserve"> months, </w:t>
      </w:r>
      <w:r>
        <w:rPr>
          <w:lang w:val="en-IN"/>
        </w:rPr>
        <w:t>thirty four</w:t>
      </w:r>
      <w:r>
        <w:t xml:space="preserve"> other feet (</w:t>
      </w:r>
      <w:r>
        <w:rPr>
          <w:lang w:val="en-IN"/>
        </w:rPr>
        <w:t>13.43</w:t>
      </w:r>
      <w:r>
        <w:t>%) developed relapse but were treated with repeat Ponseti method.</w:t>
      </w:r>
    </w:p>
    <w:p>
      <w:pPr>
        <w:pStyle w:val="2"/>
        <w:keepNext w:val="0"/>
        <w:keepLines w:val="0"/>
        <w:widowControl/>
        <w:suppressLineNumbers w:val="0"/>
        <w:spacing w:before="0" w:beforeAutospacing="1" w:after="0" w:afterAutospacing="1"/>
        <w:ind w:left="0" w:right="0"/>
      </w:pPr>
      <w:r>
        <w:rPr>
          <w:rStyle w:val="4"/>
        </w:rPr>
        <w:t>Conclusion:</w:t>
      </w:r>
      <w:r>
        <w:t xml:space="preserve"> Many CTEV patients present late for treatment. However, the Ponseti method remained effective with high initial success rate of 9</w:t>
      </w:r>
      <w:r>
        <w:rPr>
          <w:lang w:val="en-IN"/>
        </w:rPr>
        <w:t>8.06</w:t>
      </w:r>
      <w:bookmarkStart w:id="0" w:name="_GoBack"/>
      <w:bookmarkEnd w:id="0"/>
      <w:r>
        <w:t>%. Relapsed CTEV can still be treated successfully with repeat casting using the Ponseti method.</w:t>
      </w:r>
    </w:p>
    <w:p>
      <w:pPr>
        <w:rPr>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D11B83"/>
    <w:rsid w:val="0DD11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2019-02-20T18:45:00Z</dcterms:created>
  <dc:creator>Suraj</dc:creator>
  <cp:lastModifiedBy>Suraj</cp:lastModifiedBy>
  <dcterms:modified xsi:type="dcterms:W3CDTF">2019-02-20T18:53:15Z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