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C1FFD" w14:textId="1DF2122F" w:rsidR="00A6221F" w:rsidRDefault="00F45490" w:rsidP="009F0645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F0645">
        <w:rPr>
          <w:rFonts w:asciiTheme="majorBidi" w:hAnsiTheme="majorBidi" w:cstheme="majorBidi"/>
          <w:b/>
          <w:bCs/>
          <w:sz w:val="32"/>
          <w:szCs w:val="32"/>
        </w:rPr>
        <w:t xml:space="preserve">Abstract: </w:t>
      </w:r>
      <w:r w:rsidR="009F0645">
        <w:rPr>
          <w:rFonts w:asciiTheme="majorBidi" w:hAnsiTheme="majorBidi" w:cstheme="majorBidi"/>
          <w:b/>
          <w:bCs/>
          <w:sz w:val="32"/>
          <w:szCs w:val="32"/>
        </w:rPr>
        <w:t>A Qualitative S</w:t>
      </w:r>
      <w:r w:rsidR="00A6221F" w:rsidRPr="009F0645">
        <w:rPr>
          <w:rFonts w:asciiTheme="majorBidi" w:hAnsiTheme="majorBidi" w:cstheme="majorBidi"/>
          <w:b/>
          <w:bCs/>
          <w:sz w:val="32"/>
          <w:szCs w:val="32"/>
        </w:rPr>
        <w:t xml:space="preserve">tudy </w:t>
      </w:r>
      <w:r w:rsidR="009F0645">
        <w:rPr>
          <w:rFonts w:asciiTheme="majorBidi" w:hAnsiTheme="majorBidi" w:cstheme="majorBidi"/>
          <w:b/>
          <w:bCs/>
          <w:sz w:val="32"/>
          <w:szCs w:val="32"/>
        </w:rPr>
        <w:t>E</w:t>
      </w:r>
      <w:r w:rsidR="00B1516C" w:rsidRPr="009F0645">
        <w:rPr>
          <w:rFonts w:asciiTheme="majorBidi" w:hAnsiTheme="majorBidi" w:cstheme="majorBidi"/>
          <w:b/>
          <w:bCs/>
          <w:sz w:val="32"/>
          <w:szCs w:val="32"/>
        </w:rPr>
        <w:t>valuating</w:t>
      </w:r>
      <w:r w:rsidR="00343C9D" w:rsidRPr="009F064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9F0645">
        <w:rPr>
          <w:rFonts w:asciiTheme="majorBidi" w:hAnsiTheme="majorBidi" w:cstheme="majorBidi"/>
          <w:b/>
          <w:bCs/>
          <w:sz w:val="32"/>
          <w:szCs w:val="32"/>
        </w:rPr>
        <w:t>Patient E</w:t>
      </w:r>
      <w:r w:rsidR="008D1FB5" w:rsidRPr="009F0645">
        <w:rPr>
          <w:rFonts w:asciiTheme="majorBidi" w:hAnsiTheme="majorBidi" w:cstheme="majorBidi"/>
          <w:b/>
          <w:bCs/>
          <w:sz w:val="32"/>
          <w:szCs w:val="32"/>
        </w:rPr>
        <w:t>ducation in the</w:t>
      </w:r>
      <w:r w:rsidR="00A6221F" w:rsidRPr="009F0645">
        <w:rPr>
          <w:rFonts w:asciiTheme="majorBidi" w:hAnsiTheme="majorBidi" w:cstheme="majorBidi"/>
          <w:b/>
          <w:bCs/>
          <w:sz w:val="32"/>
          <w:szCs w:val="32"/>
        </w:rPr>
        <w:t xml:space="preserve"> Pre-</w:t>
      </w:r>
      <w:r w:rsidR="00343C9D" w:rsidRPr="009F0645">
        <w:rPr>
          <w:rFonts w:asciiTheme="majorBidi" w:hAnsiTheme="majorBidi" w:cstheme="majorBidi"/>
          <w:b/>
          <w:bCs/>
          <w:sz w:val="32"/>
          <w:szCs w:val="32"/>
        </w:rPr>
        <w:t>Operative</w:t>
      </w:r>
      <w:r w:rsidR="00A6221F" w:rsidRPr="009F0645">
        <w:rPr>
          <w:rFonts w:asciiTheme="majorBidi" w:hAnsiTheme="majorBidi" w:cstheme="majorBidi"/>
          <w:b/>
          <w:bCs/>
          <w:sz w:val="32"/>
          <w:szCs w:val="32"/>
        </w:rPr>
        <w:t xml:space="preserve"> Pathway for Elective Hip and Knee Arthroplasty at </w:t>
      </w:r>
      <w:r w:rsidR="00343C9D" w:rsidRPr="009F0645">
        <w:rPr>
          <w:rFonts w:asciiTheme="majorBidi" w:hAnsiTheme="majorBidi" w:cstheme="majorBidi"/>
          <w:b/>
          <w:bCs/>
          <w:sz w:val="32"/>
          <w:szCs w:val="32"/>
        </w:rPr>
        <w:t>a</w:t>
      </w:r>
      <w:r w:rsidR="009F0645">
        <w:rPr>
          <w:rFonts w:asciiTheme="majorBidi" w:hAnsiTheme="majorBidi" w:cstheme="majorBidi"/>
          <w:b/>
          <w:bCs/>
          <w:sz w:val="32"/>
          <w:szCs w:val="32"/>
        </w:rPr>
        <w:t xml:space="preserve"> Major London Teaching Hospital</w:t>
      </w:r>
    </w:p>
    <w:p w14:paraId="6AB066D2" w14:textId="11543B16" w:rsidR="009F0645" w:rsidRDefault="00E419B4" w:rsidP="009F064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Iqraa Haq</w:t>
      </w:r>
      <w:r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</w:rPr>
        <w:t>1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>, Hanad Ahmad</w:t>
      </w:r>
      <w:r w:rsidR="00512B4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>, Shad Asinger</w:t>
      </w:r>
      <w:r w:rsidR="00512B4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/>
          <w:bCs/>
          <w:sz w:val="24"/>
          <w:szCs w:val="24"/>
        </w:rPr>
        <w:t>Rami Abbass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>, Ammar Rahman</w:t>
      </w:r>
      <w:r w:rsidR="00512B4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ED7513">
        <w:rPr>
          <w:rFonts w:asciiTheme="majorBidi" w:hAnsiTheme="majorBidi" w:cstheme="majorBidi"/>
          <w:b/>
          <w:bCs/>
          <w:sz w:val="24"/>
          <w:szCs w:val="24"/>
        </w:rPr>
        <w:t>, Faraz Shari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>f</w:t>
      </w:r>
      <w:r w:rsidR="00512B4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9F0645" w:rsidRPr="009F0645">
        <w:rPr>
          <w:rFonts w:asciiTheme="majorBidi" w:hAnsiTheme="majorBidi" w:cstheme="majorBidi"/>
          <w:b/>
          <w:bCs/>
          <w:sz w:val="24"/>
          <w:szCs w:val="24"/>
        </w:rPr>
        <w:t>, Emma Tonner</w:t>
      </w:r>
      <w:r w:rsidR="00512B4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14:paraId="1B02D88D" w14:textId="59333AC3" w:rsidR="00512B4E" w:rsidRDefault="00512B4E" w:rsidP="00512B4E">
      <w:pPr>
        <w:pStyle w:val="Affiliation"/>
      </w:pPr>
      <w:r w:rsidRPr="00DF577E">
        <w:rPr>
          <w:vertAlign w:val="superscript"/>
        </w:rPr>
        <w:t>1</w:t>
      </w:r>
      <w:r w:rsidRPr="00DF577E">
        <w:t xml:space="preserve"> </w:t>
      </w:r>
      <w:r>
        <w:t xml:space="preserve">Imperial College London, London, United Kingdom </w:t>
      </w:r>
    </w:p>
    <w:p w14:paraId="724424B5" w14:textId="6C495B89" w:rsidR="00512B4E" w:rsidRDefault="00512B4E" w:rsidP="00512B4E">
      <w:pPr>
        <w:pStyle w:val="Affiliation"/>
      </w:pPr>
      <w:r w:rsidRPr="00DF577E">
        <w:rPr>
          <w:vertAlign w:val="superscript"/>
        </w:rPr>
        <w:t xml:space="preserve">2 </w:t>
      </w:r>
      <w:r>
        <w:t>University of Southampton, Southampton, United Kingdom</w:t>
      </w:r>
    </w:p>
    <w:p w14:paraId="5984D49D" w14:textId="6E163E49" w:rsidR="00512B4E" w:rsidRPr="00DF577E" w:rsidRDefault="00512B4E" w:rsidP="00512B4E">
      <w:pPr>
        <w:pStyle w:val="Affiliation"/>
      </w:pPr>
      <w:r>
        <w:rPr>
          <w:vertAlign w:val="superscript"/>
        </w:rPr>
        <w:t>3</w:t>
      </w:r>
      <w:r w:rsidRPr="00DF577E">
        <w:rPr>
          <w:vertAlign w:val="superscript"/>
        </w:rPr>
        <w:t xml:space="preserve"> </w:t>
      </w:r>
      <w:r>
        <w:t>University of Leeds, Leeds, United Kingdom</w:t>
      </w:r>
    </w:p>
    <w:p w14:paraId="13F9CAA0" w14:textId="77777777" w:rsidR="00512B4E" w:rsidRPr="009F0645" w:rsidRDefault="00512B4E" w:rsidP="009F064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E240493" w14:textId="77777777" w:rsidR="00A6221F" w:rsidRDefault="00A6221F" w:rsidP="00C11C6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512B4E">
        <w:rPr>
          <w:rFonts w:asciiTheme="majorBidi" w:hAnsiTheme="majorBidi" w:cstheme="majorBidi"/>
          <w:b/>
          <w:sz w:val="24"/>
          <w:szCs w:val="24"/>
        </w:rPr>
        <w:t>Introduction</w:t>
      </w:r>
    </w:p>
    <w:p w14:paraId="7EF723C6" w14:textId="77777777" w:rsidR="00C11C6C" w:rsidRPr="00512B4E" w:rsidRDefault="00C11C6C" w:rsidP="00D00BCF">
      <w:pPr>
        <w:spacing w:after="0" w:line="120" w:lineRule="exact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45F9ACC" w14:textId="7FB3F94E" w:rsidR="00343C9D" w:rsidRPr="009F4DA3" w:rsidRDefault="00343C9D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>Rising</w:t>
      </w:r>
      <w:r w:rsidR="00A6221F" w:rsidRPr="00F45490">
        <w:rPr>
          <w:rFonts w:asciiTheme="majorBidi" w:hAnsiTheme="majorBidi" w:cstheme="majorBidi"/>
        </w:rPr>
        <w:t xml:space="preserve"> demand</w:t>
      </w:r>
      <w:r w:rsidRPr="00F45490">
        <w:rPr>
          <w:rFonts w:asciiTheme="majorBidi" w:hAnsiTheme="majorBidi" w:cstheme="majorBidi"/>
        </w:rPr>
        <w:t>s</w:t>
      </w:r>
      <w:r w:rsidR="00A6221F" w:rsidRPr="00F45490">
        <w:rPr>
          <w:rFonts w:asciiTheme="majorBidi" w:hAnsiTheme="majorBidi" w:cstheme="majorBidi"/>
        </w:rPr>
        <w:t xml:space="preserve"> for hip and knee </w:t>
      </w:r>
      <w:r w:rsidRPr="00F45490">
        <w:rPr>
          <w:rFonts w:asciiTheme="majorBidi" w:hAnsiTheme="majorBidi" w:cstheme="majorBidi"/>
        </w:rPr>
        <w:t>arthroplasty</w:t>
      </w:r>
      <w:r w:rsidR="00A6221F" w:rsidRPr="00F45490">
        <w:rPr>
          <w:rFonts w:asciiTheme="majorBidi" w:hAnsiTheme="majorBidi" w:cstheme="majorBidi"/>
        </w:rPr>
        <w:t xml:space="preserve"> </w:t>
      </w:r>
      <w:r w:rsidRPr="00F45490">
        <w:rPr>
          <w:rFonts w:asciiTheme="majorBidi" w:hAnsiTheme="majorBidi" w:cstheme="majorBidi"/>
        </w:rPr>
        <w:t>have been met</w:t>
      </w:r>
      <w:r w:rsidR="00A6221F" w:rsidRPr="00F45490">
        <w:rPr>
          <w:rFonts w:asciiTheme="majorBidi" w:hAnsiTheme="majorBidi" w:cstheme="majorBidi"/>
        </w:rPr>
        <w:t xml:space="preserve"> </w:t>
      </w:r>
      <w:r w:rsidRPr="00F45490">
        <w:rPr>
          <w:rFonts w:asciiTheme="majorBidi" w:hAnsiTheme="majorBidi" w:cstheme="majorBidi"/>
        </w:rPr>
        <w:t>with</w:t>
      </w:r>
      <w:r w:rsidR="00A6221F" w:rsidRPr="00F45490">
        <w:rPr>
          <w:rFonts w:asciiTheme="majorBidi" w:hAnsiTheme="majorBidi" w:cstheme="majorBidi"/>
        </w:rPr>
        <w:t xml:space="preserve"> </w:t>
      </w:r>
      <w:r w:rsidRPr="00F45490">
        <w:rPr>
          <w:rFonts w:asciiTheme="majorBidi" w:hAnsiTheme="majorBidi" w:cstheme="majorBidi"/>
        </w:rPr>
        <w:t>incremental</w:t>
      </w:r>
      <w:r w:rsidR="00A6221F" w:rsidRPr="00F45490">
        <w:rPr>
          <w:rFonts w:asciiTheme="majorBidi" w:hAnsiTheme="majorBidi" w:cstheme="majorBidi"/>
        </w:rPr>
        <w:t xml:space="preserve"> advancements in</w:t>
      </w:r>
      <w:r w:rsidRPr="00F45490">
        <w:rPr>
          <w:rFonts w:asciiTheme="majorBidi" w:hAnsiTheme="majorBidi" w:cstheme="majorBidi"/>
        </w:rPr>
        <w:t xml:space="preserve"> both implant design and surgical technique</w:t>
      </w:r>
      <w:r w:rsidR="00A6221F" w:rsidRPr="00F45490">
        <w:rPr>
          <w:rFonts w:asciiTheme="majorBidi" w:hAnsiTheme="majorBidi" w:cstheme="majorBidi"/>
        </w:rPr>
        <w:t xml:space="preserve">. Despite these advancements in the intraoperative </w:t>
      </w:r>
      <w:r w:rsidRPr="00F45490">
        <w:rPr>
          <w:rFonts w:asciiTheme="majorBidi" w:hAnsiTheme="majorBidi" w:cstheme="majorBidi"/>
        </w:rPr>
        <w:t>setting</w:t>
      </w:r>
      <w:r w:rsidR="00A6221F" w:rsidRPr="00F45490">
        <w:rPr>
          <w:rFonts w:asciiTheme="majorBidi" w:hAnsiTheme="majorBidi" w:cstheme="majorBidi"/>
        </w:rPr>
        <w:t xml:space="preserve">, the preoperative </w:t>
      </w:r>
      <w:r w:rsidRPr="00F45490">
        <w:rPr>
          <w:rFonts w:asciiTheme="majorBidi" w:hAnsiTheme="majorBidi" w:cstheme="majorBidi"/>
        </w:rPr>
        <w:t>pathway</w:t>
      </w:r>
      <w:r w:rsidR="00A6221F" w:rsidRPr="00F45490">
        <w:rPr>
          <w:rFonts w:asciiTheme="majorBidi" w:hAnsiTheme="majorBidi" w:cstheme="majorBidi"/>
        </w:rPr>
        <w:t xml:space="preserve"> has </w:t>
      </w:r>
      <w:r w:rsidRPr="00F45490">
        <w:rPr>
          <w:rFonts w:asciiTheme="majorBidi" w:hAnsiTheme="majorBidi" w:cstheme="majorBidi"/>
        </w:rPr>
        <w:t xml:space="preserve">remained </w:t>
      </w:r>
      <w:r w:rsidR="00A6221F" w:rsidRPr="00F45490">
        <w:rPr>
          <w:rFonts w:asciiTheme="majorBidi" w:hAnsiTheme="majorBidi" w:cstheme="majorBidi"/>
        </w:rPr>
        <w:t xml:space="preserve">largely </w:t>
      </w:r>
      <w:r w:rsidRPr="00F45490">
        <w:rPr>
          <w:rFonts w:asciiTheme="majorBidi" w:hAnsiTheme="majorBidi" w:cstheme="majorBidi"/>
        </w:rPr>
        <w:t>unchanged. The resulting i</w:t>
      </w:r>
      <w:r w:rsidR="00A6221F" w:rsidRPr="00F45490">
        <w:rPr>
          <w:rFonts w:asciiTheme="majorBidi" w:hAnsiTheme="majorBidi" w:cstheme="majorBidi"/>
        </w:rPr>
        <w:t>neffective</w:t>
      </w:r>
      <w:r w:rsidRPr="00F45490">
        <w:rPr>
          <w:rFonts w:asciiTheme="majorBidi" w:hAnsiTheme="majorBidi" w:cstheme="majorBidi"/>
        </w:rPr>
        <w:t xml:space="preserve"> demand management and </w:t>
      </w:r>
      <w:r w:rsidR="008D1FB5" w:rsidRPr="00F45490">
        <w:rPr>
          <w:rFonts w:asciiTheme="majorBidi" w:hAnsiTheme="majorBidi" w:cstheme="majorBidi"/>
        </w:rPr>
        <w:t xml:space="preserve">improper </w:t>
      </w:r>
      <w:r w:rsidRPr="00F45490">
        <w:rPr>
          <w:rFonts w:asciiTheme="majorBidi" w:hAnsiTheme="majorBidi" w:cstheme="majorBidi"/>
        </w:rPr>
        <w:t>patient optimisation</w:t>
      </w:r>
      <w:r w:rsidR="008D1FB5" w:rsidRPr="00F45490">
        <w:rPr>
          <w:rFonts w:asciiTheme="majorBidi" w:hAnsiTheme="majorBidi" w:cstheme="majorBidi"/>
        </w:rPr>
        <w:t xml:space="preserve"> through education and engagement, </w:t>
      </w:r>
      <w:r w:rsidR="00A6221F" w:rsidRPr="00F45490">
        <w:rPr>
          <w:rFonts w:asciiTheme="majorBidi" w:hAnsiTheme="majorBidi" w:cstheme="majorBidi"/>
        </w:rPr>
        <w:t xml:space="preserve">has </w:t>
      </w:r>
      <w:r w:rsidR="008D1FB5" w:rsidRPr="00F45490">
        <w:rPr>
          <w:rFonts w:asciiTheme="majorBidi" w:hAnsiTheme="majorBidi" w:cstheme="majorBidi"/>
        </w:rPr>
        <w:t xml:space="preserve">contributed to </w:t>
      </w:r>
      <w:r w:rsidR="00A6221F" w:rsidRPr="00F45490">
        <w:rPr>
          <w:rFonts w:asciiTheme="majorBidi" w:hAnsiTheme="majorBidi" w:cstheme="majorBidi"/>
        </w:rPr>
        <w:t xml:space="preserve">long waiting times and </w:t>
      </w:r>
      <w:r w:rsidRPr="00F45490">
        <w:rPr>
          <w:rFonts w:asciiTheme="majorBidi" w:hAnsiTheme="majorBidi" w:cstheme="majorBidi"/>
        </w:rPr>
        <w:t xml:space="preserve">increasing </w:t>
      </w:r>
      <w:r w:rsidR="00A6221F" w:rsidRPr="00F45490">
        <w:rPr>
          <w:rFonts w:asciiTheme="majorBidi" w:hAnsiTheme="majorBidi" w:cstheme="majorBidi"/>
        </w:rPr>
        <w:t>surgical cancellations</w:t>
      </w:r>
      <w:r w:rsidR="008D1FB5" w:rsidRPr="00F45490">
        <w:rPr>
          <w:rFonts w:asciiTheme="majorBidi" w:hAnsiTheme="majorBidi" w:cstheme="majorBidi"/>
        </w:rPr>
        <w:t>. This has in turn lead to both patient distress and the disruption of clinical workflow.</w:t>
      </w:r>
    </w:p>
    <w:p w14:paraId="6A245E42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</w:rPr>
      </w:pPr>
      <w:bookmarkStart w:id="0" w:name="_GoBack"/>
      <w:bookmarkEnd w:id="0"/>
    </w:p>
    <w:p w14:paraId="02C24779" w14:textId="77777777" w:rsidR="00A6221F" w:rsidRDefault="00A6221F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 xml:space="preserve">This </w:t>
      </w:r>
      <w:r w:rsidR="00343C9D" w:rsidRPr="00F45490">
        <w:rPr>
          <w:rFonts w:asciiTheme="majorBidi" w:hAnsiTheme="majorBidi" w:cstheme="majorBidi"/>
        </w:rPr>
        <w:t xml:space="preserve">study aimed to investigate </w:t>
      </w:r>
      <w:r w:rsidR="008D1FB5" w:rsidRPr="00F45490">
        <w:rPr>
          <w:rFonts w:asciiTheme="majorBidi" w:hAnsiTheme="majorBidi" w:cstheme="majorBidi"/>
        </w:rPr>
        <w:t>the effectiveness of patient education</w:t>
      </w:r>
      <w:r w:rsidR="00343C9D" w:rsidRPr="00F45490">
        <w:rPr>
          <w:rFonts w:asciiTheme="majorBidi" w:hAnsiTheme="majorBidi" w:cstheme="majorBidi"/>
        </w:rPr>
        <w:t xml:space="preserve"> </w:t>
      </w:r>
      <w:r w:rsidRPr="00F45490">
        <w:rPr>
          <w:rFonts w:asciiTheme="majorBidi" w:hAnsiTheme="majorBidi" w:cstheme="majorBidi"/>
        </w:rPr>
        <w:t>in the pre-operative pathway for elective hip and knee arthroplasty, at Imperial College Healthcare NHS Trust, from the perspective of</w:t>
      </w:r>
      <w:r w:rsidR="00B1516C" w:rsidRPr="00F45490">
        <w:rPr>
          <w:rFonts w:asciiTheme="majorBidi" w:hAnsiTheme="majorBidi" w:cstheme="majorBidi"/>
        </w:rPr>
        <w:t xml:space="preserve"> key</w:t>
      </w:r>
      <w:r w:rsidR="00343C9D" w:rsidRPr="00F45490">
        <w:rPr>
          <w:rFonts w:asciiTheme="majorBidi" w:hAnsiTheme="majorBidi" w:cstheme="majorBidi"/>
        </w:rPr>
        <w:t xml:space="preserve"> clinical </w:t>
      </w:r>
      <w:r w:rsidR="00B1516C" w:rsidRPr="00F45490">
        <w:rPr>
          <w:rFonts w:asciiTheme="majorBidi" w:hAnsiTheme="majorBidi" w:cstheme="majorBidi"/>
        </w:rPr>
        <w:t>stakeholders.</w:t>
      </w:r>
    </w:p>
    <w:p w14:paraId="10410995" w14:textId="77777777" w:rsidR="00C11C6C" w:rsidRPr="00F45490" w:rsidRDefault="00C11C6C" w:rsidP="00C11C6C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723CABBF" w14:textId="2720C495" w:rsidR="00A6221F" w:rsidRPr="00512B4E" w:rsidRDefault="00A6221F" w:rsidP="00C11C6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512B4E">
        <w:rPr>
          <w:rFonts w:asciiTheme="majorBidi" w:hAnsiTheme="majorBidi" w:cstheme="majorBidi"/>
          <w:b/>
          <w:sz w:val="24"/>
          <w:szCs w:val="24"/>
        </w:rPr>
        <w:t>Method</w:t>
      </w:r>
      <w:r w:rsidR="006D69E4" w:rsidRPr="00512B4E">
        <w:rPr>
          <w:rFonts w:asciiTheme="majorBidi" w:hAnsiTheme="majorBidi" w:cstheme="majorBidi"/>
          <w:b/>
          <w:sz w:val="24"/>
          <w:szCs w:val="24"/>
        </w:rPr>
        <w:t>s</w:t>
      </w:r>
    </w:p>
    <w:p w14:paraId="2A19596B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</w:rPr>
      </w:pPr>
    </w:p>
    <w:p w14:paraId="1C95A079" w14:textId="77777777" w:rsidR="00A6221F" w:rsidRPr="00F45490" w:rsidRDefault="00B1516C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>16 Semi Structured I</w:t>
      </w:r>
      <w:r w:rsidR="00A6221F" w:rsidRPr="00F45490">
        <w:rPr>
          <w:rFonts w:asciiTheme="majorBidi" w:hAnsiTheme="majorBidi" w:cstheme="majorBidi"/>
        </w:rPr>
        <w:t>nterviews were conducted with H</w:t>
      </w:r>
      <w:r w:rsidRPr="00F45490">
        <w:rPr>
          <w:rFonts w:asciiTheme="majorBidi" w:hAnsiTheme="majorBidi" w:cstheme="majorBidi"/>
        </w:rPr>
        <w:t>ealthcare professionals (H</w:t>
      </w:r>
      <w:r w:rsidR="00A6221F" w:rsidRPr="00F45490">
        <w:rPr>
          <w:rFonts w:asciiTheme="majorBidi" w:hAnsiTheme="majorBidi" w:cstheme="majorBidi"/>
        </w:rPr>
        <w:t>CPs</w:t>
      </w:r>
      <w:r w:rsidRPr="00F45490">
        <w:rPr>
          <w:rFonts w:asciiTheme="majorBidi" w:hAnsiTheme="majorBidi" w:cstheme="majorBidi"/>
        </w:rPr>
        <w:t>)</w:t>
      </w:r>
      <w:r w:rsidR="00A6221F" w:rsidRPr="00F45490">
        <w:rPr>
          <w:rFonts w:asciiTheme="majorBidi" w:hAnsiTheme="majorBidi" w:cstheme="majorBidi"/>
        </w:rPr>
        <w:t xml:space="preserve"> along the preoperative pathway. </w:t>
      </w:r>
      <w:r w:rsidR="00343C9D" w:rsidRPr="00F45490">
        <w:rPr>
          <w:rFonts w:asciiTheme="majorBidi" w:hAnsiTheme="majorBidi" w:cstheme="majorBidi"/>
        </w:rPr>
        <w:t>These included</w:t>
      </w:r>
      <w:r w:rsidR="00A6221F" w:rsidRPr="00F45490">
        <w:rPr>
          <w:rFonts w:asciiTheme="majorBidi" w:hAnsiTheme="majorBidi" w:cstheme="majorBidi"/>
        </w:rPr>
        <w:t xml:space="preserve"> GPs, Orthopaedic Surgeons, Nurses, Anaesthetists, Orthogeriatricians, Occupational Therapists and Physiotherapists. Interviews were recorded, transcribed and thematically analysed. Sampling </w:t>
      </w:r>
      <w:r w:rsidR="00343C9D" w:rsidRPr="00F45490">
        <w:rPr>
          <w:rFonts w:asciiTheme="majorBidi" w:hAnsiTheme="majorBidi" w:cstheme="majorBidi"/>
        </w:rPr>
        <w:t>continued until</w:t>
      </w:r>
      <w:r w:rsidR="00A6221F" w:rsidRPr="00F45490">
        <w:rPr>
          <w:rFonts w:asciiTheme="majorBidi" w:hAnsiTheme="majorBidi" w:cstheme="majorBidi"/>
        </w:rPr>
        <w:t xml:space="preserve"> </w:t>
      </w:r>
      <w:r w:rsidR="00343C9D" w:rsidRPr="00F45490">
        <w:rPr>
          <w:rFonts w:asciiTheme="majorBidi" w:hAnsiTheme="majorBidi" w:cstheme="majorBidi"/>
        </w:rPr>
        <w:t>information redundancy was reached</w:t>
      </w:r>
      <w:r w:rsidR="00A6221F" w:rsidRPr="00F45490">
        <w:rPr>
          <w:rFonts w:asciiTheme="majorBidi" w:hAnsiTheme="majorBidi" w:cstheme="majorBidi"/>
        </w:rPr>
        <w:t>.</w:t>
      </w:r>
    </w:p>
    <w:p w14:paraId="298831DE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33A0385" w14:textId="77777777" w:rsidR="00A6221F" w:rsidRPr="00512B4E" w:rsidRDefault="00A6221F" w:rsidP="00C11C6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512B4E">
        <w:rPr>
          <w:rFonts w:asciiTheme="majorBidi" w:hAnsiTheme="majorBidi" w:cstheme="majorBidi"/>
          <w:b/>
          <w:sz w:val="24"/>
          <w:szCs w:val="24"/>
        </w:rPr>
        <w:t>Results</w:t>
      </w:r>
    </w:p>
    <w:p w14:paraId="68EDDCE0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</w:rPr>
      </w:pPr>
    </w:p>
    <w:p w14:paraId="53A5DCAF" w14:textId="77777777" w:rsidR="00B1516C" w:rsidRPr="00F45490" w:rsidRDefault="00B1516C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>HCPs</w:t>
      </w:r>
      <w:r w:rsidR="00A6221F" w:rsidRPr="00F45490">
        <w:rPr>
          <w:rFonts w:asciiTheme="majorBidi" w:hAnsiTheme="majorBidi" w:cstheme="majorBidi"/>
        </w:rPr>
        <w:t xml:space="preserve"> stressed that patient education lacked engagement &amp; </w:t>
      </w:r>
      <w:r w:rsidR="00343C9D" w:rsidRPr="00F45490">
        <w:rPr>
          <w:rFonts w:asciiTheme="majorBidi" w:hAnsiTheme="majorBidi" w:cstheme="majorBidi"/>
        </w:rPr>
        <w:t>effectiveness</w:t>
      </w:r>
      <w:r w:rsidR="00A6221F" w:rsidRPr="00F45490">
        <w:rPr>
          <w:rFonts w:asciiTheme="majorBidi" w:hAnsiTheme="majorBidi" w:cstheme="majorBidi"/>
        </w:rPr>
        <w:t xml:space="preserve">. Whilst joint school (an MDT run seminar) is in place for patients before surgery, it was resource intensive meaning </w:t>
      </w:r>
      <w:r w:rsidRPr="00F45490">
        <w:rPr>
          <w:rFonts w:asciiTheme="majorBidi" w:hAnsiTheme="majorBidi" w:cstheme="majorBidi"/>
        </w:rPr>
        <w:t xml:space="preserve">sessions were infrequent and </w:t>
      </w:r>
      <w:r w:rsidR="00343C9D" w:rsidRPr="00F45490">
        <w:rPr>
          <w:rFonts w:asciiTheme="majorBidi" w:hAnsiTheme="majorBidi" w:cstheme="majorBidi"/>
        </w:rPr>
        <w:t>often</w:t>
      </w:r>
      <w:r w:rsidR="00A6221F" w:rsidRPr="00F45490">
        <w:rPr>
          <w:rFonts w:asciiTheme="majorBidi" w:hAnsiTheme="majorBidi" w:cstheme="majorBidi"/>
        </w:rPr>
        <w:t xml:space="preserve"> overcrowded. </w:t>
      </w:r>
    </w:p>
    <w:p w14:paraId="34F99B8A" w14:textId="77777777" w:rsidR="00D00BCF" w:rsidRDefault="00D00BCF" w:rsidP="00D00BCF">
      <w:pPr>
        <w:spacing w:after="0" w:line="120" w:lineRule="exact"/>
        <w:jc w:val="both"/>
        <w:rPr>
          <w:rFonts w:asciiTheme="majorBidi" w:hAnsiTheme="majorBidi" w:cstheme="majorBidi"/>
        </w:rPr>
      </w:pPr>
    </w:p>
    <w:p w14:paraId="1D0FF779" w14:textId="77777777" w:rsidR="00A6221F" w:rsidRPr="00F45490" w:rsidRDefault="00B1516C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>Furthermore, n</w:t>
      </w:r>
      <w:r w:rsidR="00A6221F" w:rsidRPr="00F45490">
        <w:rPr>
          <w:rFonts w:asciiTheme="majorBidi" w:hAnsiTheme="majorBidi" w:cstheme="majorBidi"/>
        </w:rPr>
        <w:t xml:space="preserve">ot all patients were invited/attended joint school </w:t>
      </w:r>
      <w:r w:rsidRPr="00F45490">
        <w:rPr>
          <w:rFonts w:asciiTheme="majorBidi" w:hAnsiTheme="majorBidi" w:cstheme="majorBidi"/>
        </w:rPr>
        <w:t>as a result of problems with scheduling and transport</w:t>
      </w:r>
      <w:r w:rsidR="00B1324F" w:rsidRPr="00F45490">
        <w:rPr>
          <w:rFonts w:asciiTheme="majorBidi" w:hAnsiTheme="majorBidi" w:cstheme="majorBidi"/>
        </w:rPr>
        <w:t>.</w:t>
      </w:r>
      <w:r w:rsidR="00A6221F" w:rsidRPr="00F45490">
        <w:rPr>
          <w:rFonts w:asciiTheme="majorBidi" w:hAnsiTheme="majorBidi" w:cstheme="majorBidi"/>
        </w:rPr>
        <w:t xml:space="preserve"> </w:t>
      </w:r>
      <w:r w:rsidR="00B1324F" w:rsidRPr="00F45490">
        <w:rPr>
          <w:rFonts w:asciiTheme="majorBidi" w:hAnsiTheme="majorBidi" w:cstheme="majorBidi"/>
        </w:rPr>
        <w:t>Of those who</w:t>
      </w:r>
      <w:r w:rsidR="00512A04" w:rsidRPr="00F45490">
        <w:rPr>
          <w:rFonts w:asciiTheme="majorBidi" w:hAnsiTheme="majorBidi" w:cstheme="majorBidi"/>
        </w:rPr>
        <w:t>m</w:t>
      </w:r>
      <w:r w:rsidR="00B1324F" w:rsidRPr="00F45490">
        <w:rPr>
          <w:rFonts w:asciiTheme="majorBidi" w:hAnsiTheme="majorBidi" w:cstheme="majorBidi"/>
        </w:rPr>
        <w:t xml:space="preserve"> did, i</w:t>
      </w:r>
      <w:r w:rsidR="00A6221F" w:rsidRPr="00F45490">
        <w:rPr>
          <w:rFonts w:asciiTheme="majorBidi" w:hAnsiTheme="majorBidi" w:cstheme="majorBidi"/>
        </w:rPr>
        <w:t>nformation retention</w:t>
      </w:r>
      <w:r w:rsidRPr="00F45490">
        <w:rPr>
          <w:rFonts w:asciiTheme="majorBidi" w:hAnsiTheme="majorBidi" w:cstheme="majorBidi"/>
        </w:rPr>
        <w:t xml:space="preserve"> was identified as a problem, </w:t>
      </w:r>
      <w:r w:rsidR="00B1324F" w:rsidRPr="00F45490">
        <w:rPr>
          <w:rFonts w:asciiTheme="majorBidi" w:hAnsiTheme="majorBidi" w:cstheme="majorBidi"/>
        </w:rPr>
        <w:t xml:space="preserve">highlighted by </w:t>
      </w:r>
      <w:r w:rsidR="00A6221F" w:rsidRPr="00F45490">
        <w:rPr>
          <w:rFonts w:asciiTheme="majorBidi" w:hAnsiTheme="majorBidi" w:cstheme="majorBidi"/>
        </w:rPr>
        <w:t xml:space="preserve">patients </w:t>
      </w:r>
      <w:r w:rsidRPr="00F45490">
        <w:rPr>
          <w:rFonts w:asciiTheme="majorBidi" w:hAnsiTheme="majorBidi" w:cstheme="majorBidi"/>
        </w:rPr>
        <w:t>not</w:t>
      </w:r>
      <w:r w:rsidR="00A6221F" w:rsidRPr="00F45490">
        <w:rPr>
          <w:rFonts w:asciiTheme="majorBidi" w:hAnsiTheme="majorBidi" w:cstheme="majorBidi"/>
        </w:rPr>
        <w:t xml:space="preserve"> </w:t>
      </w:r>
      <w:r w:rsidR="00B1324F" w:rsidRPr="00F45490">
        <w:rPr>
          <w:rFonts w:asciiTheme="majorBidi" w:hAnsiTheme="majorBidi" w:cstheme="majorBidi"/>
        </w:rPr>
        <w:t>bringing in medication</w:t>
      </w:r>
      <w:r w:rsidR="00A6221F" w:rsidRPr="00F45490">
        <w:rPr>
          <w:rFonts w:asciiTheme="majorBidi" w:hAnsiTheme="majorBidi" w:cstheme="majorBidi"/>
        </w:rPr>
        <w:t>,</w:t>
      </w:r>
      <w:r w:rsidRPr="00F45490">
        <w:rPr>
          <w:rFonts w:asciiTheme="majorBidi" w:hAnsiTheme="majorBidi" w:cstheme="majorBidi"/>
        </w:rPr>
        <w:t xml:space="preserve"> and failing to follow </w:t>
      </w:r>
      <w:r w:rsidR="00B1324F" w:rsidRPr="00F45490">
        <w:rPr>
          <w:rFonts w:asciiTheme="majorBidi" w:hAnsiTheme="majorBidi" w:cstheme="majorBidi"/>
        </w:rPr>
        <w:t xml:space="preserve">fasting instructions, </w:t>
      </w:r>
      <w:r w:rsidRPr="00F45490">
        <w:rPr>
          <w:rFonts w:asciiTheme="majorBidi" w:hAnsiTheme="majorBidi" w:cstheme="majorBidi"/>
        </w:rPr>
        <w:t>leading to</w:t>
      </w:r>
      <w:r w:rsidR="00A6221F" w:rsidRPr="00F45490">
        <w:rPr>
          <w:rFonts w:asciiTheme="majorBidi" w:hAnsiTheme="majorBidi" w:cstheme="majorBidi"/>
        </w:rPr>
        <w:t xml:space="preserve"> </w:t>
      </w:r>
      <w:r w:rsidRPr="00F45490">
        <w:rPr>
          <w:rFonts w:asciiTheme="majorBidi" w:hAnsiTheme="majorBidi" w:cstheme="majorBidi"/>
        </w:rPr>
        <w:t>cancellations on the day of surgery</w:t>
      </w:r>
      <w:r w:rsidR="00A6221F" w:rsidRPr="00F45490">
        <w:rPr>
          <w:rFonts w:asciiTheme="majorBidi" w:hAnsiTheme="majorBidi" w:cstheme="majorBidi"/>
        </w:rPr>
        <w:t xml:space="preserve">. </w:t>
      </w:r>
      <w:r w:rsidR="00B1324F" w:rsidRPr="00F45490">
        <w:rPr>
          <w:rFonts w:asciiTheme="majorBidi" w:hAnsiTheme="majorBidi" w:cstheme="majorBidi"/>
        </w:rPr>
        <w:t>A significant proportion of</w:t>
      </w:r>
      <w:r w:rsidR="00A6221F" w:rsidRPr="00F45490">
        <w:rPr>
          <w:rFonts w:asciiTheme="majorBidi" w:hAnsiTheme="majorBidi" w:cstheme="majorBidi"/>
        </w:rPr>
        <w:t xml:space="preserve"> elderly patients </w:t>
      </w:r>
      <w:r w:rsidR="00512A04" w:rsidRPr="00F45490">
        <w:rPr>
          <w:rFonts w:asciiTheme="majorBidi" w:hAnsiTheme="majorBidi" w:cstheme="majorBidi"/>
        </w:rPr>
        <w:t xml:space="preserve">also </w:t>
      </w:r>
      <w:r w:rsidR="00A6221F" w:rsidRPr="00F45490">
        <w:rPr>
          <w:rFonts w:asciiTheme="majorBidi" w:hAnsiTheme="majorBidi" w:cstheme="majorBidi"/>
        </w:rPr>
        <w:t xml:space="preserve">needed </w:t>
      </w:r>
      <w:r w:rsidR="00B1324F" w:rsidRPr="00F45490">
        <w:rPr>
          <w:rFonts w:asciiTheme="majorBidi" w:hAnsiTheme="majorBidi" w:cstheme="majorBidi"/>
        </w:rPr>
        <w:t>additional and continued</w:t>
      </w:r>
      <w:r w:rsidR="00A6221F" w:rsidRPr="00F45490">
        <w:rPr>
          <w:rFonts w:asciiTheme="majorBidi" w:hAnsiTheme="majorBidi" w:cstheme="majorBidi"/>
        </w:rPr>
        <w:t xml:space="preserve"> support in understanding </w:t>
      </w:r>
      <w:r w:rsidRPr="00F45490">
        <w:rPr>
          <w:rFonts w:asciiTheme="majorBidi" w:hAnsiTheme="majorBidi" w:cstheme="majorBidi"/>
        </w:rPr>
        <w:t xml:space="preserve">and </w:t>
      </w:r>
      <w:r w:rsidR="008D1FB5" w:rsidRPr="00F45490">
        <w:rPr>
          <w:rFonts w:asciiTheme="majorBidi" w:hAnsiTheme="majorBidi" w:cstheme="majorBidi"/>
        </w:rPr>
        <w:t>interpreting</w:t>
      </w:r>
      <w:r w:rsidRPr="00F45490">
        <w:rPr>
          <w:rFonts w:asciiTheme="majorBidi" w:hAnsiTheme="majorBidi" w:cstheme="majorBidi"/>
        </w:rPr>
        <w:t xml:space="preserve"> information,</w:t>
      </w:r>
      <w:r w:rsidR="00B1324F" w:rsidRPr="00F45490">
        <w:rPr>
          <w:rFonts w:asciiTheme="majorBidi" w:hAnsiTheme="majorBidi" w:cstheme="majorBidi"/>
        </w:rPr>
        <w:t xml:space="preserve"> a key issue that was not addressed by traditional joint school.</w:t>
      </w:r>
      <w:r w:rsidRPr="00F45490">
        <w:rPr>
          <w:rFonts w:asciiTheme="majorBidi" w:hAnsiTheme="majorBidi" w:cstheme="majorBidi"/>
        </w:rPr>
        <w:t xml:space="preserve"> </w:t>
      </w:r>
    </w:p>
    <w:p w14:paraId="083F654E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895A4E4" w14:textId="77777777" w:rsidR="00A6221F" w:rsidRPr="00512B4E" w:rsidRDefault="00A6221F" w:rsidP="00C11C6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512B4E">
        <w:rPr>
          <w:rFonts w:asciiTheme="majorBidi" w:hAnsiTheme="majorBidi" w:cstheme="majorBidi"/>
          <w:b/>
          <w:sz w:val="24"/>
          <w:szCs w:val="24"/>
        </w:rPr>
        <w:t>Conclusion</w:t>
      </w:r>
    </w:p>
    <w:p w14:paraId="031E1258" w14:textId="77777777" w:rsidR="00C11C6C" w:rsidRDefault="00C11C6C" w:rsidP="00D00BCF">
      <w:pPr>
        <w:spacing w:after="0" w:line="120" w:lineRule="exact"/>
        <w:jc w:val="both"/>
        <w:rPr>
          <w:rFonts w:asciiTheme="majorBidi" w:hAnsiTheme="majorBidi" w:cstheme="majorBidi"/>
        </w:rPr>
      </w:pPr>
    </w:p>
    <w:p w14:paraId="77A017EA" w14:textId="44BBB752" w:rsidR="008D1FB5" w:rsidRPr="00F45490" w:rsidRDefault="00A6221F" w:rsidP="00C11C6C">
      <w:pPr>
        <w:spacing w:after="0" w:line="240" w:lineRule="auto"/>
        <w:jc w:val="both"/>
        <w:rPr>
          <w:rFonts w:asciiTheme="majorBidi" w:hAnsiTheme="majorBidi" w:cstheme="majorBidi"/>
        </w:rPr>
      </w:pPr>
      <w:r w:rsidRPr="00F45490">
        <w:rPr>
          <w:rFonts w:asciiTheme="majorBidi" w:hAnsiTheme="majorBidi" w:cstheme="majorBidi"/>
        </w:rPr>
        <w:t xml:space="preserve">This study </w:t>
      </w:r>
      <w:r w:rsidR="00B1324F" w:rsidRPr="00F45490">
        <w:rPr>
          <w:rFonts w:asciiTheme="majorBidi" w:hAnsiTheme="majorBidi" w:cstheme="majorBidi"/>
        </w:rPr>
        <w:t>has provided a more in-depth analysis of patient education in the pre-operative pathway revealing inadequate tailoring, and delivery of</w:t>
      </w:r>
      <w:r w:rsidR="008D1FB5" w:rsidRPr="00F45490">
        <w:rPr>
          <w:rFonts w:asciiTheme="majorBidi" w:hAnsiTheme="majorBidi" w:cstheme="majorBidi"/>
        </w:rPr>
        <w:t xml:space="preserve"> education</w:t>
      </w:r>
      <w:r w:rsidR="00B1324F" w:rsidRPr="00F45490">
        <w:rPr>
          <w:rFonts w:asciiTheme="majorBidi" w:hAnsiTheme="majorBidi" w:cstheme="majorBidi"/>
        </w:rPr>
        <w:t xml:space="preserve"> material</w:t>
      </w:r>
      <w:r w:rsidR="008D1FB5" w:rsidRPr="00F45490">
        <w:rPr>
          <w:rFonts w:asciiTheme="majorBidi" w:hAnsiTheme="majorBidi" w:cstheme="majorBidi"/>
        </w:rPr>
        <w:t xml:space="preserve"> part</w:t>
      </w:r>
      <w:r w:rsidR="00B1324F" w:rsidRPr="00F45490">
        <w:rPr>
          <w:rFonts w:asciiTheme="majorBidi" w:hAnsiTheme="majorBidi" w:cstheme="majorBidi"/>
        </w:rPr>
        <w:t xml:space="preserve">icularly for the older patient. Both timing, content and frequency of patient education could be improved in order to </w:t>
      </w:r>
      <w:r w:rsidR="00512A04" w:rsidRPr="00F45490">
        <w:rPr>
          <w:rFonts w:asciiTheme="majorBidi" w:hAnsiTheme="majorBidi" w:cstheme="majorBidi"/>
        </w:rPr>
        <w:t xml:space="preserve">improve quality of care and reduce cancellations </w:t>
      </w:r>
      <w:r w:rsidR="00B1324F" w:rsidRPr="00F45490">
        <w:rPr>
          <w:rFonts w:asciiTheme="majorBidi" w:hAnsiTheme="majorBidi" w:cstheme="majorBidi"/>
        </w:rPr>
        <w:t xml:space="preserve">in turn </w:t>
      </w:r>
      <w:r w:rsidR="00512A04" w:rsidRPr="00F45490">
        <w:rPr>
          <w:rFonts w:asciiTheme="majorBidi" w:hAnsiTheme="majorBidi" w:cstheme="majorBidi"/>
        </w:rPr>
        <w:t>improving</w:t>
      </w:r>
      <w:r w:rsidR="00B1324F" w:rsidRPr="00F45490">
        <w:rPr>
          <w:rFonts w:asciiTheme="majorBidi" w:hAnsiTheme="majorBidi" w:cstheme="majorBidi"/>
        </w:rPr>
        <w:t xml:space="preserve"> </w:t>
      </w:r>
      <w:r w:rsidR="00512A04" w:rsidRPr="00F45490">
        <w:rPr>
          <w:rFonts w:asciiTheme="majorBidi" w:hAnsiTheme="majorBidi" w:cstheme="majorBidi"/>
        </w:rPr>
        <w:t>the management</w:t>
      </w:r>
      <w:r w:rsidR="00B1324F" w:rsidRPr="00F45490">
        <w:rPr>
          <w:rFonts w:asciiTheme="majorBidi" w:hAnsiTheme="majorBidi" w:cstheme="majorBidi"/>
        </w:rPr>
        <w:t xml:space="preserve"> </w:t>
      </w:r>
      <w:r w:rsidR="00512A04" w:rsidRPr="00F45490">
        <w:rPr>
          <w:rFonts w:asciiTheme="majorBidi" w:hAnsiTheme="majorBidi" w:cstheme="majorBidi"/>
        </w:rPr>
        <w:t>of demand for</w:t>
      </w:r>
      <w:r w:rsidR="00B1324F" w:rsidRPr="00F45490">
        <w:rPr>
          <w:rFonts w:asciiTheme="majorBidi" w:hAnsiTheme="majorBidi" w:cstheme="majorBidi"/>
        </w:rPr>
        <w:t xml:space="preserve"> orthopaedic services. Future studies may want to evaluate the use of digital technology in </w:t>
      </w:r>
      <w:r w:rsidR="00512A04" w:rsidRPr="00F45490">
        <w:rPr>
          <w:rFonts w:asciiTheme="majorBidi" w:hAnsiTheme="majorBidi" w:cstheme="majorBidi"/>
        </w:rPr>
        <w:t>this area of the pathway in efforts to overcome these issues.</w:t>
      </w:r>
      <w:r w:rsidR="00B1324F" w:rsidRPr="00F45490">
        <w:rPr>
          <w:rFonts w:asciiTheme="majorBidi" w:hAnsiTheme="majorBidi" w:cstheme="majorBidi"/>
        </w:rPr>
        <w:t xml:space="preserve"> </w:t>
      </w:r>
    </w:p>
    <w:p w14:paraId="53C25B5A" w14:textId="77777777" w:rsidR="00A6221F" w:rsidRDefault="00A6221F" w:rsidP="009F0645">
      <w:pPr>
        <w:spacing w:line="240" w:lineRule="auto"/>
        <w:jc w:val="both"/>
      </w:pPr>
    </w:p>
    <w:sectPr w:rsidR="00A6221F" w:rsidSect="00F4549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1F"/>
    <w:rsid w:val="000C2737"/>
    <w:rsid w:val="001C45A5"/>
    <w:rsid w:val="00343C9D"/>
    <w:rsid w:val="00512A04"/>
    <w:rsid w:val="00512B4E"/>
    <w:rsid w:val="005C57BB"/>
    <w:rsid w:val="006B43A8"/>
    <w:rsid w:val="006D69E4"/>
    <w:rsid w:val="008D1FB5"/>
    <w:rsid w:val="009C5F7E"/>
    <w:rsid w:val="009F0645"/>
    <w:rsid w:val="009F4DA3"/>
    <w:rsid w:val="00A6221F"/>
    <w:rsid w:val="00B1324F"/>
    <w:rsid w:val="00B1516C"/>
    <w:rsid w:val="00C11C6C"/>
    <w:rsid w:val="00D00BCF"/>
    <w:rsid w:val="00E419B4"/>
    <w:rsid w:val="00ED7513"/>
    <w:rsid w:val="00F4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F58B"/>
  <w15:chartTrackingRefBased/>
  <w15:docId w15:val="{B1177D27-AF48-4C5A-9462-FED5A9CF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2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12B4E"/>
    <w:pPr>
      <w:spacing w:after="0" w:line="240" w:lineRule="auto"/>
      <w:jc w:val="center"/>
    </w:pPr>
    <w:rPr>
      <w:rFonts w:ascii="Times New Roman" w:eastAsia="Times New Roman" w:hAnsi="Times New Roman" w:cs="Arial"/>
      <w:i/>
      <w:i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E4521-E170-264E-828D-75114D41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 Abbass</dc:creator>
  <cp:keywords/>
  <dc:description/>
  <cp:lastModifiedBy>Ikram-Ul haq</cp:lastModifiedBy>
  <cp:revision>5</cp:revision>
  <dcterms:created xsi:type="dcterms:W3CDTF">2019-07-27T14:46:00Z</dcterms:created>
  <dcterms:modified xsi:type="dcterms:W3CDTF">2020-01-10T20:36:00Z</dcterms:modified>
</cp:coreProperties>
</file>