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C56" w:rsidRPr="00333576" w:rsidRDefault="00476C56" w:rsidP="003F6136">
      <w:pPr>
        <w:jc w:val="center"/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</w:pPr>
    </w:p>
    <w:p w:rsidR="003F5832" w:rsidRPr="00333576" w:rsidRDefault="00476C56" w:rsidP="00BE7E4F">
      <w:pPr>
        <w:jc w:val="center"/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</w:pPr>
      <w:r w:rsidRPr="00333576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 xml:space="preserve">Synthesis and </w:t>
      </w:r>
      <w:r w:rsidR="00BE7E4F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 xml:space="preserve">biological evaluation </w:t>
      </w:r>
      <w:r w:rsidRPr="00333576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>of novel</w:t>
      </w:r>
      <w:r w:rsidR="008744CF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 xml:space="preserve"> </w:t>
      </w:r>
      <w:r w:rsidR="00BE7E4F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>3</w:t>
      </w:r>
      <w:proofErr w:type="gramStart"/>
      <w:r w:rsidR="00BE7E4F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>,4,5</w:t>
      </w:r>
      <w:proofErr w:type="gramEnd"/>
      <w:r w:rsidR="00BE7E4F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 xml:space="preserve">-trihydroxy benzoic </w:t>
      </w:r>
      <w:r w:rsidR="00D31EAC" w:rsidRPr="00333576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 xml:space="preserve">acid </w:t>
      </w:r>
      <w:r w:rsidRPr="00333576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>derivatives</w:t>
      </w:r>
    </w:p>
    <w:p w:rsidR="003F5832" w:rsidRPr="00333576" w:rsidRDefault="003F5832" w:rsidP="00BE7E4F">
      <w:pPr>
        <w:jc w:val="center"/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</w:pPr>
      <w:proofErr w:type="spellStart"/>
      <w:r w:rsidRPr="00333576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>Hossein</w:t>
      </w:r>
      <w:proofErr w:type="spellEnd"/>
      <w:r w:rsidRPr="00333576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 xml:space="preserve"> Mostafavi</w:t>
      </w:r>
      <w:r w:rsidRPr="00333576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  <w:vertAlign w:val="superscript"/>
        </w:rPr>
        <w:t>1</w:t>
      </w:r>
      <w:r w:rsidR="003D1362" w:rsidRPr="00333576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 xml:space="preserve">, </w:t>
      </w:r>
      <w:proofErr w:type="spellStart"/>
      <w:r w:rsidR="00A35730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>Ramin</w:t>
      </w:r>
      <w:proofErr w:type="spellEnd"/>
      <w:r w:rsidR="00A35730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 xml:space="preserve"> Farsadbakhsh</w:t>
      </w:r>
      <w:r w:rsidR="00A358F8" w:rsidRPr="00333576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  <w:vertAlign w:val="superscript"/>
        </w:rPr>
        <w:t>1</w:t>
      </w:r>
      <w:r w:rsidR="003D1362" w:rsidRPr="00333576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 xml:space="preserve">, </w:t>
      </w:r>
      <w:proofErr w:type="spellStart"/>
      <w:r w:rsidR="00BE7E4F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>Gholamreza</w:t>
      </w:r>
      <w:proofErr w:type="spellEnd"/>
      <w:r w:rsidR="00BE7E4F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 xml:space="preserve"> Zarrini</w:t>
      </w:r>
      <w:bookmarkStart w:id="0" w:name="_GoBack"/>
      <w:bookmarkEnd w:id="0"/>
      <w:r w:rsidR="00442178" w:rsidRPr="00333576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  <w:vertAlign w:val="superscript"/>
        </w:rPr>
        <w:t>2</w:t>
      </w:r>
    </w:p>
    <w:p w:rsidR="003F5832" w:rsidRPr="00333576" w:rsidRDefault="003F5832" w:rsidP="003F6136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</w:pPr>
      <w:proofErr w:type="spellStart"/>
      <w:r w:rsidRPr="00333576"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  <w:t>Departmentof</w:t>
      </w:r>
      <w:proofErr w:type="spellEnd"/>
      <w:r w:rsidRPr="00333576"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  <w:t xml:space="preserve"> organic Chemistry &amp; Biochemistry, Faculty of Chemistry, University of Tabriz</w:t>
      </w:r>
      <w:r w:rsidR="003F6136" w:rsidRPr="00333576"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  <w:t xml:space="preserve"> P.O Box 5166614766</w:t>
      </w:r>
      <w:r w:rsidRPr="00333576"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  <w:t>, Tabriz, Iran</w:t>
      </w:r>
      <w:r w:rsidR="003F6136" w:rsidRPr="00333576"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  <w:t xml:space="preserve"> </w:t>
      </w:r>
    </w:p>
    <w:p w:rsidR="00D31EAC" w:rsidRPr="00333576" w:rsidRDefault="00D31EAC" w:rsidP="00D31EA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333576">
        <w:rPr>
          <w:rFonts w:asciiTheme="majorBidi" w:hAnsiTheme="majorBidi" w:cstheme="majorBidi"/>
          <w:sz w:val="24"/>
          <w:szCs w:val="24"/>
        </w:rPr>
        <w:t>Department of Biology , Faculty of Natural Science, University of Tabriz, Tabriz, Iran</w:t>
      </w:r>
    </w:p>
    <w:p w:rsidR="00442178" w:rsidRPr="00333576" w:rsidRDefault="00442178" w:rsidP="00D31EAC">
      <w:pPr>
        <w:pStyle w:val="ListParagraph"/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</w:pPr>
    </w:p>
    <w:p w:rsidR="0002478A" w:rsidRPr="00333576" w:rsidRDefault="00D95A80" w:rsidP="00BE7E4F">
      <w:pPr>
        <w:ind w:left="360"/>
        <w:jc w:val="both"/>
        <w:rPr>
          <w:rFonts w:asciiTheme="majorBidi" w:hAnsiTheme="majorBidi" w:cstheme="majorBidi"/>
          <w:spacing w:val="30"/>
          <w:sz w:val="24"/>
          <w:szCs w:val="24"/>
        </w:rPr>
      </w:pPr>
      <w:r w:rsidRPr="00333576"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  <w:t xml:space="preserve">A diversity of biological activities and pharmaceutical uses have been </w:t>
      </w:r>
      <w:proofErr w:type="gramStart"/>
      <w:r w:rsidRPr="00333576"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  <w:t xml:space="preserve">attributed </w:t>
      </w:r>
      <w:r w:rsidR="002B14E9" w:rsidRPr="00333576"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  <w:t xml:space="preserve"> to</w:t>
      </w:r>
      <w:proofErr w:type="gramEnd"/>
      <w:r w:rsidR="002B14E9" w:rsidRPr="00333576"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  <w:t xml:space="preserve"> </w:t>
      </w:r>
      <w:r w:rsidR="00BE7E4F"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  <w:t xml:space="preserve">phenolic acid </w:t>
      </w:r>
      <w:r w:rsidR="00442178" w:rsidRPr="00333576"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  <w:t>derivatives</w:t>
      </w:r>
      <w:r w:rsidR="00A16843" w:rsidRPr="00333576"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  <w:t xml:space="preserve"> </w:t>
      </w:r>
      <w:r w:rsidR="002B14E9" w:rsidRPr="00333576"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  <w:t xml:space="preserve">such as </w:t>
      </w:r>
      <w:r w:rsidRPr="00333576"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  <w:t xml:space="preserve">antibacterial, </w:t>
      </w:r>
      <w:r w:rsidR="00D31EAC" w:rsidRPr="00333576"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  <w:t>anticancer</w:t>
      </w:r>
      <w:r w:rsidR="00BE7E4F"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  <w:t xml:space="preserve">, </w:t>
      </w:r>
      <w:proofErr w:type="spellStart"/>
      <w:r w:rsidR="00BE7E4F"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  <w:t>anti</w:t>
      </w:r>
      <w:r w:rsidR="00C877B7"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  <w:t>inflammatory</w:t>
      </w:r>
      <w:proofErr w:type="spellEnd"/>
      <w:r w:rsidRPr="00333576"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  <w:t xml:space="preserve"> </w:t>
      </w:r>
      <w:r w:rsidR="00D815F5" w:rsidRPr="00333576"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  <w:t>(1</w:t>
      </w:r>
      <w:r w:rsidR="00C877B7"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  <w:t>-3</w:t>
      </w:r>
      <w:r w:rsidR="00D815F5" w:rsidRPr="00333576"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  <w:t>)</w:t>
      </w:r>
      <w:r w:rsidR="00476C56" w:rsidRPr="00333576">
        <w:rPr>
          <w:rFonts w:asciiTheme="majorBidi" w:hAnsiTheme="majorBidi" w:cstheme="majorBidi"/>
          <w:spacing w:val="30"/>
          <w:sz w:val="24"/>
          <w:szCs w:val="24"/>
        </w:rPr>
        <w:t xml:space="preserve">. </w:t>
      </w:r>
    </w:p>
    <w:p w:rsidR="0002478A" w:rsidRPr="00333576" w:rsidRDefault="00476C56" w:rsidP="00BE7E4F">
      <w:pPr>
        <w:ind w:left="360"/>
        <w:jc w:val="both"/>
        <w:rPr>
          <w:rFonts w:asciiTheme="majorBidi" w:hAnsiTheme="majorBidi" w:cstheme="majorBidi"/>
          <w:spacing w:val="30"/>
          <w:sz w:val="24"/>
          <w:szCs w:val="24"/>
        </w:rPr>
      </w:pPr>
      <w:r w:rsidRPr="00333576">
        <w:rPr>
          <w:rFonts w:asciiTheme="majorBidi" w:hAnsiTheme="majorBidi" w:cstheme="majorBidi"/>
          <w:spacing w:val="30"/>
          <w:sz w:val="24"/>
          <w:szCs w:val="24"/>
        </w:rPr>
        <w:t xml:space="preserve">A series of </w:t>
      </w:r>
      <w:r w:rsidR="00BE7E4F">
        <w:rPr>
          <w:rFonts w:asciiTheme="majorBidi" w:hAnsiTheme="majorBidi" w:cstheme="majorBidi"/>
          <w:spacing w:val="30"/>
          <w:sz w:val="24"/>
          <w:szCs w:val="24"/>
        </w:rPr>
        <w:t>3</w:t>
      </w:r>
      <w:proofErr w:type="gramStart"/>
      <w:r w:rsidR="00BE7E4F">
        <w:rPr>
          <w:rFonts w:asciiTheme="majorBidi" w:hAnsiTheme="majorBidi" w:cstheme="majorBidi"/>
          <w:spacing w:val="30"/>
          <w:sz w:val="24"/>
          <w:szCs w:val="24"/>
        </w:rPr>
        <w:t>,4,5</w:t>
      </w:r>
      <w:proofErr w:type="gramEnd"/>
      <w:r w:rsidR="00BE7E4F">
        <w:rPr>
          <w:rFonts w:asciiTheme="majorBidi" w:hAnsiTheme="majorBidi" w:cstheme="majorBidi"/>
          <w:spacing w:val="30"/>
          <w:sz w:val="24"/>
          <w:szCs w:val="24"/>
        </w:rPr>
        <w:t xml:space="preserve">-trihydroxy benzoic acid </w:t>
      </w:r>
      <w:r w:rsidRPr="00333576">
        <w:rPr>
          <w:rFonts w:asciiTheme="majorBidi" w:hAnsiTheme="majorBidi" w:cstheme="majorBidi"/>
          <w:spacing w:val="30"/>
          <w:sz w:val="24"/>
          <w:szCs w:val="24"/>
        </w:rPr>
        <w:t xml:space="preserve">derivatives   were synthesized and their structure confirmed by FT-IR, </w:t>
      </w:r>
      <w:r w:rsidRPr="00333576">
        <w:rPr>
          <w:rFonts w:asciiTheme="majorBidi" w:hAnsiTheme="majorBidi" w:cstheme="majorBidi"/>
          <w:spacing w:val="30"/>
          <w:sz w:val="24"/>
          <w:szCs w:val="24"/>
          <w:vertAlign w:val="superscript"/>
        </w:rPr>
        <w:t>1</w:t>
      </w:r>
      <w:r w:rsidRPr="00333576">
        <w:rPr>
          <w:rFonts w:asciiTheme="majorBidi" w:hAnsiTheme="majorBidi" w:cstheme="majorBidi"/>
          <w:spacing w:val="30"/>
          <w:sz w:val="24"/>
          <w:szCs w:val="24"/>
        </w:rPr>
        <w:t xml:space="preserve">HNMR, </w:t>
      </w:r>
      <w:r w:rsidRPr="00333576">
        <w:rPr>
          <w:rFonts w:asciiTheme="majorBidi" w:hAnsiTheme="majorBidi" w:cstheme="majorBidi"/>
          <w:spacing w:val="30"/>
          <w:sz w:val="24"/>
          <w:szCs w:val="24"/>
          <w:vertAlign w:val="superscript"/>
        </w:rPr>
        <w:t>13</w:t>
      </w:r>
      <w:r w:rsidRPr="00333576">
        <w:rPr>
          <w:rFonts w:asciiTheme="majorBidi" w:hAnsiTheme="majorBidi" w:cstheme="majorBidi"/>
          <w:spacing w:val="30"/>
          <w:sz w:val="24"/>
          <w:szCs w:val="24"/>
        </w:rPr>
        <w:t>CNMR, elemental analysis.</w:t>
      </w:r>
    </w:p>
    <w:p w:rsidR="00FA3463" w:rsidRPr="00333576" w:rsidRDefault="00FC0435" w:rsidP="00FC0435">
      <w:pPr>
        <w:tabs>
          <w:tab w:val="left" w:pos="1350"/>
        </w:tabs>
        <w:ind w:left="360"/>
        <w:jc w:val="both"/>
        <w:rPr>
          <w:rFonts w:asciiTheme="majorBidi" w:hAnsiTheme="majorBidi" w:cstheme="majorBidi"/>
          <w:spacing w:val="30"/>
          <w:sz w:val="24"/>
          <w:szCs w:val="24"/>
        </w:rPr>
      </w:pPr>
      <w:r>
        <w:rPr>
          <w:rFonts w:asciiTheme="majorBidi" w:hAnsiTheme="majorBidi" w:cstheme="majorBidi"/>
          <w:spacing w:val="30"/>
          <w:sz w:val="24"/>
          <w:szCs w:val="24"/>
        </w:rPr>
        <w:tab/>
      </w:r>
      <w:r w:rsidR="002B14E9" w:rsidRPr="00333576">
        <w:rPr>
          <w:rFonts w:asciiTheme="majorBidi" w:hAnsiTheme="majorBidi" w:cstheme="majorBidi"/>
          <w:spacing w:val="30"/>
          <w:sz w:val="24"/>
          <w:szCs w:val="24"/>
        </w:rPr>
        <w:t>I</w:t>
      </w:r>
      <w:r w:rsidR="00FA3463" w:rsidRPr="00333576">
        <w:rPr>
          <w:rFonts w:asciiTheme="majorBidi" w:hAnsiTheme="majorBidi" w:cstheme="majorBidi"/>
          <w:spacing w:val="30"/>
          <w:sz w:val="24"/>
          <w:szCs w:val="24"/>
        </w:rPr>
        <w:t xml:space="preserve">n vitro </w:t>
      </w:r>
      <w:r w:rsidR="00095A8C" w:rsidRPr="00333576">
        <w:rPr>
          <w:rFonts w:asciiTheme="majorBidi" w:hAnsiTheme="majorBidi" w:cstheme="majorBidi"/>
          <w:spacing w:val="30"/>
          <w:sz w:val="24"/>
          <w:szCs w:val="24"/>
        </w:rPr>
        <w:t xml:space="preserve">biological </w:t>
      </w:r>
      <w:r w:rsidR="00FA3463" w:rsidRPr="00333576">
        <w:rPr>
          <w:rFonts w:asciiTheme="majorBidi" w:hAnsiTheme="majorBidi" w:cstheme="majorBidi"/>
          <w:spacing w:val="30"/>
          <w:sz w:val="24"/>
          <w:szCs w:val="24"/>
        </w:rPr>
        <w:t>activity</w:t>
      </w:r>
      <w:r w:rsidR="002B14E9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of compounds</w:t>
      </w:r>
      <w:r w:rsidR="00FA3463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was determined</w:t>
      </w:r>
      <w:r w:rsidR="00D815F5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against</w:t>
      </w:r>
      <w:r w:rsidR="00FA3463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</w:t>
      </w:r>
      <w:proofErr w:type="spellStart"/>
      <w:r w:rsidR="00894497" w:rsidRPr="00333576">
        <w:rPr>
          <w:rFonts w:asciiTheme="majorBidi" w:hAnsiTheme="majorBidi" w:cstheme="majorBidi"/>
          <w:i/>
          <w:iCs/>
          <w:spacing w:val="30"/>
          <w:sz w:val="24"/>
          <w:szCs w:val="24"/>
        </w:rPr>
        <w:t>proteus</w:t>
      </w:r>
      <w:proofErr w:type="spellEnd"/>
      <w:r w:rsidR="00894497" w:rsidRPr="00333576">
        <w:rPr>
          <w:rFonts w:asciiTheme="majorBidi" w:hAnsiTheme="majorBidi" w:cstheme="majorBidi"/>
          <w:i/>
          <w:iCs/>
          <w:spacing w:val="30"/>
          <w:sz w:val="24"/>
          <w:szCs w:val="24"/>
        </w:rPr>
        <w:t xml:space="preserve"> vulgaris</w:t>
      </w:r>
      <w:r w:rsidR="00A16843" w:rsidRPr="00333576">
        <w:rPr>
          <w:rFonts w:asciiTheme="majorBidi" w:hAnsiTheme="majorBidi" w:cstheme="majorBidi"/>
          <w:i/>
          <w:iCs/>
          <w:spacing w:val="30"/>
          <w:sz w:val="24"/>
          <w:szCs w:val="24"/>
        </w:rPr>
        <w:t xml:space="preserve"> </w:t>
      </w:r>
      <w:r w:rsidR="00FA3463" w:rsidRPr="00333576">
        <w:rPr>
          <w:rFonts w:asciiTheme="majorBidi" w:hAnsiTheme="majorBidi" w:cstheme="majorBidi"/>
          <w:spacing w:val="30"/>
          <w:sz w:val="24"/>
          <w:szCs w:val="24"/>
        </w:rPr>
        <w:t>ATCC</w:t>
      </w:r>
      <w:r w:rsidR="00894497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7829</w:t>
      </w:r>
      <w:r w:rsidR="00FA3463" w:rsidRPr="00333576">
        <w:rPr>
          <w:rFonts w:asciiTheme="majorBidi" w:hAnsiTheme="majorBidi" w:cstheme="majorBidi"/>
          <w:spacing w:val="30"/>
          <w:sz w:val="24"/>
          <w:szCs w:val="24"/>
        </w:rPr>
        <w:t xml:space="preserve">, </w:t>
      </w:r>
      <w:r w:rsidR="00FA3463" w:rsidRPr="00333576">
        <w:rPr>
          <w:rFonts w:asciiTheme="majorBidi" w:hAnsiTheme="majorBidi" w:cstheme="majorBidi"/>
          <w:i/>
          <w:iCs/>
          <w:spacing w:val="30"/>
          <w:sz w:val="24"/>
          <w:szCs w:val="24"/>
        </w:rPr>
        <w:t>Escherichia coli</w:t>
      </w:r>
      <w:r w:rsidR="00FA3463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ATCC 25922, as (Gram-negative) bacteria and </w:t>
      </w:r>
      <w:r w:rsidR="00095A8C" w:rsidRPr="00333576">
        <w:rPr>
          <w:rFonts w:asciiTheme="majorBidi" w:hAnsiTheme="majorBidi" w:cstheme="majorBidi"/>
          <w:i/>
          <w:iCs/>
          <w:spacing w:val="30"/>
          <w:sz w:val="24"/>
          <w:szCs w:val="24"/>
        </w:rPr>
        <w:t xml:space="preserve">bacillus cereus </w:t>
      </w:r>
      <w:r w:rsidR="00FA3463" w:rsidRPr="00333576">
        <w:rPr>
          <w:rFonts w:asciiTheme="majorBidi" w:hAnsiTheme="majorBidi" w:cstheme="majorBidi"/>
          <w:spacing w:val="30"/>
          <w:sz w:val="24"/>
          <w:szCs w:val="24"/>
        </w:rPr>
        <w:t>ATCC</w:t>
      </w:r>
      <w:r w:rsidR="00095A8C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11778</w:t>
      </w:r>
      <w:r w:rsidR="00D5129C" w:rsidRPr="00333576">
        <w:rPr>
          <w:rFonts w:asciiTheme="majorBidi" w:hAnsiTheme="majorBidi" w:cstheme="majorBidi"/>
          <w:spacing w:val="30"/>
          <w:sz w:val="24"/>
          <w:szCs w:val="24"/>
        </w:rPr>
        <w:t xml:space="preserve">, </w:t>
      </w:r>
      <w:proofErr w:type="spellStart"/>
      <w:r w:rsidR="00D5129C" w:rsidRPr="00333576">
        <w:rPr>
          <w:rFonts w:asciiTheme="majorBidi" w:hAnsiTheme="majorBidi" w:cstheme="majorBidi"/>
          <w:i/>
          <w:iCs/>
          <w:spacing w:val="30"/>
          <w:sz w:val="24"/>
          <w:szCs w:val="24"/>
        </w:rPr>
        <w:t>Staphylococus</w:t>
      </w:r>
      <w:proofErr w:type="spellEnd"/>
      <w:r w:rsidR="00894497" w:rsidRPr="00333576">
        <w:rPr>
          <w:rFonts w:asciiTheme="majorBidi" w:hAnsiTheme="majorBidi" w:cstheme="majorBidi"/>
          <w:i/>
          <w:iCs/>
          <w:spacing w:val="30"/>
          <w:sz w:val="24"/>
          <w:szCs w:val="24"/>
        </w:rPr>
        <w:t xml:space="preserve"> </w:t>
      </w:r>
      <w:proofErr w:type="spellStart"/>
      <w:r w:rsidR="00894497" w:rsidRPr="00333576">
        <w:rPr>
          <w:rFonts w:asciiTheme="majorBidi" w:hAnsiTheme="majorBidi" w:cstheme="majorBidi"/>
          <w:i/>
          <w:iCs/>
          <w:spacing w:val="30"/>
          <w:sz w:val="24"/>
          <w:szCs w:val="24"/>
        </w:rPr>
        <w:t>aureus</w:t>
      </w:r>
      <w:proofErr w:type="spellEnd"/>
      <w:r w:rsidR="00D5129C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ATCC </w:t>
      </w:r>
      <w:r w:rsidR="00894497" w:rsidRPr="00333576">
        <w:rPr>
          <w:rFonts w:asciiTheme="majorBidi" w:hAnsiTheme="majorBidi" w:cstheme="majorBidi"/>
          <w:spacing w:val="30"/>
          <w:sz w:val="24"/>
          <w:szCs w:val="24"/>
        </w:rPr>
        <w:t>6538</w:t>
      </w:r>
      <w:r w:rsidR="00D5129C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as (G</w:t>
      </w:r>
      <w:r w:rsidR="00FA3463" w:rsidRPr="00333576">
        <w:rPr>
          <w:rFonts w:asciiTheme="majorBidi" w:hAnsiTheme="majorBidi" w:cstheme="majorBidi"/>
          <w:spacing w:val="30"/>
          <w:sz w:val="24"/>
          <w:szCs w:val="24"/>
        </w:rPr>
        <w:t>ram-positive) bacteria</w:t>
      </w:r>
      <w:r w:rsidR="00D815F5" w:rsidRPr="00333576">
        <w:rPr>
          <w:rFonts w:asciiTheme="majorBidi" w:hAnsiTheme="majorBidi" w:cstheme="majorBidi"/>
          <w:spacing w:val="30"/>
          <w:sz w:val="24"/>
          <w:szCs w:val="24"/>
        </w:rPr>
        <w:t>.</w:t>
      </w:r>
      <w:r w:rsidR="003D1362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</w:t>
      </w:r>
      <w:proofErr w:type="gramStart"/>
      <w:r w:rsidR="003D1362" w:rsidRPr="00333576">
        <w:rPr>
          <w:rFonts w:asciiTheme="majorBidi" w:hAnsiTheme="majorBidi" w:cstheme="majorBidi"/>
          <w:spacing w:val="30"/>
          <w:sz w:val="24"/>
          <w:szCs w:val="24"/>
        </w:rPr>
        <w:t>Antibacterial susceptibility</w:t>
      </w:r>
      <w:r w:rsidR="00D815F5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tests</w:t>
      </w:r>
      <w:r w:rsidR="00FA3463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was</w:t>
      </w:r>
      <w:proofErr w:type="gramEnd"/>
      <w:r w:rsidR="00FA3463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done by use of the paper disc diffusion method on Mueller Hinton agar (Merck). </w:t>
      </w:r>
      <w:r w:rsidR="00095A8C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</w:t>
      </w:r>
      <w:proofErr w:type="spellStart"/>
      <w:r w:rsidR="00FA3463" w:rsidRPr="00333576">
        <w:rPr>
          <w:rFonts w:asciiTheme="majorBidi" w:hAnsiTheme="majorBidi" w:cstheme="majorBidi"/>
          <w:spacing w:val="30"/>
          <w:sz w:val="24"/>
          <w:szCs w:val="24"/>
        </w:rPr>
        <w:t>Chloramiphenicol</w:t>
      </w:r>
      <w:proofErr w:type="spellEnd"/>
      <w:r w:rsidR="002F29AE" w:rsidRPr="00333576">
        <w:rPr>
          <w:rFonts w:asciiTheme="majorBidi" w:hAnsiTheme="majorBidi" w:cstheme="majorBidi"/>
          <w:spacing w:val="30"/>
          <w:sz w:val="24"/>
          <w:szCs w:val="24"/>
        </w:rPr>
        <w:t xml:space="preserve">, </w:t>
      </w:r>
      <w:proofErr w:type="spellStart"/>
      <w:r w:rsidR="002F29AE" w:rsidRPr="00333576">
        <w:rPr>
          <w:rFonts w:asciiTheme="majorBidi" w:hAnsiTheme="majorBidi" w:cstheme="majorBidi"/>
          <w:spacing w:val="30"/>
          <w:sz w:val="24"/>
          <w:szCs w:val="24"/>
        </w:rPr>
        <w:t>P</w:t>
      </w:r>
      <w:r w:rsidR="00095A8C" w:rsidRPr="00333576">
        <w:rPr>
          <w:rFonts w:asciiTheme="majorBidi" w:hAnsiTheme="majorBidi" w:cstheme="majorBidi"/>
          <w:spacing w:val="30"/>
          <w:sz w:val="24"/>
          <w:szCs w:val="24"/>
        </w:rPr>
        <w:t>enicillin</w:t>
      </w:r>
      <w:r w:rsidR="002F29AE" w:rsidRPr="00333576">
        <w:rPr>
          <w:rFonts w:asciiTheme="majorBidi" w:hAnsiTheme="majorBidi" w:cstheme="majorBidi"/>
          <w:spacing w:val="30"/>
          <w:sz w:val="24"/>
          <w:szCs w:val="24"/>
        </w:rPr>
        <w:t>e</w:t>
      </w:r>
      <w:proofErr w:type="spellEnd"/>
      <w:r w:rsidR="002F29AE" w:rsidRPr="00333576">
        <w:rPr>
          <w:rFonts w:asciiTheme="majorBidi" w:hAnsiTheme="majorBidi" w:cstheme="majorBidi"/>
          <w:spacing w:val="30"/>
          <w:sz w:val="24"/>
          <w:szCs w:val="24"/>
        </w:rPr>
        <w:t>, S</w:t>
      </w:r>
      <w:r w:rsidR="00095A8C" w:rsidRPr="00333576">
        <w:rPr>
          <w:rFonts w:asciiTheme="majorBidi" w:hAnsiTheme="majorBidi" w:cstheme="majorBidi"/>
          <w:spacing w:val="30"/>
          <w:sz w:val="24"/>
          <w:szCs w:val="24"/>
        </w:rPr>
        <w:t>treptomycin</w:t>
      </w:r>
      <w:r w:rsidR="002F29AE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and Tetra</w:t>
      </w:r>
      <w:r w:rsidR="00095A8C" w:rsidRPr="00333576">
        <w:rPr>
          <w:rFonts w:asciiTheme="majorBidi" w:hAnsiTheme="majorBidi" w:cstheme="majorBidi"/>
          <w:spacing w:val="30"/>
          <w:sz w:val="24"/>
          <w:szCs w:val="24"/>
        </w:rPr>
        <w:t>cyclin</w:t>
      </w:r>
      <w:r w:rsidR="002F29AE" w:rsidRPr="00333576">
        <w:rPr>
          <w:rFonts w:asciiTheme="majorBidi" w:hAnsiTheme="majorBidi" w:cstheme="majorBidi"/>
          <w:spacing w:val="30"/>
          <w:sz w:val="24"/>
          <w:szCs w:val="24"/>
        </w:rPr>
        <w:t>e</w:t>
      </w:r>
      <w:r w:rsidR="00FA3463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were standard reference antibiotics. The zone of inhibition against bacteria was </w:t>
      </w:r>
      <w:proofErr w:type="spellStart"/>
      <w:r w:rsidR="00FA3463" w:rsidRPr="00333576">
        <w:rPr>
          <w:rFonts w:asciiTheme="majorBidi" w:hAnsiTheme="majorBidi" w:cstheme="majorBidi"/>
          <w:spacing w:val="30"/>
          <w:sz w:val="24"/>
          <w:szCs w:val="24"/>
        </w:rPr>
        <w:t>mearsured</w:t>
      </w:r>
      <w:proofErr w:type="spellEnd"/>
      <w:r w:rsidR="00FA3463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after 24 hours at 37°C. Compound</w:t>
      </w:r>
      <w:r w:rsidR="00D5129C" w:rsidRPr="00333576">
        <w:rPr>
          <w:rFonts w:asciiTheme="majorBidi" w:hAnsiTheme="majorBidi" w:cstheme="majorBidi"/>
          <w:spacing w:val="30"/>
          <w:sz w:val="24"/>
          <w:szCs w:val="24"/>
        </w:rPr>
        <w:t>s</w:t>
      </w:r>
      <w:r w:rsidR="008861E4">
        <w:rPr>
          <w:rFonts w:asciiTheme="majorBidi" w:hAnsiTheme="majorBidi" w:cstheme="majorBidi"/>
          <w:spacing w:val="30"/>
          <w:sz w:val="24"/>
          <w:szCs w:val="24"/>
        </w:rPr>
        <w:t xml:space="preserve"> </w:t>
      </w:r>
      <w:r w:rsidR="002F29AE" w:rsidRPr="00333576">
        <w:rPr>
          <w:rFonts w:asciiTheme="majorBidi" w:hAnsiTheme="majorBidi" w:cstheme="majorBidi"/>
          <w:spacing w:val="30"/>
          <w:sz w:val="24"/>
          <w:szCs w:val="24"/>
        </w:rPr>
        <w:t>3</w:t>
      </w:r>
      <w:r w:rsidR="00D5129C" w:rsidRPr="00333576">
        <w:rPr>
          <w:rFonts w:asciiTheme="majorBidi" w:hAnsiTheme="majorBidi" w:cstheme="majorBidi"/>
          <w:spacing w:val="30"/>
          <w:sz w:val="24"/>
          <w:szCs w:val="24"/>
        </w:rPr>
        <w:t xml:space="preserve">, </w:t>
      </w:r>
      <w:r w:rsidR="002F29AE" w:rsidRPr="00333576">
        <w:rPr>
          <w:rFonts w:asciiTheme="majorBidi" w:hAnsiTheme="majorBidi" w:cstheme="majorBidi"/>
          <w:spacing w:val="30"/>
          <w:sz w:val="24"/>
          <w:szCs w:val="24"/>
        </w:rPr>
        <w:t>4</w:t>
      </w:r>
      <w:r w:rsidR="00A22F26">
        <w:rPr>
          <w:rFonts w:asciiTheme="majorBidi" w:hAnsiTheme="majorBidi" w:cstheme="majorBidi"/>
          <w:spacing w:val="30"/>
          <w:sz w:val="24"/>
          <w:szCs w:val="24"/>
        </w:rPr>
        <w:t>, 5</w:t>
      </w:r>
      <w:r w:rsidR="002F29AE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</w:t>
      </w:r>
      <w:r w:rsidR="00D5129C" w:rsidRPr="00333576">
        <w:rPr>
          <w:rFonts w:asciiTheme="majorBidi" w:hAnsiTheme="majorBidi" w:cstheme="majorBidi"/>
          <w:spacing w:val="30"/>
          <w:sz w:val="24"/>
          <w:szCs w:val="24"/>
        </w:rPr>
        <w:t xml:space="preserve">were the main antibacterial compounds against </w:t>
      </w:r>
      <w:r w:rsidR="003F5832" w:rsidRPr="00333576">
        <w:rPr>
          <w:rFonts w:asciiTheme="majorBidi" w:hAnsiTheme="majorBidi" w:cstheme="majorBidi"/>
          <w:spacing w:val="30"/>
          <w:sz w:val="24"/>
          <w:szCs w:val="24"/>
        </w:rPr>
        <w:t>Gram-</w:t>
      </w:r>
      <w:r w:rsidR="006C385A" w:rsidRPr="00333576">
        <w:rPr>
          <w:rFonts w:asciiTheme="majorBidi" w:hAnsiTheme="majorBidi" w:cstheme="majorBidi"/>
          <w:spacing w:val="30"/>
          <w:sz w:val="24"/>
          <w:szCs w:val="24"/>
        </w:rPr>
        <w:t>negative</w:t>
      </w:r>
      <w:r w:rsidR="003F5832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bacteria</w:t>
      </w:r>
      <w:r w:rsidR="00CE1045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but not Gram</w:t>
      </w:r>
      <w:r w:rsidR="008861E4">
        <w:rPr>
          <w:rFonts w:asciiTheme="majorBidi" w:hAnsiTheme="majorBidi" w:cstheme="majorBidi"/>
          <w:spacing w:val="30"/>
          <w:sz w:val="24"/>
          <w:szCs w:val="24"/>
        </w:rPr>
        <w:t>-</w:t>
      </w:r>
      <w:proofErr w:type="spellStart"/>
      <w:r w:rsidR="008861E4">
        <w:rPr>
          <w:rFonts w:asciiTheme="majorBidi" w:hAnsiTheme="majorBidi" w:cstheme="majorBidi"/>
          <w:spacing w:val="30"/>
          <w:sz w:val="24"/>
          <w:szCs w:val="24"/>
        </w:rPr>
        <w:t>positiv</w:t>
      </w:r>
      <w:proofErr w:type="spellEnd"/>
      <w:r w:rsidR="003F5832" w:rsidRPr="00333576">
        <w:rPr>
          <w:rFonts w:asciiTheme="majorBidi" w:hAnsiTheme="majorBidi" w:cstheme="majorBidi"/>
          <w:spacing w:val="30"/>
          <w:sz w:val="24"/>
          <w:szCs w:val="24"/>
        </w:rPr>
        <w:t>.</w:t>
      </w:r>
      <w:r w:rsidR="00D5129C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</w:t>
      </w:r>
    </w:p>
    <w:p w:rsidR="003F6136" w:rsidRDefault="003F6136" w:rsidP="00FC0435">
      <w:pPr>
        <w:ind w:left="360"/>
        <w:jc w:val="both"/>
        <w:rPr>
          <w:rFonts w:asciiTheme="majorBidi" w:hAnsiTheme="majorBidi" w:cstheme="majorBidi"/>
          <w:spacing w:val="30"/>
          <w:sz w:val="24"/>
          <w:szCs w:val="24"/>
        </w:rPr>
      </w:pPr>
      <w:r w:rsidRPr="00333576">
        <w:rPr>
          <w:rFonts w:asciiTheme="majorBidi" w:hAnsiTheme="majorBidi" w:cstheme="majorBidi"/>
          <w:b/>
          <w:bCs/>
          <w:spacing w:val="30"/>
          <w:sz w:val="24"/>
          <w:szCs w:val="24"/>
        </w:rPr>
        <w:t xml:space="preserve">Keywords: </w:t>
      </w:r>
      <w:r w:rsidR="0096067F" w:rsidRPr="0096067F">
        <w:rPr>
          <w:rFonts w:asciiTheme="majorBidi" w:hAnsiTheme="majorBidi" w:cstheme="majorBidi"/>
          <w:spacing w:val="30"/>
          <w:sz w:val="24"/>
          <w:szCs w:val="24"/>
        </w:rPr>
        <w:t>Gallic</w:t>
      </w:r>
      <w:r w:rsidR="0096067F">
        <w:rPr>
          <w:rFonts w:asciiTheme="majorBidi" w:hAnsiTheme="majorBidi" w:cstheme="majorBidi"/>
          <w:b/>
          <w:bCs/>
          <w:spacing w:val="30"/>
          <w:sz w:val="24"/>
          <w:szCs w:val="24"/>
        </w:rPr>
        <w:t xml:space="preserve"> </w:t>
      </w:r>
      <w:r w:rsidR="00D31EAC" w:rsidRPr="00333576">
        <w:rPr>
          <w:rFonts w:asciiTheme="majorBidi" w:hAnsiTheme="majorBidi" w:cstheme="majorBidi"/>
          <w:spacing w:val="30"/>
          <w:sz w:val="24"/>
          <w:szCs w:val="24"/>
        </w:rPr>
        <w:t xml:space="preserve">acid </w:t>
      </w:r>
      <w:r w:rsidRPr="00333576">
        <w:rPr>
          <w:rFonts w:asciiTheme="majorBidi" w:hAnsiTheme="majorBidi" w:cstheme="majorBidi"/>
          <w:spacing w:val="30"/>
          <w:sz w:val="24"/>
          <w:szCs w:val="24"/>
        </w:rPr>
        <w:t>derivatives, antibacterial, antibiotics</w:t>
      </w:r>
      <w:r w:rsidR="00774023" w:rsidRPr="00333576">
        <w:rPr>
          <w:rFonts w:asciiTheme="majorBidi" w:hAnsiTheme="majorBidi" w:cstheme="majorBidi"/>
          <w:spacing w:val="30"/>
          <w:sz w:val="24"/>
          <w:szCs w:val="24"/>
        </w:rPr>
        <w:t>, inhibition</w:t>
      </w:r>
      <w:r w:rsidR="00C877B7">
        <w:rPr>
          <w:rFonts w:asciiTheme="majorBidi" w:hAnsiTheme="majorBidi" w:cstheme="majorBidi"/>
          <w:spacing w:val="30"/>
          <w:sz w:val="24"/>
          <w:szCs w:val="24"/>
        </w:rPr>
        <w:t>.</w:t>
      </w:r>
    </w:p>
    <w:p w:rsidR="00C877B7" w:rsidRPr="00333576" w:rsidRDefault="00C877B7" w:rsidP="00FC0435">
      <w:pPr>
        <w:ind w:firstLine="720"/>
        <w:jc w:val="both"/>
        <w:rPr>
          <w:rFonts w:asciiTheme="majorBidi" w:hAnsiTheme="majorBidi" w:cstheme="majorBidi"/>
          <w:b/>
          <w:bCs/>
          <w:spacing w:val="30"/>
          <w:sz w:val="24"/>
          <w:szCs w:val="24"/>
        </w:rPr>
      </w:pPr>
    </w:p>
    <w:p w:rsidR="00D815F5" w:rsidRPr="00F06AA4" w:rsidRDefault="003F5832" w:rsidP="00FC0435">
      <w:pPr>
        <w:ind w:left="-360" w:firstLine="1080"/>
        <w:jc w:val="both"/>
        <w:rPr>
          <w:rFonts w:asciiTheme="majorBidi" w:hAnsiTheme="majorBidi" w:cstheme="majorBidi"/>
          <w:color w:val="000000"/>
        </w:rPr>
      </w:pPr>
      <w:r w:rsidRPr="00F06AA4">
        <w:rPr>
          <w:rFonts w:asciiTheme="majorBidi" w:hAnsiTheme="majorBidi" w:cstheme="majorBidi"/>
          <w:b/>
          <w:bCs/>
          <w:spacing w:val="30"/>
          <w:sz w:val="24"/>
          <w:szCs w:val="24"/>
        </w:rPr>
        <w:t>Reference</w:t>
      </w:r>
      <w:r w:rsidRPr="00F06AA4">
        <w:rPr>
          <w:rFonts w:asciiTheme="majorBidi" w:hAnsiTheme="majorBidi" w:cstheme="majorBidi"/>
          <w:spacing w:val="30"/>
          <w:sz w:val="24"/>
          <w:szCs w:val="24"/>
        </w:rPr>
        <w:t>:</w:t>
      </w:r>
    </w:p>
    <w:p w:rsidR="00F06AA4" w:rsidRPr="00F06AA4" w:rsidRDefault="00F06AA4" w:rsidP="00F06AA4">
      <w:pPr>
        <w:autoSpaceDE w:val="0"/>
        <w:autoSpaceDN w:val="0"/>
        <w:adjustRightInd w:val="0"/>
        <w:spacing w:after="0" w:line="240" w:lineRule="auto"/>
        <w:ind w:firstLine="720"/>
        <w:rPr>
          <w:rFonts w:asciiTheme="majorBidi" w:hAnsiTheme="majorBidi" w:cstheme="majorBidi"/>
          <w:color w:val="000000"/>
          <w:sz w:val="18"/>
          <w:szCs w:val="18"/>
        </w:rPr>
      </w:pPr>
    </w:p>
    <w:p w:rsidR="006A1A4E" w:rsidRDefault="00FC0435" w:rsidP="00FC0435">
      <w:pPr>
        <w:pStyle w:val="Default"/>
        <w:ind w:left="36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1) </w:t>
      </w:r>
      <w:proofErr w:type="spellStart"/>
      <w:r w:rsidR="006A1A4E">
        <w:rPr>
          <w:rFonts w:asciiTheme="majorBidi" w:hAnsiTheme="majorBidi" w:cstheme="majorBidi"/>
        </w:rPr>
        <w:t>Arunkumar</w:t>
      </w:r>
      <w:proofErr w:type="spellEnd"/>
      <w:r w:rsidR="006A1A4E">
        <w:rPr>
          <w:rFonts w:asciiTheme="majorBidi" w:hAnsiTheme="majorBidi" w:cstheme="majorBidi"/>
        </w:rPr>
        <w:t xml:space="preserve"> S., </w:t>
      </w:r>
      <w:proofErr w:type="spellStart"/>
      <w:r w:rsidR="006A1A4E">
        <w:rPr>
          <w:rFonts w:asciiTheme="majorBidi" w:hAnsiTheme="majorBidi" w:cstheme="majorBidi"/>
        </w:rPr>
        <w:t>Hango</w:t>
      </w:r>
      <w:proofErr w:type="spellEnd"/>
      <w:r w:rsidR="006A1A4E">
        <w:rPr>
          <w:rFonts w:asciiTheme="majorBidi" w:hAnsiTheme="majorBidi" w:cstheme="majorBidi"/>
        </w:rPr>
        <w:t xml:space="preserve"> K., </w:t>
      </w:r>
      <w:proofErr w:type="spellStart"/>
      <w:r w:rsidR="006A1A4E">
        <w:rPr>
          <w:rFonts w:asciiTheme="majorBidi" w:hAnsiTheme="majorBidi" w:cstheme="majorBidi"/>
        </w:rPr>
        <w:t>Manikandan</w:t>
      </w:r>
      <w:proofErr w:type="spellEnd"/>
      <w:r w:rsidR="006A1A4E">
        <w:rPr>
          <w:rFonts w:asciiTheme="majorBidi" w:hAnsiTheme="majorBidi" w:cstheme="majorBidi"/>
        </w:rPr>
        <w:t xml:space="preserve"> R.S., </w:t>
      </w:r>
      <w:proofErr w:type="spellStart"/>
      <w:r w:rsidR="006A1A4E">
        <w:rPr>
          <w:rFonts w:asciiTheme="majorBidi" w:hAnsiTheme="majorBidi" w:cstheme="majorBidi"/>
        </w:rPr>
        <w:t>Manikandan</w:t>
      </w:r>
      <w:proofErr w:type="spellEnd"/>
      <w:r w:rsidR="006A1A4E">
        <w:rPr>
          <w:rFonts w:asciiTheme="majorBidi" w:hAnsiTheme="majorBidi" w:cstheme="majorBidi"/>
        </w:rPr>
        <w:t xml:space="preserve"> S. (2009) Synthesis and </w:t>
      </w:r>
      <w:proofErr w:type="spellStart"/>
      <w:r w:rsidR="006A1A4E">
        <w:rPr>
          <w:rFonts w:asciiTheme="majorBidi" w:hAnsiTheme="majorBidi" w:cstheme="majorBidi"/>
        </w:rPr>
        <w:t>antiinfammtory</w:t>
      </w:r>
      <w:proofErr w:type="spellEnd"/>
      <w:r w:rsidR="006A1A4E">
        <w:rPr>
          <w:rFonts w:asciiTheme="majorBidi" w:hAnsiTheme="majorBidi" w:cstheme="majorBidi"/>
        </w:rPr>
        <w:t xml:space="preserve"> activity of some novel </w:t>
      </w:r>
      <w:proofErr w:type="spellStart"/>
      <w:r w:rsidR="006A1A4E">
        <w:rPr>
          <w:rFonts w:asciiTheme="majorBidi" w:hAnsiTheme="majorBidi" w:cstheme="majorBidi"/>
        </w:rPr>
        <w:t>pyrazole</w:t>
      </w:r>
      <w:proofErr w:type="spellEnd"/>
      <w:r w:rsidR="006A1A4E">
        <w:rPr>
          <w:rFonts w:asciiTheme="majorBidi" w:hAnsiTheme="majorBidi" w:cstheme="majorBidi"/>
        </w:rPr>
        <w:t xml:space="preserve"> derivatives of </w:t>
      </w:r>
      <w:proofErr w:type="spellStart"/>
      <w:r w:rsidR="006A1A4E">
        <w:rPr>
          <w:rFonts w:asciiTheme="majorBidi" w:hAnsiTheme="majorBidi" w:cstheme="majorBidi"/>
        </w:rPr>
        <w:t>gallic</w:t>
      </w:r>
      <w:proofErr w:type="spellEnd"/>
      <w:r w:rsidR="006A1A4E">
        <w:rPr>
          <w:rFonts w:asciiTheme="majorBidi" w:hAnsiTheme="majorBidi" w:cstheme="majorBidi"/>
        </w:rPr>
        <w:t xml:space="preserve"> acid. </w:t>
      </w:r>
      <w:proofErr w:type="gramStart"/>
      <w:r w:rsidR="006A1A4E">
        <w:rPr>
          <w:rFonts w:asciiTheme="majorBidi" w:hAnsiTheme="majorBidi" w:cstheme="majorBidi"/>
        </w:rPr>
        <w:t>E. J. Chem. 6,       S123-S128.</w:t>
      </w:r>
      <w:proofErr w:type="gramEnd"/>
    </w:p>
    <w:p w:rsidR="008861E4" w:rsidRDefault="00FC0435" w:rsidP="00FC0435">
      <w:pPr>
        <w:pStyle w:val="Default"/>
        <w:ind w:left="36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2) </w:t>
      </w:r>
      <w:proofErr w:type="spellStart"/>
      <w:r w:rsidR="0096067F">
        <w:rPr>
          <w:rFonts w:asciiTheme="majorBidi" w:hAnsiTheme="majorBidi" w:cstheme="majorBidi"/>
        </w:rPr>
        <w:t>Thapa</w:t>
      </w:r>
      <w:proofErr w:type="spellEnd"/>
      <w:r w:rsidR="0096067F">
        <w:rPr>
          <w:rFonts w:asciiTheme="majorBidi" w:hAnsiTheme="majorBidi" w:cstheme="majorBidi"/>
        </w:rPr>
        <w:t xml:space="preserve"> M.</w:t>
      </w:r>
      <w:r w:rsidR="006A1A4E">
        <w:rPr>
          <w:rFonts w:asciiTheme="majorBidi" w:hAnsiTheme="majorBidi" w:cstheme="majorBidi"/>
        </w:rPr>
        <w:t xml:space="preserve">, Kim Y., </w:t>
      </w:r>
      <w:proofErr w:type="spellStart"/>
      <w:r w:rsidR="006A1A4E">
        <w:rPr>
          <w:rFonts w:asciiTheme="majorBidi" w:hAnsiTheme="majorBidi" w:cstheme="majorBidi"/>
        </w:rPr>
        <w:t>Desper</w:t>
      </w:r>
      <w:proofErr w:type="spellEnd"/>
      <w:r w:rsidR="006A1A4E">
        <w:rPr>
          <w:rFonts w:asciiTheme="majorBidi" w:hAnsiTheme="majorBidi" w:cstheme="majorBidi"/>
        </w:rPr>
        <w:t xml:space="preserve"> J., Chang K.O., </w:t>
      </w:r>
      <w:proofErr w:type="spellStart"/>
      <w:r w:rsidR="006A1A4E">
        <w:rPr>
          <w:rFonts w:asciiTheme="majorBidi" w:hAnsiTheme="majorBidi" w:cstheme="majorBidi"/>
        </w:rPr>
        <w:t>HUa</w:t>
      </w:r>
      <w:proofErr w:type="spellEnd"/>
      <w:r w:rsidR="006A1A4E">
        <w:rPr>
          <w:rFonts w:asciiTheme="majorBidi" w:hAnsiTheme="majorBidi" w:cstheme="majorBidi"/>
        </w:rPr>
        <w:t xml:space="preserve"> D.H. (2012) Synthesis and antiviral activity of substituted </w:t>
      </w:r>
      <w:proofErr w:type="spellStart"/>
      <w:r w:rsidR="006A1A4E">
        <w:rPr>
          <w:rFonts w:asciiTheme="majorBidi" w:hAnsiTheme="majorBidi" w:cstheme="majorBidi"/>
        </w:rPr>
        <w:t>quercetins</w:t>
      </w:r>
      <w:proofErr w:type="spellEnd"/>
      <w:r w:rsidR="006A1A4E">
        <w:rPr>
          <w:rFonts w:asciiTheme="majorBidi" w:hAnsiTheme="majorBidi" w:cstheme="majorBidi"/>
        </w:rPr>
        <w:t xml:space="preserve">. </w:t>
      </w:r>
      <w:proofErr w:type="spellStart"/>
      <w:proofErr w:type="gramStart"/>
      <w:r w:rsidR="006A1A4E">
        <w:rPr>
          <w:rFonts w:asciiTheme="majorBidi" w:hAnsiTheme="majorBidi" w:cstheme="majorBidi"/>
        </w:rPr>
        <w:t>Biorgan</w:t>
      </w:r>
      <w:proofErr w:type="spellEnd"/>
      <w:r w:rsidR="006A1A4E">
        <w:rPr>
          <w:rFonts w:asciiTheme="majorBidi" w:hAnsiTheme="majorBidi" w:cstheme="majorBidi"/>
        </w:rPr>
        <w:t>.</w:t>
      </w:r>
      <w:proofErr w:type="gramEnd"/>
      <w:r w:rsidR="006A1A4E">
        <w:rPr>
          <w:rFonts w:asciiTheme="majorBidi" w:hAnsiTheme="majorBidi" w:cstheme="majorBidi"/>
        </w:rPr>
        <w:t xml:space="preserve"> Med. Chem. </w:t>
      </w:r>
      <w:proofErr w:type="spellStart"/>
      <w:r w:rsidR="006A1A4E">
        <w:rPr>
          <w:rFonts w:asciiTheme="majorBidi" w:hAnsiTheme="majorBidi" w:cstheme="majorBidi"/>
        </w:rPr>
        <w:t>Lett</w:t>
      </w:r>
      <w:proofErr w:type="spellEnd"/>
      <w:r w:rsidR="006A1A4E">
        <w:rPr>
          <w:rFonts w:asciiTheme="majorBidi" w:hAnsiTheme="majorBidi" w:cstheme="majorBidi"/>
        </w:rPr>
        <w:t>. 22, 353-356.</w:t>
      </w:r>
    </w:p>
    <w:p w:rsidR="008861E4" w:rsidRPr="008861E4" w:rsidRDefault="00FC0435" w:rsidP="00FC0435">
      <w:pPr>
        <w:pStyle w:val="Default"/>
        <w:ind w:left="360" w:firstLine="6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3) </w:t>
      </w:r>
      <w:proofErr w:type="spellStart"/>
      <w:r w:rsidR="006A1A4E">
        <w:rPr>
          <w:rFonts w:asciiTheme="majorBidi" w:hAnsiTheme="majorBidi" w:cstheme="majorBidi"/>
        </w:rPr>
        <w:t>Saxena</w:t>
      </w:r>
      <w:proofErr w:type="spellEnd"/>
      <w:r w:rsidR="006A1A4E">
        <w:rPr>
          <w:rFonts w:asciiTheme="majorBidi" w:hAnsiTheme="majorBidi" w:cstheme="majorBidi"/>
        </w:rPr>
        <w:t xml:space="preserve"> H.O., </w:t>
      </w:r>
      <w:proofErr w:type="spellStart"/>
      <w:r w:rsidR="006A1A4E">
        <w:rPr>
          <w:rFonts w:asciiTheme="majorBidi" w:hAnsiTheme="majorBidi" w:cstheme="majorBidi"/>
        </w:rPr>
        <w:t>Faridi</w:t>
      </w:r>
      <w:proofErr w:type="spellEnd"/>
      <w:r w:rsidR="006A1A4E">
        <w:rPr>
          <w:rFonts w:asciiTheme="majorBidi" w:hAnsiTheme="majorBidi" w:cstheme="majorBidi"/>
        </w:rPr>
        <w:t xml:space="preserve"> U., </w:t>
      </w:r>
      <w:proofErr w:type="spellStart"/>
      <w:r w:rsidR="006A1A4E">
        <w:rPr>
          <w:rFonts w:asciiTheme="majorBidi" w:hAnsiTheme="majorBidi" w:cstheme="majorBidi"/>
        </w:rPr>
        <w:t>Srivasta</w:t>
      </w:r>
      <w:proofErr w:type="spellEnd"/>
      <w:r w:rsidR="006A1A4E">
        <w:rPr>
          <w:rFonts w:asciiTheme="majorBidi" w:hAnsiTheme="majorBidi" w:cstheme="majorBidi"/>
        </w:rPr>
        <w:t xml:space="preserve"> S., Kumar J.K., </w:t>
      </w:r>
      <w:proofErr w:type="spellStart"/>
      <w:r w:rsidR="006A1A4E">
        <w:rPr>
          <w:rFonts w:asciiTheme="majorBidi" w:hAnsiTheme="majorBidi" w:cstheme="majorBidi"/>
        </w:rPr>
        <w:t>Darokar</w:t>
      </w:r>
      <w:proofErr w:type="spellEnd"/>
      <w:r w:rsidR="006A1A4E">
        <w:rPr>
          <w:rFonts w:asciiTheme="majorBidi" w:hAnsiTheme="majorBidi" w:cstheme="majorBidi"/>
        </w:rPr>
        <w:t xml:space="preserve"> M.P. (2008) Gallic acid- based </w:t>
      </w:r>
      <w:proofErr w:type="spellStart"/>
      <w:r w:rsidR="006A1A4E">
        <w:rPr>
          <w:rFonts w:asciiTheme="majorBidi" w:hAnsiTheme="majorBidi" w:cstheme="majorBidi"/>
        </w:rPr>
        <w:t>indanone</w:t>
      </w:r>
      <w:proofErr w:type="spellEnd"/>
      <w:r w:rsidR="006A1A4E">
        <w:rPr>
          <w:rFonts w:asciiTheme="majorBidi" w:hAnsiTheme="majorBidi" w:cstheme="majorBidi"/>
        </w:rPr>
        <w:t xml:space="preserve"> derivatives as anticancer agents. </w:t>
      </w:r>
      <w:proofErr w:type="spellStart"/>
      <w:proofErr w:type="gramStart"/>
      <w:r w:rsidR="006A1A4E">
        <w:rPr>
          <w:rFonts w:asciiTheme="majorBidi" w:hAnsiTheme="majorBidi" w:cstheme="majorBidi"/>
        </w:rPr>
        <w:t>Biorg</w:t>
      </w:r>
      <w:proofErr w:type="spellEnd"/>
      <w:r w:rsidR="006A1A4E">
        <w:rPr>
          <w:rFonts w:asciiTheme="majorBidi" w:hAnsiTheme="majorBidi" w:cstheme="majorBidi"/>
        </w:rPr>
        <w:t>.</w:t>
      </w:r>
      <w:proofErr w:type="gramEnd"/>
      <w:r w:rsidR="006A1A4E">
        <w:rPr>
          <w:rFonts w:asciiTheme="majorBidi" w:hAnsiTheme="majorBidi" w:cstheme="majorBidi"/>
        </w:rPr>
        <w:t xml:space="preserve"> Med. Chem. </w:t>
      </w:r>
      <w:proofErr w:type="spellStart"/>
      <w:r w:rsidR="006A1A4E">
        <w:rPr>
          <w:rFonts w:asciiTheme="majorBidi" w:hAnsiTheme="majorBidi" w:cstheme="majorBidi"/>
        </w:rPr>
        <w:t>Lett</w:t>
      </w:r>
      <w:proofErr w:type="spellEnd"/>
      <w:r w:rsidR="006A1A4E">
        <w:rPr>
          <w:rFonts w:asciiTheme="majorBidi" w:hAnsiTheme="majorBidi" w:cstheme="majorBidi"/>
        </w:rPr>
        <w:t>. 18, 3914-3918.</w:t>
      </w:r>
    </w:p>
    <w:sectPr w:rsidR="008861E4" w:rsidRPr="008861E4" w:rsidSect="008E43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Ten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Segoe U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95CBF"/>
    <w:multiLevelType w:val="hybridMultilevel"/>
    <w:tmpl w:val="296A155A"/>
    <w:lvl w:ilvl="0" w:tplc="5AA4DE2E">
      <w:start w:val="1"/>
      <w:numFmt w:val="decimal"/>
      <w:lvlText w:val="%1)"/>
      <w:lvlJc w:val="left"/>
      <w:pPr>
        <w:ind w:left="720" w:hanging="360"/>
      </w:pPr>
      <w:rPr>
        <w:rFonts w:ascii="TimesTen-Roman" w:eastAsiaTheme="minorHAnsi" w:hAnsi="TimesTen-Roman" w:cs="TimesTen-Roman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AE3B62"/>
    <w:multiLevelType w:val="hybridMultilevel"/>
    <w:tmpl w:val="6BC4DD32"/>
    <w:lvl w:ilvl="0" w:tplc="04090011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418A7E8F"/>
    <w:multiLevelType w:val="hybridMultilevel"/>
    <w:tmpl w:val="A86A5FC4"/>
    <w:lvl w:ilvl="0" w:tplc="67269CE0">
      <w:start w:val="1"/>
      <w:numFmt w:val="decimal"/>
      <w:lvlText w:val="%1)"/>
      <w:lvlJc w:val="left"/>
      <w:pPr>
        <w:ind w:left="801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7200" w:hanging="360"/>
      </w:pPr>
    </w:lvl>
    <w:lvl w:ilvl="2" w:tplc="0409001B" w:tentative="1">
      <w:start w:val="1"/>
      <w:numFmt w:val="lowerRoman"/>
      <w:lvlText w:val="%3."/>
      <w:lvlJc w:val="right"/>
      <w:pPr>
        <w:ind w:left="7920" w:hanging="180"/>
      </w:pPr>
    </w:lvl>
    <w:lvl w:ilvl="3" w:tplc="0409000F" w:tentative="1">
      <w:start w:val="1"/>
      <w:numFmt w:val="decimal"/>
      <w:lvlText w:val="%4."/>
      <w:lvlJc w:val="left"/>
      <w:pPr>
        <w:ind w:left="8640" w:hanging="360"/>
      </w:pPr>
    </w:lvl>
    <w:lvl w:ilvl="4" w:tplc="04090019" w:tentative="1">
      <w:start w:val="1"/>
      <w:numFmt w:val="lowerLetter"/>
      <w:lvlText w:val="%5."/>
      <w:lvlJc w:val="left"/>
      <w:pPr>
        <w:ind w:left="9360" w:hanging="360"/>
      </w:pPr>
    </w:lvl>
    <w:lvl w:ilvl="5" w:tplc="0409001B" w:tentative="1">
      <w:start w:val="1"/>
      <w:numFmt w:val="lowerRoman"/>
      <w:lvlText w:val="%6."/>
      <w:lvlJc w:val="right"/>
      <w:pPr>
        <w:ind w:left="10080" w:hanging="180"/>
      </w:pPr>
    </w:lvl>
    <w:lvl w:ilvl="6" w:tplc="0409000F" w:tentative="1">
      <w:start w:val="1"/>
      <w:numFmt w:val="decimal"/>
      <w:lvlText w:val="%7."/>
      <w:lvlJc w:val="left"/>
      <w:pPr>
        <w:ind w:left="10800" w:hanging="360"/>
      </w:pPr>
    </w:lvl>
    <w:lvl w:ilvl="7" w:tplc="04090019" w:tentative="1">
      <w:start w:val="1"/>
      <w:numFmt w:val="lowerLetter"/>
      <w:lvlText w:val="%8."/>
      <w:lvlJc w:val="left"/>
      <w:pPr>
        <w:ind w:left="11520" w:hanging="360"/>
      </w:pPr>
    </w:lvl>
    <w:lvl w:ilvl="8" w:tplc="0409001B" w:tentative="1">
      <w:start w:val="1"/>
      <w:numFmt w:val="lowerRoman"/>
      <w:lvlText w:val="%9."/>
      <w:lvlJc w:val="right"/>
      <w:pPr>
        <w:ind w:left="12240" w:hanging="180"/>
      </w:pPr>
    </w:lvl>
  </w:abstractNum>
  <w:abstractNum w:abstractNumId="3">
    <w:nsid w:val="516C6AAF"/>
    <w:multiLevelType w:val="hybridMultilevel"/>
    <w:tmpl w:val="69426F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5D448D"/>
    <w:multiLevelType w:val="hybridMultilevel"/>
    <w:tmpl w:val="036C9B5E"/>
    <w:lvl w:ilvl="0" w:tplc="2B386CD0">
      <w:start w:val="1"/>
      <w:numFmt w:val="decimal"/>
      <w:lvlText w:val="%1)"/>
      <w:lvlJc w:val="left"/>
      <w:pPr>
        <w:ind w:left="108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7737754"/>
    <w:multiLevelType w:val="hybridMultilevel"/>
    <w:tmpl w:val="6BC4DD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0839E0"/>
    <w:multiLevelType w:val="hybridMultilevel"/>
    <w:tmpl w:val="6BC4DD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F1781"/>
    <w:rsid w:val="0002478A"/>
    <w:rsid w:val="000260A1"/>
    <w:rsid w:val="00083978"/>
    <w:rsid w:val="00095A8C"/>
    <w:rsid w:val="000F054B"/>
    <w:rsid w:val="00125A3A"/>
    <w:rsid w:val="00297A9C"/>
    <w:rsid w:val="002B14E9"/>
    <w:rsid w:val="002F29AE"/>
    <w:rsid w:val="00333576"/>
    <w:rsid w:val="0039022A"/>
    <w:rsid w:val="003D1362"/>
    <w:rsid w:val="003F50FE"/>
    <w:rsid w:val="003F5832"/>
    <w:rsid w:val="003F6136"/>
    <w:rsid w:val="00442178"/>
    <w:rsid w:val="00476C56"/>
    <w:rsid w:val="004F648B"/>
    <w:rsid w:val="0051024D"/>
    <w:rsid w:val="0051456E"/>
    <w:rsid w:val="00546C0E"/>
    <w:rsid w:val="005871B7"/>
    <w:rsid w:val="005B4F50"/>
    <w:rsid w:val="006254D3"/>
    <w:rsid w:val="00666648"/>
    <w:rsid w:val="006A1A4E"/>
    <w:rsid w:val="006C385A"/>
    <w:rsid w:val="00737892"/>
    <w:rsid w:val="00774023"/>
    <w:rsid w:val="00775066"/>
    <w:rsid w:val="007F7361"/>
    <w:rsid w:val="008744CF"/>
    <w:rsid w:val="008861E4"/>
    <w:rsid w:val="00894497"/>
    <w:rsid w:val="008E435E"/>
    <w:rsid w:val="0096067F"/>
    <w:rsid w:val="00A16843"/>
    <w:rsid w:val="00A22F26"/>
    <w:rsid w:val="00A35730"/>
    <w:rsid w:val="00A358F8"/>
    <w:rsid w:val="00BD1E41"/>
    <w:rsid w:val="00BE059D"/>
    <w:rsid w:val="00BE7E4F"/>
    <w:rsid w:val="00BF1781"/>
    <w:rsid w:val="00BF7B49"/>
    <w:rsid w:val="00C130C5"/>
    <w:rsid w:val="00C218CD"/>
    <w:rsid w:val="00C877B7"/>
    <w:rsid w:val="00CB72D9"/>
    <w:rsid w:val="00CE1045"/>
    <w:rsid w:val="00CE4D7B"/>
    <w:rsid w:val="00D31EAC"/>
    <w:rsid w:val="00D348DA"/>
    <w:rsid w:val="00D5129C"/>
    <w:rsid w:val="00D815F5"/>
    <w:rsid w:val="00D95A80"/>
    <w:rsid w:val="00E13C84"/>
    <w:rsid w:val="00EC5C16"/>
    <w:rsid w:val="00F06AA4"/>
    <w:rsid w:val="00F242ED"/>
    <w:rsid w:val="00F777D9"/>
    <w:rsid w:val="00FA3463"/>
    <w:rsid w:val="00FC04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35E"/>
  </w:style>
  <w:style w:type="paragraph" w:styleId="Heading1">
    <w:name w:val="heading 1"/>
    <w:basedOn w:val="Normal"/>
    <w:next w:val="Normal"/>
    <w:link w:val="Heading1Char"/>
    <w:uiPriority w:val="9"/>
    <w:qFormat/>
    <w:rsid w:val="00D95A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9">
    <w:name w:val="toc 9"/>
    <w:basedOn w:val="Normal"/>
    <w:next w:val="Normal"/>
    <w:autoRedefine/>
    <w:uiPriority w:val="39"/>
    <w:semiHidden/>
    <w:unhideWhenUsed/>
    <w:rsid w:val="00C218CD"/>
    <w:pPr>
      <w:spacing w:after="100" w:line="360" w:lineRule="auto"/>
      <w:ind w:left="1440"/>
    </w:pPr>
  </w:style>
  <w:style w:type="paragraph" w:customStyle="1" w:styleId="Default">
    <w:name w:val="Default"/>
    <w:rsid w:val="00297A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0260A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D95A8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F5832"/>
    <w:pPr>
      <w:ind w:left="720"/>
      <w:contextualSpacing/>
    </w:pPr>
  </w:style>
  <w:style w:type="paragraph" w:customStyle="1" w:styleId="a">
    <w:name w:val=".."/>
    <w:basedOn w:val="Default"/>
    <w:next w:val="Default"/>
    <w:uiPriority w:val="99"/>
    <w:rsid w:val="00CB72D9"/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Emertat</dc:creator>
  <cp:keywords/>
  <dc:description/>
  <cp:lastModifiedBy>hmo</cp:lastModifiedBy>
  <cp:revision>38</cp:revision>
  <cp:lastPrinted>2014-05-09T20:24:00Z</cp:lastPrinted>
  <dcterms:created xsi:type="dcterms:W3CDTF">2014-05-09T18:12:00Z</dcterms:created>
  <dcterms:modified xsi:type="dcterms:W3CDTF">2020-02-05T09:48:00Z</dcterms:modified>
</cp:coreProperties>
</file>