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7E56F7" w:rsidP="00494130">
      <w:pPr>
        <w:pStyle w:val="1"/>
        <w:spacing w:before="170"/>
        <w:ind w:left="0"/>
      </w:pPr>
      <w:r>
        <w:rPr>
          <w:color w:val="337AB7"/>
        </w:rPr>
        <w:t>V</w:t>
      </w:r>
      <w:r w:rsidR="007A666E" w:rsidRPr="007A666E">
        <w:rPr>
          <w:color w:val="337AB7"/>
        </w:rPr>
        <w:t xml:space="preserve">anadium-catalyzed </w:t>
      </w:r>
      <w:proofErr w:type="spellStart"/>
      <w:r w:rsidR="007A666E" w:rsidRPr="007A666E">
        <w:rPr>
          <w:color w:val="337AB7"/>
        </w:rPr>
        <w:t>bromination</w:t>
      </w:r>
      <w:proofErr w:type="spellEnd"/>
      <w:r w:rsidR="007A666E" w:rsidRPr="007A666E">
        <w:rPr>
          <w:color w:val="337AB7"/>
        </w:rPr>
        <w:t xml:space="preserve"> reaction</w:t>
      </w:r>
      <w:r>
        <w:rPr>
          <w:color w:val="337AB7"/>
        </w:rPr>
        <w:t xml:space="preserve"> with molecular oxygen</w:t>
      </w:r>
    </w:p>
    <w:p w:rsidR="005973B9" w:rsidRDefault="00350357" w:rsidP="00350357">
      <w:pPr>
        <w:pStyle w:val="a3"/>
        <w:spacing w:before="73" w:line="198" w:lineRule="exact"/>
        <w:ind w:left="100" w:right="767"/>
        <w:rPr>
          <w:rFonts w:ascii="Arial"/>
        </w:rPr>
      </w:pPr>
      <w:r w:rsidRPr="00350357">
        <w:rPr>
          <w:rFonts w:ascii="Arial"/>
        </w:rPr>
        <w:t xml:space="preserve">Toshiyuki </w:t>
      </w:r>
      <w:proofErr w:type="spellStart"/>
      <w:r w:rsidRPr="00350357">
        <w:rPr>
          <w:rFonts w:ascii="Arial"/>
        </w:rPr>
        <w:t>Moriuchi</w:t>
      </w:r>
      <w:proofErr w:type="spellEnd"/>
      <w:r w:rsidRPr="00350357">
        <w:rPr>
          <w:rFonts w:ascii="Arial"/>
        </w:rPr>
        <w:t>, Dr., Department of Applied Chemistry, Graduate School of Engineering, Osaka University,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7E193A">
      <w:pPr>
        <w:pStyle w:val="a3"/>
        <w:spacing w:before="3"/>
        <w:rPr>
          <w:rFonts w:ascii="Arial"/>
          <w:sz w:val="21"/>
        </w:rPr>
      </w:pPr>
      <w:r w:rsidRPr="007E193A">
        <w:rPr>
          <w:noProof/>
          <w:lang w:eastAsia="ja-JP"/>
        </w:rPr>
        <w:drawing>
          <wp:anchor distT="0" distB="0" distL="114300" distR="114300" simplePos="0" relativeHeight="251659264" behindDoc="0" locked="0" layoutInCell="1" allowOverlap="1" wp14:anchorId="072DB42D" wp14:editId="7F65DA9E">
            <wp:simplePos x="0" y="0"/>
            <wp:positionH relativeFrom="column">
              <wp:posOffset>3572357</wp:posOffset>
            </wp:positionH>
            <wp:positionV relativeFrom="paragraph">
              <wp:posOffset>351206</wp:posOffset>
            </wp:positionV>
            <wp:extent cx="3015360" cy="151884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360" cy="151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797FED" w:rsidP="007A666E">
      <w:pPr>
        <w:pStyle w:val="a3"/>
        <w:spacing w:before="90" w:line="280" w:lineRule="auto"/>
        <w:ind w:left="100"/>
        <w:jc w:val="both"/>
      </w:pPr>
      <w:proofErr w:type="spellStart"/>
      <w:r w:rsidRPr="00797FED">
        <w:t>Bromination</w:t>
      </w:r>
      <w:proofErr w:type="spellEnd"/>
      <w:r w:rsidRPr="00797FED">
        <w:t xml:space="preserve"> of organic compounds</w:t>
      </w:r>
      <w:r w:rsidR="00747E0E" w:rsidRPr="00462E10">
        <w:t xml:space="preserve"> is one of the most </w:t>
      </w:r>
      <w:r>
        <w:t>fundamental</w:t>
      </w:r>
      <w:r w:rsidR="00747E0E" w:rsidRPr="00462E10">
        <w:t xml:space="preserve"> reactions in organic synthesis, providing </w:t>
      </w:r>
      <w:r w:rsidR="00747E0E">
        <w:t>important</w:t>
      </w:r>
      <w:r w:rsidR="00747E0E" w:rsidRPr="00462E10">
        <w:t xml:space="preserve"> precursors and substrates in various coupling reactions. </w:t>
      </w:r>
      <w:r>
        <w:t>H</w:t>
      </w:r>
      <w:r w:rsidRPr="00797FED">
        <w:t xml:space="preserve">azardous and toxic elemental bromine </w:t>
      </w:r>
      <w:r>
        <w:t>is utilized in a c</w:t>
      </w:r>
      <w:r w:rsidR="00747E0E">
        <w:t xml:space="preserve">onventional </w:t>
      </w:r>
      <w:proofErr w:type="spellStart"/>
      <w:r w:rsidR="00747E0E">
        <w:t>bromination</w:t>
      </w:r>
      <w:proofErr w:type="spellEnd"/>
      <w:r w:rsidR="00747E0E">
        <w:t xml:space="preserve"> reaction. </w:t>
      </w:r>
      <w:r>
        <w:t xml:space="preserve">To avoid </w:t>
      </w:r>
      <w:r w:rsidRPr="00797FED">
        <w:t>the use of bromine</w:t>
      </w:r>
      <w:r>
        <w:t>,</w:t>
      </w:r>
      <w:r w:rsidRPr="00797FED">
        <w:t xml:space="preserve"> </w:t>
      </w:r>
      <w:r>
        <w:t>c</w:t>
      </w:r>
      <w:r w:rsidR="00747E0E">
        <w:t xml:space="preserve">onsiderable efforts have been </w:t>
      </w:r>
      <w:r>
        <w:t>devoted to develop</w:t>
      </w:r>
      <w:r w:rsidR="00747E0E">
        <w:t xml:space="preserve"> a</w:t>
      </w:r>
      <w:r>
        <w:t>n</w:t>
      </w:r>
      <w:r w:rsidR="00747E0E">
        <w:t xml:space="preserve"> </w:t>
      </w:r>
      <w:r w:rsidRPr="00797FED">
        <w:t>environmentally-favorable</w:t>
      </w:r>
      <w:r w:rsidR="00747E0E">
        <w:t xml:space="preserve"> </w:t>
      </w:r>
      <w:proofErr w:type="spellStart"/>
      <w:r w:rsidR="00747E0E">
        <w:t>bromination</w:t>
      </w:r>
      <w:proofErr w:type="spellEnd"/>
      <w:r w:rsidR="00747E0E">
        <w:t xml:space="preserve"> method with</w:t>
      </w:r>
      <w:r w:rsidR="00747E0E">
        <w:rPr>
          <w:rFonts w:eastAsiaTheme="minorEastAsia" w:hint="eastAsia"/>
          <w:lang w:eastAsia="ja-JP"/>
        </w:rPr>
        <w:t xml:space="preserve"> </w:t>
      </w:r>
      <w:r w:rsidR="00747E0E">
        <w:t xml:space="preserve">a bromide ion as a bromide source. </w:t>
      </w:r>
      <w:r w:rsidR="001919D1" w:rsidRPr="007A5AFD">
        <w:t>Vanadium</w:t>
      </w:r>
      <w:r w:rsidR="001919D1">
        <w:t xml:space="preserve"> </w:t>
      </w:r>
      <w:proofErr w:type="spellStart"/>
      <w:r w:rsidR="001919D1">
        <w:t>bromoperoxidase</w:t>
      </w:r>
      <w:proofErr w:type="spellEnd"/>
      <w:r w:rsidR="001919D1">
        <w:t xml:space="preserve"> </w:t>
      </w:r>
      <w:r w:rsidR="001919D1" w:rsidRPr="001919D1">
        <w:t xml:space="preserve">catalyzes two-electron oxidation of </w:t>
      </w:r>
      <w:r w:rsidR="001919D1">
        <w:t>a</w:t>
      </w:r>
      <w:r w:rsidR="001919D1" w:rsidRPr="001919D1">
        <w:t xml:space="preserve"> bromide ion in the presence of hydrogen peroxide, affording a </w:t>
      </w:r>
      <w:proofErr w:type="spellStart"/>
      <w:r w:rsidR="001919D1" w:rsidRPr="001919D1">
        <w:t>bromonium</w:t>
      </w:r>
      <w:proofErr w:type="spellEnd"/>
      <w:r w:rsidR="001919D1" w:rsidRPr="001919D1">
        <w:t xml:space="preserve"> </w:t>
      </w:r>
      <w:proofErr w:type="spellStart"/>
      <w:r w:rsidR="001919D1" w:rsidRPr="001919D1">
        <w:t>cation</w:t>
      </w:r>
      <w:proofErr w:type="spellEnd"/>
      <w:r w:rsidR="001919D1" w:rsidRPr="001919D1">
        <w:t xml:space="preserve">-like species, which induces the </w:t>
      </w:r>
      <w:proofErr w:type="spellStart"/>
      <w:r w:rsidR="001919D1" w:rsidRPr="001919D1">
        <w:t>bromination</w:t>
      </w:r>
      <w:proofErr w:type="spellEnd"/>
      <w:r w:rsidR="001919D1" w:rsidRPr="001919D1">
        <w:t xml:space="preserve"> of organic compounds.</w:t>
      </w:r>
      <w:r w:rsidR="00E5744A">
        <w:t xml:space="preserve"> </w:t>
      </w:r>
      <w:r w:rsidR="007A666E">
        <w:t>So, t</w:t>
      </w:r>
      <w:r w:rsidR="007A666E" w:rsidRPr="007A666E">
        <w:t xml:space="preserve">he </w:t>
      </w:r>
      <w:proofErr w:type="spellStart"/>
      <w:r w:rsidR="007A666E" w:rsidRPr="007A666E">
        <w:t>bromination</w:t>
      </w:r>
      <w:proofErr w:type="spellEnd"/>
      <w:r w:rsidR="007A666E" w:rsidRPr="007A666E">
        <w:t xml:space="preserve"> reaction mimicking a catalytic activity of vanadium </w:t>
      </w:r>
      <w:proofErr w:type="spellStart"/>
      <w:r w:rsidR="007A666E" w:rsidRPr="007A666E">
        <w:t>bromoperoxidase</w:t>
      </w:r>
      <w:proofErr w:type="spellEnd"/>
      <w:r w:rsidR="007A666E" w:rsidRPr="007A666E">
        <w:t xml:space="preserve"> has attracted much attention.</w:t>
      </w:r>
      <w:r w:rsidR="007A666E">
        <w:t xml:space="preserve"> </w:t>
      </w:r>
      <w:r w:rsidR="00747E0E" w:rsidRPr="00D27F99">
        <w:t xml:space="preserve">These </w:t>
      </w:r>
      <w:r w:rsidR="007A666E" w:rsidRPr="007A666E">
        <w:t>methodologies</w:t>
      </w:r>
      <w:r w:rsidR="00747E0E" w:rsidRPr="00D27F99">
        <w:t xml:space="preserve">, however, require a stoichiometric amount of </w:t>
      </w:r>
      <w:r w:rsidR="009C2514">
        <w:t>a strong oxidant to generate a</w:t>
      </w:r>
      <w:r w:rsidR="00747E0E" w:rsidRPr="00D27F99">
        <w:t xml:space="preserve"> </w:t>
      </w:r>
      <w:proofErr w:type="spellStart"/>
      <w:r w:rsidR="00747E0E" w:rsidRPr="00D27F99">
        <w:t>bromonium</w:t>
      </w:r>
      <w:proofErr w:type="spellEnd"/>
      <w:r w:rsidR="00747E0E" w:rsidRPr="00D27F99">
        <w:t>-like species.</w:t>
      </w:r>
      <w:r w:rsidR="00747E0E">
        <w:t xml:space="preserve"> </w:t>
      </w:r>
      <w:r w:rsidR="00747E0E" w:rsidRPr="00D27F99">
        <w:t xml:space="preserve">A more </w:t>
      </w:r>
      <w:r w:rsidR="00747E0E">
        <w:t>practical</w:t>
      </w:r>
      <w:r w:rsidR="00747E0E" w:rsidRPr="00D27F99">
        <w:t xml:space="preserve"> catalytic </w:t>
      </w:r>
      <w:proofErr w:type="spellStart"/>
      <w:r w:rsidR="00747E0E" w:rsidRPr="00D27F99">
        <w:t>bromination</w:t>
      </w:r>
      <w:proofErr w:type="spellEnd"/>
      <w:r w:rsidR="00747E0E" w:rsidRPr="00D27F99">
        <w:t xml:space="preserve"> reaction </w:t>
      </w:r>
      <w:r w:rsidR="00747E0E">
        <w:t xml:space="preserve">system </w:t>
      </w:r>
      <w:r w:rsidR="00747E0E" w:rsidRPr="00D27F99">
        <w:t xml:space="preserve">without use of </w:t>
      </w:r>
      <w:r w:rsidR="00747E0E" w:rsidRPr="00C05C3B">
        <w:t>hazardous</w:t>
      </w:r>
      <w:r w:rsidR="00747E0E" w:rsidRPr="00D27F99">
        <w:t xml:space="preserve"> reagents is to be developed.</w:t>
      </w:r>
      <w:r w:rsidR="00747E0E">
        <w:t xml:space="preserve"> </w:t>
      </w:r>
      <w:r w:rsidR="00747E0E" w:rsidRPr="00D27F99">
        <w:t>From the view point of green chemistry p</w:t>
      </w:r>
      <w:bookmarkStart w:id="0" w:name="_GoBack"/>
      <w:bookmarkEnd w:id="0"/>
      <w:r w:rsidR="00747E0E" w:rsidRPr="00D27F99">
        <w:t xml:space="preserve">erspective, molecular oxygen </w:t>
      </w:r>
      <w:r w:rsidR="00C0736F" w:rsidRPr="00C0736F">
        <w:t>is considered as an ideal oxidan</w:t>
      </w:r>
      <w:r w:rsidR="007E56F7">
        <w:t>t</w:t>
      </w:r>
      <w:r w:rsidR="00747E0E" w:rsidRPr="00D27F99">
        <w:t>.</w:t>
      </w:r>
      <w:r w:rsidR="00747E0E">
        <w:t xml:space="preserve"> We embarked upon the development of </w:t>
      </w:r>
      <w:r w:rsidR="00747E0E" w:rsidRPr="00A4025B">
        <w:t>an environmentally-favorable</w:t>
      </w:r>
      <w:r w:rsidR="00747E0E">
        <w:t xml:space="preserve"> </w:t>
      </w:r>
      <w:r w:rsidR="00747E0E" w:rsidRPr="00A4025B">
        <w:t xml:space="preserve">catalytic </w:t>
      </w:r>
      <w:r w:rsidR="007A666E">
        <w:t>system</w:t>
      </w:r>
      <w:r w:rsidR="00747E0E">
        <w:t xml:space="preserve"> for selective </w:t>
      </w:r>
      <w:proofErr w:type="spellStart"/>
      <w:r w:rsidR="00747E0E">
        <w:t>bromination</w:t>
      </w:r>
      <w:proofErr w:type="spellEnd"/>
      <w:r w:rsidR="00747E0E">
        <w:t xml:space="preserve"> of a wide range of substrates. In this presentation, versatile and practical </w:t>
      </w:r>
      <w:r w:rsidR="007A666E">
        <w:t xml:space="preserve">catalytic </w:t>
      </w:r>
      <w:proofErr w:type="spellStart"/>
      <w:r w:rsidR="00747E0E">
        <w:t>bromination</w:t>
      </w:r>
      <w:proofErr w:type="spellEnd"/>
      <w:r w:rsidR="00747E0E">
        <w:t xml:space="preserve"> systems by the combination of a commercially av</w:t>
      </w:r>
      <w:r w:rsidR="007A666E">
        <w:t>ailable inexpensive</w:t>
      </w:r>
      <w:r w:rsidR="00747E0E">
        <w:t xml:space="preserve"> vanadium catalyst and a </w:t>
      </w:r>
      <w:proofErr w:type="spellStart"/>
      <w:r w:rsidR="00747E0E">
        <w:t>Brønsted</w:t>
      </w:r>
      <w:proofErr w:type="spellEnd"/>
      <w:r w:rsidR="00747E0E">
        <w:t xml:space="preserve"> acid or a Lewis acid under molecular</w:t>
      </w:r>
      <w:r w:rsidR="00747E0E">
        <w:rPr>
          <w:rFonts w:eastAsiaTheme="minorEastAsia" w:hint="eastAsia"/>
          <w:lang w:eastAsia="ja-JP"/>
        </w:rPr>
        <w:t xml:space="preserve"> </w:t>
      </w:r>
      <w:r w:rsidR="00747E0E">
        <w:t xml:space="preserve">oxygen will be </w:t>
      </w:r>
      <w:r w:rsidR="00747E0E" w:rsidRPr="006D6587">
        <w:t>described</w:t>
      </w:r>
      <w:r w:rsidR="00747E0E">
        <w:t xml:space="preserve">. </w:t>
      </w:r>
    </w:p>
    <w:p w:rsidR="00AE3E37" w:rsidRDefault="00A9710C" w:rsidP="007E193A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</w:p>
    <w:p w:rsidR="005973B9" w:rsidRDefault="007E193A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7E193A" w:rsidRPr="007E193A" w:rsidRDefault="007E193A" w:rsidP="007E193A">
      <w:pPr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jc w:val="both"/>
        <w:rPr>
          <w:rFonts w:ascii="Calibri" w:eastAsia="Calibri" w:hAnsi="Calibri" w:cs="Calibri"/>
          <w:sz w:val="18"/>
        </w:rPr>
      </w:pPr>
      <w:proofErr w:type="spellStart"/>
      <w:r w:rsidRPr="007E193A">
        <w:rPr>
          <w:rFonts w:ascii="Calibri" w:eastAsia="Calibri" w:hAnsi="Calibri" w:cs="Calibri"/>
          <w:sz w:val="18"/>
        </w:rPr>
        <w:t>Moriuchi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T, Yamaguchi M, </w:t>
      </w:r>
      <w:proofErr w:type="spellStart"/>
      <w:r w:rsidRPr="007E193A">
        <w:rPr>
          <w:rFonts w:ascii="Calibri" w:eastAsia="Calibri" w:hAnsi="Calibri" w:cs="Calibri"/>
          <w:sz w:val="18"/>
        </w:rPr>
        <w:t>Kikushima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K, </w:t>
      </w:r>
      <w:proofErr w:type="spellStart"/>
      <w:r w:rsidRPr="007E193A">
        <w:rPr>
          <w:rFonts w:ascii="Calibri" w:eastAsia="Calibri" w:hAnsi="Calibri" w:cs="Calibri"/>
          <w:sz w:val="18"/>
        </w:rPr>
        <w:t>Hirao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 (2007) </w:t>
      </w:r>
      <w:proofErr w:type="gramStart"/>
      <w:r w:rsidRPr="007E193A">
        <w:rPr>
          <w:rFonts w:ascii="Calibri" w:eastAsia="Calibri" w:hAnsi="Calibri" w:cs="Calibri"/>
          <w:sz w:val="18"/>
        </w:rPr>
        <w:t>An</w:t>
      </w:r>
      <w:proofErr w:type="gramEnd"/>
      <w:r w:rsidRPr="007E193A">
        <w:rPr>
          <w:rFonts w:ascii="Calibri" w:eastAsia="Calibri" w:hAnsi="Calibri" w:cs="Calibri"/>
          <w:sz w:val="18"/>
        </w:rPr>
        <w:t xml:space="preserve"> Efficient Vanadium-Catalyzed </w:t>
      </w:r>
      <w:proofErr w:type="spellStart"/>
      <w:r w:rsidRPr="007E193A">
        <w:rPr>
          <w:rFonts w:ascii="Calibri" w:eastAsia="Calibri" w:hAnsi="Calibri" w:cs="Calibri"/>
          <w:sz w:val="18"/>
        </w:rPr>
        <w:t>Bromination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Reaction. </w:t>
      </w:r>
      <w:r w:rsidRPr="007E193A">
        <w:rPr>
          <w:rFonts w:ascii="Calibri" w:eastAsia="Calibri" w:hAnsi="Calibri" w:cs="Calibri"/>
          <w:i/>
          <w:sz w:val="18"/>
        </w:rPr>
        <w:t xml:space="preserve">Tetrahedron </w:t>
      </w:r>
      <w:proofErr w:type="spellStart"/>
      <w:r w:rsidRPr="007E193A">
        <w:rPr>
          <w:rFonts w:ascii="Calibri" w:eastAsia="Calibri" w:hAnsi="Calibri" w:cs="Calibri"/>
          <w:i/>
          <w:sz w:val="18"/>
        </w:rPr>
        <w:t>Lett</w:t>
      </w:r>
      <w:proofErr w:type="spellEnd"/>
      <w:r w:rsidRPr="007E193A">
        <w:rPr>
          <w:rFonts w:ascii="Calibri" w:eastAsia="Calibri" w:hAnsi="Calibri" w:cs="Calibri"/>
          <w:i/>
          <w:sz w:val="18"/>
        </w:rPr>
        <w:t>.</w:t>
      </w:r>
      <w:r w:rsidRPr="007E193A">
        <w:rPr>
          <w:rFonts w:ascii="Calibri" w:eastAsia="Calibri" w:hAnsi="Calibri" w:cs="Calibri"/>
          <w:sz w:val="18"/>
        </w:rPr>
        <w:t xml:space="preserve"> </w:t>
      </w:r>
      <w:r w:rsidRPr="007E193A">
        <w:rPr>
          <w:rFonts w:ascii="Calibri" w:eastAsia="Calibri" w:hAnsi="Calibri" w:cs="Calibri"/>
          <w:b/>
          <w:sz w:val="18"/>
        </w:rPr>
        <w:t>48</w:t>
      </w:r>
      <w:r w:rsidRPr="007E193A">
        <w:rPr>
          <w:rFonts w:ascii="Calibri" w:eastAsia="Calibri" w:hAnsi="Calibri" w:cs="Calibri"/>
          <w:sz w:val="18"/>
        </w:rPr>
        <w:t>:2667-2670.</w:t>
      </w:r>
    </w:p>
    <w:p w:rsidR="007E193A" w:rsidRPr="007E193A" w:rsidRDefault="007E193A" w:rsidP="007E193A">
      <w:pPr>
        <w:numPr>
          <w:ilvl w:val="0"/>
          <w:numId w:val="3"/>
        </w:numPr>
        <w:tabs>
          <w:tab w:val="left" w:pos="384"/>
        </w:tabs>
        <w:spacing w:before="90" w:line="216" w:lineRule="exact"/>
        <w:ind w:right="137"/>
        <w:jc w:val="both"/>
        <w:rPr>
          <w:rFonts w:ascii="Calibri" w:eastAsia="Calibri" w:hAnsi="Calibri" w:cs="Calibri"/>
          <w:sz w:val="18"/>
        </w:rPr>
      </w:pPr>
      <w:proofErr w:type="spellStart"/>
      <w:r w:rsidRPr="007E193A">
        <w:rPr>
          <w:rFonts w:ascii="Calibri" w:eastAsia="Calibri" w:hAnsi="Calibri" w:cs="Calibri"/>
          <w:sz w:val="18"/>
        </w:rPr>
        <w:t>Kikushima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K, </w:t>
      </w:r>
      <w:proofErr w:type="spellStart"/>
      <w:r w:rsidRPr="007E193A">
        <w:rPr>
          <w:rFonts w:ascii="Calibri" w:eastAsia="Calibri" w:hAnsi="Calibri" w:cs="Calibri"/>
          <w:sz w:val="18"/>
        </w:rPr>
        <w:t>Moriuchi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E193A">
        <w:rPr>
          <w:rFonts w:ascii="Calibri" w:eastAsia="Calibri" w:hAnsi="Calibri" w:cs="Calibri"/>
          <w:sz w:val="18"/>
        </w:rPr>
        <w:t>Hirao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 (2009) Vanadium-Catalyzed Oxidative </w:t>
      </w:r>
      <w:proofErr w:type="spellStart"/>
      <w:r w:rsidRPr="007E193A">
        <w:rPr>
          <w:rFonts w:ascii="Calibri" w:eastAsia="Calibri" w:hAnsi="Calibri" w:cs="Calibri"/>
          <w:sz w:val="18"/>
        </w:rPr>
        <w:t>Bromination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Reaction under Atmospheric Oxygen. </w:t>
      </w:r>
      <w:r w:rsidRPr="007E193A">
        <w:rPr>
          <w:rFonts w:ascii="Calibri" w:eastAsia="Calibri" w:hAnsi="Calibri" w:cs="Calibri"/>
          <w:i/>
          <w:sz w:val="18"/>
        </w:rPr>
        <w:t>Chem. Asian. J.</w:t>
      </w:r>
      <w:r w:rsidRPr="007E193A">
        <w:rPr>
          <w:rFonts w:ascii="Calibri" w:eastAsia="Calibri" w:hAnsi="Calibri" w:cs="Calibri"/>
          <w:sz w:val="18"/>
        </w:rPr>
        <w:t xml:space="preserve"> </w:t>
      </w:r>
      <w:r w:rsidRPr="007E193A">
        <w:rPr>
          <w:rFonts w:ascii="Calibri" w:eastAsia="Calibri" w:hAnsi="Calibri" w:cs="Calibri"/>
          <w:b/>
          <w:sz w:val="18"/>
        </w:rPr>
        <w:t>4</w:t>
      </w:r>
      <w:r w:rsidRPr="007E193A">
        <w:rPr>
          <w:rFonts w:ascii="Calibri" w:eastAsia="Calibri" w:hAnsi="Calibri" w:cs="Calibri"/>
          <w:sz w:val="18"/>
        </w:rPr>
        <w:t>:</w:t>
      </w:r>
      <w:r w:rsidRPr="007E193A">
        <w:rPr>
          <w:rFonts w:ascii="Calibri" w:eastAsia="Calibri" w:hAnsi="Calibri" w:cs="Calibri"/>
        </w:rPr>
        <w:t xml:space="preserve"> </w:t>
      </w:r>
      <w:r w:rsidRPr="007E193A">
        <w:rPr>
          <w:rFonts w:ascii="Calibri" w:eastAsia="Calibri" w:hAnsi="Calibri" w:cs="Calibri"/>
          <w:sz w:val="18"/>
        </w:rPr>
        <w:t>1213-1216.</w:t>
      </w:r>
    </w:p>
    <w:p w:rsidR="007E193A" w:rsidRPr="007E193A" w:rsidRDefault="007E193A" w:rsidP="007E193A">
      <w:pPr>
        <w:numPr>
          <w:ilvl w:val="0"/>
          <w:numId w:val="3"/>
        </w:numPr>
        <w:tabs>
          <w:tab w:val="left" w:pos="384"/>
        </w:tabs>
        <w:spacing w:before="90" w:line="216" w:lineRule="exact"/>
        <w:ind w:right="138"/>
        <w:jc w:val="both"/>
        <w:rPr>
          <w:rFonts w:ascii="Calibri" w:eastAsia="Calibri" w:hAnsi="Calibri" w:cs="Calibri"/>
          <w:sz w:val="18"/>
        </w:rPr>
      </w:pPr>
      <w:proofErr w:type="spellStart"/>
      <w:r w:rsidRPr="007E193A">
        <w:rPr>
          <w:rFonts w:ascii="Calibri" w:eastAsia="Calibri" w:hAnsi="Calibri" w:cs="Calibri"/>
          <w:sz w:val="18"/>
        </w:rPr>
        <w:t>Kikushima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K, </w:t>
      </w:r>
      <w:proofErr w:type="spellStart"/>
      <w:r w:rsidRPr="007E193A">
        <w:rPr>
          <w:rFonts w:ascii="Calibri" w:eastAsia="Calibri" w:hAnsi="Calibri" w:cs="Calibri"/>
          <w:sz w:val="18"/>
        </w:rPr>
        <w:t>Moriuchi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E193A">
        <w:rPr>
          <w:rFonts w:ascii="Calibri" w:eastAsia="Calibri" w:hAnsi="Calibri" w:cs="Calibri"/>
          <w:sz w:val="18"/>
        </w:rPr>
        <w:t>Hirao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 (2010) Oxidative </w:t>
      </w:r>
      <w:proofErr w:type="spellStart"/>
      <w:r w:rsidRPr="007E193A">
        <w:rPr>
          <w:rFonts w:ascii="Calibri" w:eastAsia="Calibri" w:hAnsi="Calibri" w:cs="Calibri"/>
          <w:sz w:val="18"/>
        </w:rPr>
        <w:t>Bromination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Reaction Using Vanadium Catalyst and Aluminum Halide under Molecular Oxygen. </w:t>
      </w:r>
      <w:r w:rsidRPr="007E193A">
        <w:rPr>
          <w:rFonts w:ascii="Calibri" w:eastAsia="Calibri" w:hAnsi="Calibri" w:cs="Calibri"/>
          <w:i/>
          <w:sz w:val="18"/>
        </w:rPr>
        <w:t xml:space="preserve">Tetrahedron </w:t>
      </w:r>
      <w:proofErr w:type="spellStart"/>
      <w:r w:rsidRPr="007E193A">
        <w:rPr>
          <w:rFonts w:ascii="Calibri" w:eastAsia="Calibri" w:hAnsi="Calibri" w:cs="Calibri"/>
          <w:i/>
          <w:sz w:val="18"/>
        </w:rPr>
        <w:t>Lett</w:t>
      </w:r>
      <w:proofErr w:type="spellEnd"/>
      <w:r w:rsidRPr="007E193A">
        <w:rPr>
          <w:rFonts w:ascii="Calibri" w:eastAsia="Calibri" w:hAnsi="Calibri" w:cs="Calibri"/>
          <w:i/>
          <w:sz w:val="18"/>
        </w:rPr>
        <w:t>.</w:t>
      </w:r>
      <w:r w:rsidRPr="007E193A">
        <w:rPr>
          <w:rFonts w:ascii="Calibri" w:eastAsia="Calibri" w:hAnsi="Calibri" w:cs="Calibri"/>
          <w:sz w:val="18"/>
        </w:rPr>
        <w:t xml:space="preserve"> </w:t>
      </w:r>
      <w:r w:rsidRPr="007E193A">
        <w:rPr>
          <w:rFonts w:ascii="Calibri" w:eastAsia="Calibri" w:hAnsi="Calibri" w:cs="Calibri"/>
          <w:b/>
          <w:sz w:val="18"/>
        </w:rPr>
        <w:t>51</w:t>
      </w:r>
      <w:r w:rsidRPr="007E193A">
        <w:rPr>
          <w:rFonts w:ascii="Calibri" w:eastAsia="Calibri" w:hAnsi="Calibri" w:cs="Calibri"/>
          <w:sz w:val="18"/>
        </w:rPr>
        <w:t>:</w:t>
      </w:r>
      <w:r w:rsidRPr="007E193A">
        <w:rPr>
          <w:rFonts w:ascii="Calibri" w:eastAsia="Calibri" w:hAnsi="Calibri" w:cs="Calibri"/>
        </w:rPr>
        <w:t xml:space="preserve"> </w:t>
      </w:r>
      <w:r w:rsidRPr="007E193A">
        <w:rPr>
          <w:rFonts w:ascii="Calibri" w:eastAsia="Calibri" w:hAnsi="Calibri" w:cs="Calibri"/>
          <w:sz w:val="18"/>
        </w:rPr>
        <w:t>340-342.</w:t>
      </w:r>
    </w:p>
    <w:p w:rsidR="007E193A" w:rsidRPr="007E193A" w:rsidRDefault="007E193A" w:rsidP="007E193A">
      <w:pPr>
        <w:numPr>
          <w:ilvl w:val="0"/>
          <w:numId w:val="3"/>
        </w:numPr>
        <w:tabs>
          <w:tab w:val="left" w:pos="384"/>
        </w:tabs>
        <w:spacing w:before="92" w:line="218" w:lineRule="exact"/>
        <w:jc w:val="both"/>
        <w:rPr>
          <w:rFonts w:ascii="Calibri" w:eastAsia="Calibri" w:hAnsi="Calibri" w:cs="Calibri"/>
        </w:rPr>
      </w:pPr>
      <w:proofErr w:type="spellStart"/>
      <w:r w:rsidRPr="007E193A">
        <w:rPr>
          <w:rFonts w:ascii="Calibri" w:eastAsia="Calibri" w:hAnsi="Calibri" w:cs="Calibri"/>
          <w:sz w:val="18"/>
        </w:rPr>
        <w:t>Kikushima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K, </w:t>
      </w:r>
      <w:proofErr w:type="spellStart"/>
      <w:r w:rsidRPr="007E193A">
        <w:rPr>
          <w:rFonts w:ascii="Calibri" w:eastAsia="Calibri" w:hAnsi="Calibri" w:cs="Calibri"/>
          <w:sz w:val="18"/>
        </w:rPr>
        <w:t>Moriuchi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E193A">
        <w:rPr>
          <w:rFonts w:ascii="Calibri" w:eastAsia="Calibri" w:hAnsi="Calibri" w:cs="Calibri"/>
          <w:sz w:val="18"/>
        </w:rPr>
        <w:t>Hirao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 (2010) Vanadium-Catalyzed Oxidative </w:t>
      </w:r>
      <w:proofErr w:type="spellStart"/>
      <w:r w:rsidRPr="007E193A">
        <w:rPr>
          <w:rFonts w:ascii="Calibri" w:eastAsia="Calibri" w:hAnsi="Calibri" w:cs="Calibri"/>
          <w:sz w:val="18"/>
        </w:rPr>
        <w:t>Bromination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Promoted by </w:t>
      </w:r>
      <w:proofErr w:type="spellStart"/>
      <w:r w:rsidRPr="007E193A">
        <w:rPr>
          <w:rFonts w:ascii="Calibri" w:eastAsia="Calibri" w:hAnsi="Calibri" w:cs="Calibri"/>
          <w:sz w:val="18"/>
        </w:rPr>
        <w:t>Brønsted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Acid or Lewis Acid. </w:t>
      </w:r>
      <w:r w:rsidRPr="007E193A">
        <w:rPr>
          <w:rFonts w:ascii="Calibri" w:eastAsia="Calibri" w:hAnsi="Calibri" w:cs="Calibri"/>
          <w:i/>
          <w:sz w:val="18"/>
        </w:rPr>
        <w:t>Tetrahedron</w:t>
      </w:r>
      <w:r w:rsidRPr="007E193A">
        <w:rPr>
          <w:rFonts w:ascii="Calibri" w:eastAsia="Calibri" w:hAnsi="Calibri" w:cs="Calibri"/>
          <w:sz w:val="18"/>
        </w:rPr>
        <w:t xml:space="preserve"> </w:t>
      </w:r>
      <w:r w:rsidRPr="007E193A">
        <w:rPr>
          <w:rFonts w:ascii="Calibri" w:eastAsia="Calibri" w:hAnsi="Calibri" w:cs="Calibri"/>
          <w:b/>
          <w:sz w:val="18"/>
        </w:rPr>
        <w:t>66</w:t>
      </w:r>
      <w:r w:rsidRPr="007E193A">
        <w:rPr>
          <w:rFonts w:ascii="Calibri" w:eastAsia="Calibri" w:hAnsi="Calibri" w:cs="Calibri"/>
          <w:sz w:val="18"/>
        </w:rPr>
        <w:t>:</w:t>
      </w:r>
      <w:r w:rsidRPr="007E193A">
        <w:rPr>
          <w:rFonts w:ascii="Calibri" w:eastAsia="Calibri" w:hAnsi="Calibri" w:cs="Calibri"/>
        </w:rPr>
        <w:t xml:space="preserve"> </w:t>
      </w:r>
      <w:r w:rsidRPr="007E193A">
        <w:rPr>
          <w:rFonts w:ascii="Calibri" w:eastAsia="Calibri" w:hAnsi="Calibri" w:cs="Calibri"/>
          <w:sz w:val="18"/>
        </w:rPr>
        <w:t>6906-6911.</w:t>
      </w:r>
    </w:p>
    <w:p w:rsidR="00AE3E37" w:rsidRPr="007E193A" w:rsidRDefault="007E193A" w:rsidP="007E193A">
      <w:pPr>
        <w:numPr>
          <w:ilvl w:val="0"/>
          <w:numId w:val="3"/>
        </w:numPr>
        <w:tabs>
          <w:tab w:val="left" w:pos="384"/>
        </w:tabs>
        <w:spacing w:before="92" w:line="218" w:lineRule="exact"/>
        <w:jc w:val="both"/>
        <w:rPr>
          <w:rFonts w:ascii="Calibri" w:eastAsia="Calibri" w:hAnsi="Calibri" w:cs="Calibri"/>
        </w:rPr>
      </w:pPr>
      <w:proofErr w:type="spellStart"/>
      <w:r w:rsidRPr="007E193A">
        <w:rPr>
          <w:rFonts w:ascii="Calibri" w:eastAsia="Calibri" w:hAnsi="Calibri" w:cs="Calibri"/>
          <w:sz w:val="18"/>
        </w:rPr>
        <w:t>Moriuchi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T, Fukui Y, Kato S, </w:t>
      </w:r>
      <w:proofErr w:type="spellStart"/>
      <w:r w:rsidRPr="007E193A">
        <w:rPr>
          <w:rFonts w:ascii="Calibri" w:eastAsia="Calibri" w:hAnsi="Calibri" w:cs="Calibri"/>
          <w:sz w:val="18"/>
        </w:rPr>
        <w:t>Kajikawa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T, </w:t>
      </w:r>
      <w:proofErr w:type="spellStart"/>
      <w:r w:rsidRPr="007E193A">
        <w:rPr>
          <w:rFonts w:ascii="Calibri" w:eastAsia="Calibri" w:hAnsi="Calibri" w:cs="Calibri"/>
          <w:sz w:val="18"/>
        </w:rPr>
        <w:t>Hirao</w:t>
      </w:r>
      <w:proofErr w:type="spellEnd"/>
      <w:r w:rsidRPr="007E193A">
        <w:rPr>
          <w:rFonts w:ascii="Calibri" w:eastAsia="Calibri" w:hAnsi="Calibri" w:cs="Calibri"/>
          <w:sz w:val="18"/>
        </w:rPr>
        <w:t xml:space="preserve"> T (2015) Vanadium-Catalyzed Chlorination under Molecular Oxygen. </w:t>
      </w:r>
      <w:r w:rsidRPr="007E193A">
        <w:rPr>
          <w:rFonts w:ascii="Calibri" w:eastAsia="Calibri" w:hAnsi="Calibri" w:cs="Calibri"/>
          <w:bCs/>
          <w:i/>
          <w:sz w:val="18"/>
        </w:rPr>
        <w:t xml:space="preserve">J. </w:t>
      </w:r>
      <w:proofErr w:type="spellStart"/>
      <w:r w:rsidRPr="007E193A">
        <w:rPr>
          <w:rFonts w:ascii="Calibri" w:eastAsia="Calibri" w:hAnsi="Calibri" w:cs="Calibri"/>
          <w:bCs/>
          <w:i/>
          <w:sz w:val="18"/>
        </w:rPr>
        <w:t>Inorg</w:t>
      </w:r>
      <w:proofErr w:type="spellEnd"/>
      <w:r w:rsidRPr="007E193A">
        <w:rPr>
          <w:rFonts w:ascii="Calibri" w:eastAsia="Calibri" w:hAnsi="Calibri" w:cs="Calibri"/>
          <w:bCs/>
          <w:i/>
          <w:sz w:val="18"/>
        </w:rPr>
        <w:t xml:space="preserve">. </w:t>
      </w:r>
      <w:proofErr w:type="spellStart"/>
      <w:r w:rsidRPr="007E193A">
        <w:rPr>
          <w:rFonts w:ascii="Calibri" w:eastAsia="Calibri" w:hAnsi="Calibri" w:cs="Calibri"/>
          <w:bCs/>
          <w:i/>
          <w:sz w:val="18"/>
        </w:rPr>
        <w:t>Biochem</w:t>
      </w:r>
      <w:proofErr w:type="spellEnd"/>
      <w:r w:rsidRPr="007E193A">
        <w:rPr>
          <w:rFonts w:ascii="Calibri" w:eastAsia="Calibri" w:hAnsi="Calibri" w:cs="Calibri"/>
          <w:i/>
          <w:sz w:val="18"/>
        </w:rPr>
        <w:t>.</w:t>
      </w:r>
      <w:r w:rsidRPr="007E193A">
        <w:rPr>
          <w:rFonts w:ascii="Calibri" w:eastAsia="Calibri" w:hAnsi="Calibri" w:cs="Calibri"/>
          <w:sz w:val="18"/>
        </w:rPr>
        <w:t xml:space="preserve"> </w:t>
      </w:r>
      <w:r w:rsidRPr="007E193A">
        <w:rPr>
          <w:rFonts w:ascii="Calibri" w:eastAsia="Calibri" w:hAnsi="Calibri" w:cs="Calibri"/>
          <w:b/>
          <w:sz w:val="18"/>
        </w:rPr>
        <w:t>147</w:t>
      </w:r>
      <w:r w:rsidRPr="007E193A">
        <w:rPr>
          <w:rFonts w:ascii="Calibri" w:eastAsia="Calibri" w:hAnsi="Calibri" w:cs="Calibri"/>
          <w:sz w:val="18"/>
        </w:rPr>
        <w:t>:</w:t>
      </w:r>
      <w:r w:rsidRPr="007E193A">
        <w:rPr>
          <w:rFonts w:ascii="Calibri" w:eastAsia="Calibri" w:hAnsi="Calibri" w:cs="Calibri"/>
        </w:rPr>
        <w:t xml:space="preserve"> </w:t>
      </w:r>
      <w:r w:rsidRPr="007E193A">
        <w:rPr>
          <w:rFonts w:ascii="Calibri" w:eastAsia="Calibri" w:hAnsi="Calibri" w:cs="Calibri"/>
          <w:sz w:val="18"/>
        </w:rPr>
        <w:t>177-180.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B29BD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7E193A" w:rsidRPr="007E193A" w:rsidRDefault="006971AC" w:rsidP="007E193A">
      <w:pPr>
        <w:spacing w:before="92" w:line="80" w:lineRule="exact"/>
        <w:ind w:right="199"/>
        <w:rPr>
          <w:rFonts w:ascii="Arial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9.65pt;margin-top:3.95pt;width:54.3pt;height:68.2pt;z-index:251658240;mso-position-horizontal:absolute;mso-position-horizontal-relative:text;mso-position-vertical:absolute;mso-position-vertical-relative:text">
            <v:imagedata r:id="rId10" o:title=""/>
            <w10:wrap type="square"/>
          </v:shape>
          <o:OLEObject Type="Embed" ProgID="ChemDraw.Document.6.0" ShapeID="_x0000_s1026" DrawAspect="Content" ObjectID="_1557945709" r:id="rId11"/>
        </w:object>
      </w:r>
    </w:p>
    <w:p w:rsidR="00AE3E37" w:rsidRDefault="007E193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B7264">
        <w:rPr>
          <w:rFonts w:ascii="Arial"/>
          <w:sz w:val="14"/>
        </w:rPr>
        <w:t xml:space="preserve">Toshiyuki </w:t>
      </w:r>
      <w:proofErr w:type="spellStart"/>
      <w:r w:rsidRPr="00BB7264">
        <w:rPr>
          <w:rFonts w:ascii="Arial"/>
          <w:sz w:val="14"/>
        </w:rPr>
        <w:t>Moriuchi</w:t>
      </w:r>
      <w:proofErr w:type="spellEnd"/>
      <w:r w:rsidRPr="00BB7264">
        <w:rPr>
          <w:rFonts w:ascii="Arial"/>
          <w:sz w:val="14"/>
        </w:rPr>
        <w:t xml:space="preserve"> received his bachelor</w:t>
      </w:r>
      <w:r w:rsidRPr="00BB7264">
        <w:rPr>
          <w:rFonts w:ascii="Arial"/>
          <w:sz w:val="14"/>
        </w:rPr>
        <w:t>’</w:t>
      </w:r>
      <w:r w:rsidRPr="00BB7264">
        <w:rPr>
          <w:rFonts w:ascii="Arial"/>
          <w:sz w:val="14"/>
        </w:rPr>
        <w:t xml:space="preserve">s degree in 1991 and his doctoral degree in 1995 under the supervision of Professor Toshikazu </w:t>
      </w:r>
      <w:proofErr w:type="spellStart"/>
      <w:r w:rsidRPr="00BB7264">
        <w:rPr>
          <w:rFonts w:ascii="Arial"/>
          <w:sz w:val="14"/>
        </w:rPr>
        <w:t>Hirao</w:t>
      </w:r>
      <w:proofErr w:type="spellEnd"/>
      <w:r w:rsidRPr="00BB7264">
        <w:rPr>
          <w:rFonts w:ascii="Arial"/>
          <w:sz w:val="14"/>
        </w:rPr>
        <w:t>, both from Osaka University. He became Assistant Professor at Osaka University and was a postdoctoral fellow at California Institute of Technology with Professor Jacqueline K. Barton (1996</w:t>
      </w:r>
      <w:r w:rsidRPr="00BB7264">
        <w:rPr>
          <w:rFonts w:ascii="Arial"/>
          <w:sz w:val="14"/>
        </w:rPr>
        <w:t>–</w:t>
      </w:r>
      <w:r w:rsidRPr="00BB7264">
        <w:rPr>
          <w:rFonts w:ascii="Arial"/>
          <w:sz w:val="14"/>
        </w:rPr>
        <w:t xml:space="preserve">1997). Dr. </w:t>
      </w:r>
      <w:proofErr w:type="spellStart"/>
      <w:r w:rsidRPr="00BB7264">
        <w:rPr>
          <w:rFonts w:ascii="Arial"/>
          <w:sz w:val="14"/>
        </w:rPr>
        <w:t>Moriuchi</w:t>
      </w:r>
      <w:proofErr w:type="spellEnd"/>
      <w:r w:rsidRPr="00BB7264">
        <w:rPr>
          <w:rFonts w:ascii="Arial"/>
          <w:sz w:val="14"/>
        </w:rPr>
        <w:t xml:space="preserve"> was promoted to Associate Professor in 2004. His current research interests focus on the development of novel artificial </w:t>
      </w:r>
      <w:proofErr w:type="spellStart"/>
      <w:r w:rsidRPr="00BB7264">
        <w:rPr>
          <w:rFonts w:ascii="Arial"/>
          <w:sz w:val="14"/>
        </w:rPr>
        <w:t>bioconjugated</w:t>
      </w:r>
      <w:proofErr w:type="spellEnd"/>
      <w:r w:rsidRPr="00BB7264">
        <w:rPr>
          <w:rFonts w:ascii="Arial"/>
          <w:sz w:val="14"/>
        </w:rPr>
        <w:t xml:space="preserve"> systems based on self-organization of biomolecules and redox-active </w:t>
      </w:r>
      <w:r w:rsidRPr="005459D0">
        <w:rPr>
          <w:rFonts w:ascii="Symbol" w:hAnsi="Symbol"/>
          <w:sz w:val="14"/>
        </w:rPr>
        <w:t></w:t>
      </w:r>
      <w:r w:rsidRPr="00BB7264">
        <w:rPr>
          <w:rFonts w:ascii="Arial"/>
          <w:sz w:val="14"/>
        </w:rPr>
        <w:t>-conjugated systems for functionalized catalysts and materials. He received the Inoue Research Award for Young Scientists in 1997 and HGCS Japan Award of Excellence 2011 in 2012.</w:t>
      </w:r>
    </w:p>
    <w:p w:rsidR="00AE3E37" w:rsidRDefault="00A9710C" w:rsidP="007E193A">
      <w:pPr>
        <w:spacing w:before="62"/>
        <w:ind w:left="3828" w:right="4027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E193A" w:rsidRPr="005459D0">
        <w:rPr>
          <w:rFonts w:ascii="Arial"/>
          <w:sz w:val="14"/>
        </w:rPr>
        <w:t>moriuchi@chem.eng.osaka-u.ac.jp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9781B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AC" w:rsidRDefault="006971AC">
      <w:r>
        <w:separator/>
      </w:r>
    </w:p>
  </w:endnote>
  <w:endnote w:type="continuationSeparator" w:id="0">
    <w:p w:rsidR="006971AC" w:rsidRDefault="006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82CBA82" wp14:editId="66FC18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2CBA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04293C5" wp14:editId="452BDBE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4293C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EA0507D" wp14:editId="273C92E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A0507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AC" w:rsidRDefault="006971AC">
      <w:r>
        <w:separator/>
      </w:r>
    </w:p>
  </w:footnote>
  <w:footnote w:type="continuationSeparator" w:id="0">
    <w:p w:rsidR="006971AC" w:rsidRDefault="00697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6B37894" wp14:editId="7E257F6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3789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F94C696" wp14:editId="09936F97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94C69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7085"/>
    <w:rsid w:val="000E2911"/>
    <w:rsid w:val="001263DF"/>
    <w:rsid w:val="001318BD"/>
    <w:rsid w:val="001919D1"/>
    <w:rsid w:val="00292ED9"/>
    <w:rsid w:val="0035035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971AC"/>
    <w:rsid w:val="00747E0E"/>
    <w:rsid w:val="00797FED"/>
    <w:rsid w:val="007A0D3A"/>
    <w:rsid w:val="007A666E"/>
    <w:rsid w:val="007E193A"/>
    <w:rsid w:val="007E56F7"/>
    <w:rsid w:val="00873DF0"/>
    <w:rsid w:val="008756E6"/>
    <w:rsid w:val="009B2D44"/>
    <w:rsid w:val="009C2514"/>
    <w:rsid w:val="00A07E82"/>
    <w:rsid w:val="00A9710C"/>
    <w:rsid w:val="00AE3E37"/>
    <w:rsid w:val="00B21A57"/>
    <w:rsid w:val="00C0736F"/>
    <w:rsid w:val="00C33602"/>
    <w:rsid w:val="00CD6F55"/>
    <w:rsid w:val="00D5407E"/>
    <w:rsid w:val="00DE3104"/>
    <w:rsid w:val="00E5744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B013AACA-E3E9-4269-B23C-E0B2B15C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Punch</cp:lastModifiedBy>
  <cp:revision>11</cp:revision>
  <dcterms:created xsi:type="dcterms:W3CDTF">2017-06-02T08:27:00Z</dcterms:created>
  <dcterms:modified xsi:type="dcterms:W3CDTF">2017-06-02T12:55:00Z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