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738" w:rsidRDefault="00BA25BE" w:rsidP="00B16692">
      <w:pPr>
        <w:jc w:val="center"/>
        <w:rPr>
          <w:rFonts w:ascii="Times New Roman" w:hAnsi="Times New Roman" w:cs="Times New Roman"/>
          <w:b/>
          <w:sz w:val="24"/>
          <w:szCs w:val="24"/>
        </w:rPr>
      </w:pPr>
      <w:proofErr w:type="gramStart"/>
      <w:r w:rsidRPr="00B16692">
        <w:rPr>
          <w:rFonts w:ascii="Times New Roman" w:hAnsi="Times New Roman" w:cs="Times New Roman"/>
          <w:b/>
          <w:sz w:val="24"/>
          <w:szCs w:val="24"/>
        </w:rPr>
        <w:t>Halogenate</w:t>
      </w:r>
      <w:bookmarkStart w:id="0" w:name="_GoBack"/>
      <w:bookmarkEnd w:id="0"/>
      <w:r w:rsidRPr="00B16692">
        <w:rPr>
          <w:rFonts w:ascii="Times New Roman" w:hAnsi="Times New Roman" w:cs="Times New Roman"/>
          <w:b/>
          <w:sz w:val="24"/>
          <w:szCs w:val="24"/>
        </w:rPr>
        <w:t xml:space="preserve">d </w:t>
      </w:r>
      <w:proofErr w:type="spellStart"/>
      <w:r w:rsidRPr="00B16692">
        <w:rPr>
          <w:rFonts w:ascii="Times New Roman" w:hAnsi="Times New Roman" w:cs="Times New Roman"/>
          <w:b/>
          <w:sz w:val="24"/>
          <w:szCs w:val="24"/>
        </w:rPr>
        <w:t>benzylidene</w:t>
      </w:r>
      <w:proofErr w:type="spellEnd"/>
      <w:r w:rsidRPr="00B16692">
        <w:rPr>
          <w:rFonts w:ascii="Times New Roman" w:hAnsi="Times New Roman" w:cs="Times New Roman"/>
          <w:b/>
          <w:sz w:val="24"/>
          <w:szCs w:val="24"/>
        </w:rPr>
        <w:t xml:space="preserve"> Schiff base Transition metal complexes, potent molecules in the design of </w:t>
      </w:r>
      <w:proofErr w:type="spellStart"/>
      <w:r w:rsidRPr="00B16692">
        <w:rPr>
          <w:rFonts w:ascii="Times New Roman" w:hAnsi="Times New Roman" w:cs="Times New Roman"/>
          <w:b/>
          <w:sz w:val="24"/>
          <w:szCs w:val="24"/>
        </w:rPr>
        <w:t>antituberculosis</w:t>
      </w:r>
      <w:proofErr w:type="spellEnd"/>
      <w:r w:rsidRPr="00B16692">
        <w:rPr>
          <w:rFonts w:ascii="Times New Roman" w:hAnsi="Times New Roman" w:cs="Times New Roman"/>
          <w:b/>
          <w:sz w:val="24"/>
          <w:szCs w:val="24"/>
        </w:rPr>
        <w:t xml:space="preserve"> agents.</w:t>
      </w:r>
      <w:proofErr w:type="gramEnd"/>
    </w:p>
    <w:p w:rsidR="00B16692" w:rsidRPr="00B16692" w:rsidRDefault="00B16692" w:rsidP="00B16692">
      <w:pPr>
        <w:jc w:val="center"/>
        <w:rPr>
          <w:rFonts w:ascii="Times New Roman" w:hAnsi="Times New Roman" w:cs="Times New Roman"/>
          <w:b/>
          <w:sz w:val="24"/>
          <w:szCs w:val="24"/>
        </w:rPr>
      </w:pPr>
    </w:p>
    <w:p w:rsidR="00BA25BE" w:rsidRDefault="00BA25BE" w:rsidP="00BA25BE">
      <w:pPr>
        <w:spacing w:after="0" w:line="360" w:lineRule="auto"/>
        <w:jc w:val="both"/>
        <w:rPr>
          <w:rFonts w:ascii="Times New Roman" w:hAnsi="Times New Roman"/>
          <w:sz w:val="24"/>
          <w:szCs w:val="24"/>
        </w:rPr>
      </w:pPr>
      <w:r>
        <w:rPr>
          <w:rFonts w:ascii="Times New Roman" w:hAnsi="Times New Roman"/>
          <w:sz w:val="24"/>
          <w:szCs w:val="24"/>
        </w:rPr>
        <w:t xml:space="preserve">C. U. </w:t>
      </w:r>
      <w:proofErr w:type="spellStart"/>
      <w:r>
        <w:rPr>
          <w:rFonts w:ascii="Times New Roman" w:hAnsi="Times New Roman"/>
          <w:sz w:val="24"/>
          <w:szCs w:val="24"/>
        </w:rPr>
        <w:t>Dueke-Eze</w:t>
      </w:r>
      <w:proofErr w:type="spellEnd"/>
      <w:r>
        <w:rPr>
          <w:rFonts w:ascii="Times New Roman" w:hAnsi="Times New Roman"/>
          <w:sz w:val="24"/>
          <w:szCs w:val="24"/>
          <w:vertAlign w:val="superscript"/>
        </w:rPr>
        <w:t xml:space="preserve"> </w:t>
      </w:r>
      <w:r w:rsidR="00BF689F">
        <w:rPr>
          <w:rFonts w:ascii="Times New Roman" w:hAnsi="Times New Roman"/>
          <w:sz w:val="24"/>
          <w:szCs w:val="24"/>
          <w:vertAlign w:val="superscript"/>
        </w:rPr>
        <w:t>*</w:t>
      </w:r>
      <w:r>
        <w:rPr>
          <w:rFonts w:ascii="Times New Roman" w:hAnsi="Times New Roman"/>
          <w:sz w:val="24"/>
          <w:szCs w:val="24"/>
          <w:vertAlign w:val="superscript"/>
        </w:rPr>
        <w:t>1</w:t>
      </w:r>
      <w:r>
        <w:rPr>
          <w:rFonts w:ascii="Times New Roman" w:hAnsi="Times New Roman"/>
          <w:sz w:val="24"/>
          <w:szCs w:val="24"/>
        </w:rPr>
        <w:t>, T. M. Fasina</w:t>
      </w:r>
      <w:r>
        <w:rPr>
          <w:rFonts w:ascii="Times New Roman" w:hAnsi="Times New Roman"/>
          <w:sz w:val="24"/>
          <w:szCs w:val="24"/>
          <w:vertAlign w:val="superscript"/>
        </w:rPr>
        <w:t>1</w:t>
      </w:r>
      <w:r>
        <w:rPr>
          <w:rFonts w:ascii="Times New Roman" w:hAnsi="Times New Roman"/>
          <w:sz w:val="24"/>
          <w:szCs w:val="24"/>
        </w:rPr>
        <w:t xml:space="preserve">, </w:t>
      </w:r>
      <w:r w:rsidR="00E25B4E">
        <w:rPr>
          <w:rFonts w:ascii="Times New Roman" w:hAnsi="Times New Roman"/>
          <w:sz w:val="24"/>
          <w:szCs w:val="24"/>
        </w:rPr>
        <w:t xml:space="preserve">O. </w:t>
      </w:r>
      <w:r>
        <w:rPr>
          <w:rFonts w:ascii="Times New Roman" w:hAnsi="Times New Roman"/>
          <w:sz w:val="24"/>
          <w:szCs w:val="24"/>
        </w:rPr>
        <w:t xml:space="preserve">B. </w:t>
      </w:r>
      <w:proofErr w:type="spellStart"/>
      <w:r>
        <w:rPr>
          <w:rFonts w:ascii="Times New Roman" w:hAnsi="Times New Roman"/>
          <w:sz w:val="24"/>
          <w:szCs w:val="24"/>
        </w:rPr>
        <w:t>Familoni</w:t>
      </w:r>
      <w:proofErr w:type="spellEnd"/>
      <w:r>
        <w:rPr>
          <w:rFonts w:ascii="Times New Roman" w:hAnsi="Times New Roman"/>
          <w:sz w:val="24"/>
          <w:szCs w:val="24"/>
        </w:rPr>
        <w:t xml:space="preserve"> </w:t>
      </w:r>
      <w:r>
        <w:rPr>
          <w:rFonts w:ascii="Times New Roman" w:hAnsi="Times New Roman"/>
          <w:sz w:val="24"/>
          <w:szCs w:val="24"/>
          <w:vertAlign w:val="superscript"/>
        </w:rPr>
        <w:t>1</w:t>
      </w:r>
      <w:r w:rsidR="00E25B4E">
        <w:rPr>
          <w:rFonts w:ascii="Times New Roman" w:hAnsi="Times New Roman"/>
          <w:sz w:val="24"/>
          <w:szCs w:val="24"/>
        </w:rPr>
        <w:t xml:space="preserve">, </w:t>
      </w:r>
      <w:r>
        <w:rPr>
          <w:rFonts w:ascii="Times New Roman" w:hAnsi="Times New Roman"/>
          <w:sz w:val="24"/>
          <w:szCs w:val="24"/>
        </w:rPr>
        <w:t>C .C. Onubogu</w:t>
      </w:r>
      <w:r>
        <w:rPr>
          <w:rFonts w:ascii="Times New Roman" w:hAnsi="Times New Roman"/>
          <w:sz w:val="24"/>
          <w:szCs w:val="24"/>
          <w:vertAlign w:val="superscript"/>
        </w:rPr>
        <w:t>2</w:t>
      </w:r>
      <w:r>
        <w:rPr>
          <w:rFonts w:ascii="Times New Roman" w:hAnsi="Times New Roman"/>
          <w:sz w:val="24"/>
          <w:szCs w:val="24"/>
        </w:rPr>
        <w:t xml:space="preserve"> and MJ Mphahlele</w:t>
      </w:r>
      <w:r>
        <w:rPr>
          <w:rFonts w:ascii="Times New Roman" w:hAnsi="Times New Roman"/>
          <w:sz w:val="24"/>
          <w:szCs w:val="24"/>
          <w:vertAlign w:val="superscript"/>
        </w:rPr>
        <w:t>3</w:t>
      </w:r>
    </w:p>
    <w:p w:rsidR="00BA25BE" w:rsidRDefault="00BA25BE" w:rsidP="00BA25BE">
      <w:pPr>
        <w:spacing w:after="0" w:line="360" w:lineRule="auto"/>
        <w:jc w:val="center"/>
        <w:rPr>
          <w:rFonts w:ascii="Times New Roman" w:hAnsi="Times New Roman"/>
          <w:sz w:val="24"/>
          <w:szCs w:val="24"/>
          <w:vertAlign w:val="superscript"/>
        </w:rPr>
      </w:pPr>
      <w:r>
        <w:rPr>
          <w:rFonts w:ascii="Times New Roman" w:hAnsi="Times New Roman"/>
          <w:sz w:val="24"/>
          <w:szCs w:val="24"/>
          <w:vertAlign w:val="superscript"/>
        </w:rPr>
        <w:t>1</w:t>
      </w:r>
      <w:r>
        <w:rPr>
          <w:rFonts w:ascii="Times New Roman" w:hAnsi="Times New Roman"/>
          <w:sz w:val="24"/>
          <w:szCs w:val="24"/>
        </w:rPr>
        <w:t xml:space="preserve"> Chemistry Department, University of Lagos, </w:t>
      </w:r>
      <w:proofErr w:type="spellStart"/>
      <w:r>
        <w:rPr>
          <w:rFonts w:ascii="Times New Roman" w:hAnsi="Times New Roman"/>
          <w:sz w:val="24"/>
          <w:szCs w:val="24"/>
        </w:rPr>
        <w:t>Akoka</w:t>
      </w:r>
      <w:proofErr w:type="spellEnd"/>
      <w:r>
        <w:rPr>
          <w:rFonts w:ascii="Times New Roman" w:hAnsi="Times New Roman"/>
          <w:sz w:val="24"/>
          <w:szCs w:val="24"/>
        </w:rPr>
        <w:t>, Lagos State, Nigeria,</w:t>
      </w:r>
    </w:p>
    <w:p w:rsidR="00BA25BE" w:rsidRDefault="00BA25BE" w:rsidP="00BA25BE">
      <w:pPr>
        <w:spacing w:after="0" w:line="360" w:lineRule="auto"/>
        <w:jc w:val="center"/>
        <w:rPr>
          <w:rFonts w:ascii="Times New Roman" w:hAnsi="Times New Roman"/>
          <w:sz w:val="24"/>
          <w:szCs w:val="24"/>
          <w:vertAlign w:val="superscript"/>
        </w:rPr>
      </w:pPr>
      <w:r>
        <w:rPr>
          <w:rFonts w:ascii="Times New Roman" w:hAnsi="Times New Roman"/>
          <w:sz w:val="24"/>
          <w:szCs w:val="24"/>
          <w:vertAlign w:val="superscript"/>
        </w:rPr>
        <w:t>2</w:t>
      </w:r>
      <w:r>
        <w:rPr>
          <w:rFonts w:ascii="Times New Roman" w:hAnsi="Times New Roman"/>
          <w:sz w:val="24"/>
          <w:szCs w:val="24"/>
        </w:rPr>
        <w:t xml:space="preserve"> Nigerian Institute of Medical Research (NIMR), Yaba, Lagos, Nigeria,</w:t>
      </w:r>
    </w:p>
    <w:p w:rsidR="00BA25BE" w:rsidRDefault="00BA25BE" w:rsidP="00BA25BE">
      <w:pPr>
        <w:spacing w:after="0" w:line="360" w:lineRule="auto"/>
        <w:jc w:val="center"/>
        <w:rPr>
          <w:rFonts w:ascii="Times New Roman" w:hAnsi="Times New Roman"/>
          <w:sz w:val="24"/>
          <w:szCs w:val="24"/>
        </w:rPr>
      </w:pPr>
      <w:r>
        <w:rPr>
          <w:rFonts w:ascii="Times New Roman" w:hAnsi="Times New Roman"/>
          <w:sz w:val="24"/>
          <w:szCs w:val="24"/>
          <w:vertAlign w:val="superscript"/>
        </w:rPr>
        <w:t xml:space="preserve">3 </w:t>
      </w:r>
      <w:proofErr w:type="gramStart"/>
      <w:r w:rsidR="00BF689F">
        <w:rPr>
          <w:rFonts w:ascii="Times New Roman" w:hAnsi="Times New Roman"/>
          <w:sz w:val="24"/>
          <w:szCs w:val="24"/>
        </w:rPr>
        <w:t>Department</w:t>
      </w:r>
      <w:proofErr w:type="gramEnd"/>
      <w:r>
        <w:rPr>
          <w:rFonts w:ascii="Times New Roman" w:hAnsi="Times New Roman"/>
          <w:sz w:val="24"/>
          <w:szCs w:val="24"/>
        </w:rPr>
        <w:t xml:space="preserve"> of Chemistry, College of Science, Engineering and Technology,</w:t>
      </w:r>
    </w:p>
    <w:p w:rsidR="00BA25BE" w:rsidRDefault="00BA25BE" w:rsidP="00BA25BE">
      <w:pPr>
        <w:spacing w:after="0" w:line="360" w:lineRule="auto"/>
        <w:jc w:val="center"/>
        <w:rPr>
          <w:rFonts w:ascii="Times New Roman" w:hAnsi="Times New Roman"/>
          <w:sz w:val="24"/>
          <w:szCs w:val="24"/>
        </w:rPr>
      </w:pPr>
      <w:proofErr w:type="gramStart"/>
      <w:r>
        <w:rPr>
          <w:rFonts w:ascii="Times New Roman" w:hAnsi="Times New Roman"/>
          <w:sz w:val="24"/>
          <w:szCs w:val="24"/>
        </w:rPr>
        <w:t>University of South Africa, P.O. Box 392, Pretoria 0003, South Africa.</w:t>
      </w:r>
      <w:proofErr w:type="gramEnd"/>
    </w:p>
    <w:p w:rsidR="00BA25BE" w:rsidRDefault="00BA25BE" w:rsidP="00BA25BE">
      <w:pPr>
        <w:shd w:val="clear" w:color="auto" w:fill="FFFFFF"/>
        <w:tabs>
          <w:tab w:val="left" w:pos="360"/>
        </w:tabs>
        <w:spacing w:after="0" w:line="360" w:lineRule="auto"/>
        <w:jc w:val="center"/>
        <w:rPr>
          <w:rFonts w:ascii="Times New Roman" w:hAnsi="Times New Roman"/>
          <w:sz w:val="24"/>
          <w:szCs w:val="24"/>
        </w:rPr>
      </w:pPr>
      <w:r>
        <w:rPr>
          <w:rFonts w:ascii="Times New Roman" w:eastAsia="Times New Roman" w:hAnsi="Times New Roman"/>
          <w:sz w:val="24"/>
          <w:szCs w:val="24"/>
        </w:rPr>
        <w:t xml:space="preserve">E-mail: </w:t>
      </w:r>
      <w:r>
        <w:rPr>
          <w:rFonts w:ascii="Times New Roman" w:eastAsia="Times New Roman" w:hAnsi="Times New Roman"/>
          <w:sz w:val="24"/>
          <w:szCs w:val="24"/>
        </w:rPr>
        <w:t>cdueke-eze@unilag.edu.ng</w:t>
      </w:r>
      <w:r w:rsidR="00E25B4E">
        <w:rPr>
          <w:rFonts w:ascii="Times New Roman" w:eastAsia="Times New Roman" w:hAnsi="Times New Roman"/>
          <w:sz w:val="24"/>
          <w:szCs w:val="24"/>
        </w:rPr>
        <w:t xml:space="preserve">, </w:t>
      </w:r>
      <w:r>
        <w:rPr>
          <w:rFonts w:ascii="Times New Roman" w:eastAsia="Times New Roman" w:hAnsi="Times New Roman"/>
          <w:sz w:val="24"/>
          <w:szCs w:val="24"/>
        </w:rPr>
        <w:t>dueke4amaka@yahoo.co.uk</w:t>
      </w:r>
    </w:p>
    <w:p w:rsidR="00BA25BE" w:rsidRDefault="00BA25BE" w:rsidP="00BA25BE">
      <w:pPr>
        <w:shd w:val="clear" w:color="auto" w:fill="FFFFFF"/>
        <w:tabs>
          <w:tab w:val="left" w:pos="360"/>
        </w:tabs>
        <w:spacing w:after="0" w:line="360" w:lineRule="auto"/>
        <w:jc w:val="center"/>
        <w:rPr>
          <w:rFonts w:ascii="Times New Roman" w:hAnsi="Times New Roman"/>
          <w:sz w:val="24"/>
          <w:szCs w:val="24"/>
        </w:rPr>
      </w:pPr>
    </w:p>
    <w:p w:rsidR="00BA25BE" w:rsidRDefault="00BA25BE" w:rsidP="00BA25BE">
      <w:pPr>
        <w:shd w:val="clear" w:color="auto" w:fill="FFFFFF"/>
        <w:tabs>
          <w:tab w:val="left" w:pos="360"/>
        </w:tabs>
        <w:spacing w:after="0" w:line="360" w:lineRule="auto"/>
        <w:jc w:val="both"/>
        <w:rPr>
          <w:rFonts w:ascii="Times New Roman" w:hAnsi="Times New Roman"/>
          <w:sz w:val="24"/>
          <w:szCs w:val="24"/>
        </w:rPr>
      </w:pPr>
    </w:p>
    <w:p w:rsidR="00BA25BE" w:rsidRDefault="00BA25BE" w:rsidP="00BA25BE">
      <w:pPr>
        <w:shd w:val="clear" w:color="auto" w:fill="FFFFFF"/>
        <w:tabs>
          <w:tab w:val="left" w:pos="360"/>
        </w:tabs>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ABSTRACT</w:t>
      </w:r>
    </w:p>
    <w:p w:rsidR="00BA25BE" w:rsidRDefault="00BA25BE" w:rsidP="00BA25BE">
      <w:pPr>
        <w:autoSpaceDE w:val="0"/>
        <w:autoSpaceDN w:val="0"/>
        <w:adjustRightInd w:val="0"/>
        <w:spacing w:after="0" w:line="480" w:lineRule="auto"/>
        <w:jc w:val="both"/>
        <w:rPr>
          <w:rFonts w:ascii="Times New Roman" w:hAnsi="Times New Roman"/>
          <w:sz w:val="24"/>
          <w:szCs w:val="24"/>
        </w:rPr>
      </w:pPr>
      <w:r>
        <w:rPr>
          <w:rFonts w:ascii="Times New Roman" w:hAnsi="Times New Roman"/>
          <w:b/>
          <w:sz w:val="24"/>
          <w:szCs w:val="24"/>
        </w:rPr>
        <w:t>Background</w:t>
      </w:r>
      <w:r>
        <w:rPr>
          <w:rFonts w:ascii="Times New Roman" w:hAnsi="Times New Roman"/>
          <w:sz w:val="24"/>
          <w:szCs w:val="24"/>
        </w:rPr>
        <w:t xml:space="preserve">: The increasing reports of resistance of </w:t>
      </w:r>
      <w:r>
        <w:rPr>
          <w:rFonts w:ascii="Times New Roman" w:hAnsi="Times New Roman"/>
          <w:i/>
          <w:sz w:val="24"/>
          <w:szCs w:val="24"/>
        </w:rPr>
        <w:t>Mycobacterium tuberculosis</w:t>
      </w:r>
      <w:r>
        <w:rPr>
          <w:rFonts w:ascii="Times New Roman" w:hAnsi="Times New Roman"/>
          <w:sz w:val="24"/>
          <w:szCs w:val="24"/>
        </w:rPr>
        <w:t xml:space="preserve"> (</w:t>
      </w:r>
      <w:r>
        <w:rPr>
          <w:rFonts w:ascii="Times New Roman" w:hAnsi="Times New Roman"/>
          <w:i/>
          <w:sz w:val="24"/>
          <w:szCs w:val="24"/>
        </w:rPr>
        <w:t>M.TB</w:t>
      </w:r>
      <w:r>
        <w:rPr>
          <w:rFonts w:ascii="Times New Roman" w:hAnsi="Times New Roman"/>
          <w:sz w:val="24"/>
          <w:szCs w:val="24"/>
        </w:rPr>
        <w:t>) to the classical anti-tuberculosis drugs and co-morbidity of tuberculosis (TB) with HIV infection pose challenges for effective control of TB. Development of new compounds with anti-TB effect to combat the resistance is highly desirable.</w:t>
      </w:r>
    </w:p>
    <w:p w:rsidR="00BA25BE" w:rsidRDefault="00BA25BE" w:rsidP="00BA25BE">
      <w:pPr>
        <w:autoSpaceDE w:val="0"/>
        <w:autoSpaceDN w:val="0"/>
        <w:adjustRightInd w:val="0"/>
        <w:spacing w:after="0" w:line="480" w:lineRule="auto"/>
        <w:jc w:val="both"/>
        <w:rPr>
          <w:rFonts w:ascii="Times New Roman" w:hAnsi="Times New Roman"/>
          <w:sz w:val="24"/>
          <w:szCs w:val="24"/>
        </w:rPr>
      </w:pPr>
      <w:r>
        <w:rPr>
          <w:rFonts w:ascii="Times New Roman" w:hAnsi="Times New Roman"/>
          <w:b/>
          <w:sz w:val="24"/>
          <w:szCs w:val="24"/>
        </w:rPr>
        <w:t>Objective</w:t>
      </w:r>
      <w:r>
        <w:rPr>
          <w:rFonts w:ascii="Times New Roman" w:hAnsi="Times New Roman"/>
          <w:sz w:val="24"/>
          <w:szCs w:val="24"/>
        </w:rPr>
        <w:t xml:space="preserve">: Metal complexes represent a major investigational compound. The presence of metal ion in these compounds will make it difficult for the bacteria to develop resistance to as its mode of action will be different from the existing anti-TB agents. The goal of this study is to probe the </w:t>
      </w:r>
      <w:r>
        <w:rPr>
          <w:rFonts w:ascii="Times New Roman" w:hAnsi="Times New Roman"/>
          <w:i/>
          <w:sz w:val="24"/>
          <w:szCs w:val="24"/>
        </w:rPr>
        <w:t>in vitro</w:t>
      </w:r>
      <w:r>
        <w:rPr>
          <w:rFonts w:ascii="Times New Roman" w:hAnsi="Times New Roman"/>
          <w:sz w:val="24"/>
          <w:szCs w:val="24"/>
        </w:rPr>
        <w:t xml:space="preserve"> </w:t>
      </w:r>
      <w:proofErr w:type="spellStart"/>
      <w:r>
        <w:rPr>
          <w:rFonts w:ascii="Times New Roman" w:hAnsi="Times New Roman"/>
          <w:sz w:val="24"/>
          <w:szCs w:val="24"/>
        </w:rPr>
        <w:t>antituberculosis</w:t>
      </w:r>
      <w:proofErr w:type="spellEnd"/>
      <w:r>
        <w:rPr>
          <w:rFonts w:ascii="Times New Roman" w:hAnsi="Times New Roman"/>
          <w:sz w:val="24"/>
          <w:szCs w:val="24"/>
        </w:rPr>
        <w:t xml:space="preserve"> activity of some halogenated </w:t>
      </w:r>
      <w:proofErr w:type="spellStart"/>
      <w:r>
        <w:rPr>
          <w:rFonts w:ascii="Times New Roman" w:hAnsi="Times New Roman"/>
          <w:sz w:val="24"/>
          <w:szCs w:val="24"/>
        </w:rPr>
        <w:t>benzylidene</w:t>
      </w:r>
      <w:proofErr w:type="spellEnd"/>
      <w:r>
        <w:rPr>
          <w:rFonts w:ascii="Times New Roman" w:hAnsi="Times New Roman"/>
          <w:sz w:val="24"/>
          <w:szCs w:val="24"/>
        </w:rPr>
        <w:t xml:space="preserve"> Schiff base metal complexes.</w:t>
      </w:r>
    </w:p>
    <w:p w:rsidR="00BA25BE" w:rsidRDefault="00BA25BE" w:rsidP="00BA25BE">
      <w:pPr>
        <w:autoSpaceDE w:val="0"/>
        <w:autoSpaceDN w:val="0"/>
        <w:adjustRightInd w:val="0"/>
        <w:spacing w:after="0" w:line="480" w:lineRule="auto"/>
        <w:jc w:val="both"/>
        <w:rPr>
          <w:rFonts w:ascii="Times New Roman" w:hAnsi="Times New Roman"/>
          <w:sz w:val="24"/>
          <w:szCs w:val="24"/>
        </w:rPr>
      </w:pPr>
      <w:r>
        <w:rPr>
          <w:rFonts w:ascii="Times New Roman" w:hAnsi="Times New Roman"/>
          <w:b/>
          <w:sz w:val="24"/>
          <w:szCs w:val="24"/>
        </w:rPr>
        <w:t>Materials and methods</w:t>
      </w:r>
      <w:r>
        <w:rPr>
          <w:rFonts w:ascii="Times New Roman" w:hAnsi="Times New Roman"/>
          <w:sz w:val="24"/>
          <w:szCs w:val="24"/>
        </w:rPr>
        <w:t xml:space="preserve">: The Schiff bases were synthesized by condensation of </w:t>
      </w:r>
      <w:proofErr w:type="spellStart"/>
      <w:r w:rsidR="00BF689F">
        <w:rPr>
          <w:rFonts w:ascii="Times New Roman" w:hAnsi="Times New Roman"/>
          <w:sz w:val="24"/>
          <w:szCs w:val="24"/>
        </w:rPr>
        <w:t>isonicotinic</w:t>
      </w:r>
      <w:proofErr w:type="spellEnd"/>
      <w:r w:rsidR="00BF689F">
        <w:rPr>
          <w:rFonts w:ascii="Times New Roman" w:hAnsi="Times New Roman"/>
          <w:sz w:val="24"/>
          <w:szCs w:val="24"/>
        </w:rPr>
        <w:t xml:space="preserve"> acid </w:t>
      </w:r>
      <w:proofErr w:type="spellStart"/>
      <w:r w:rsidR="00BF689F">
        <w:rPr>
          <w:rFonts w:ascii="Times New Roman" w:hAnsi="Times New Roman"/>
          <w:sz w:val="24"/>
          <w:szCs w:val="24"/>
        </w:rPr>
        <w:t>hydrazide</w:t>
      </w:r>
      <w:proofErr w:type="spellEnd"/>
      <w:r w:rsidR="00BF689F">
        <w:rPr>
          <w:rFonts w:ascii="Times New Roman" w:hAnsi="Times New Roman"/>
          <w:sz w:val="24"/>
          <w:szCs w:val="24"/>
        </w:rPr>
        <w:t xml:space="preserve"> (INH)</w:t>
      </w:r>
      <w:r>
        <w:rPr>
          <w:rFonts w:ascii="Times New Roman" w:hAnsi="Times New Roman"/>
          <w:sz w:val="24"/>
          <w:szCs w:val="24"/>
        </w:rPr>
        <w:t xml:space="preserve"> with some </w:t>
      </w:r>
      <w:r w:rsidR="00BF689F">
        <w:rPr>
          <w:rFonts w:ascii="Times New Roman" w:hAnsi="Times New Roman"/>
          <w:sz w:val="24"/>
          <w:szCs w:val="24"/>
        </w:rPr>
        <w:t xml:space="preserve">halogenated </w:t>
      </w:r>
      <w:proofErr w:type="spellStart"/>
      <w:r w:rsidR="00BF689F">
        <w:rPr>
          <w:rFonts w:ascii="Times New Roman" w:hAnsi="Times New Roman"/>
          <w:sz w:val="24"/>
          <w:szCs w:val="24"/>
        </w:rPr>
        <w:t>benzaldehydes</w:t>
      </w:r>
      <w:proofErr w:type="spellEnd"/>
      <w:r>
        <w:rPr>
          <w:rFonts w:ascii="Times New Roman" w:hAnsi="Times New Roman"/>
          <w:sz w:val="24"/>
          <w:szCs w:val="24"/>
        </w:rPr>
        <w:t xml:space="preserve"> and then reacted with CuCl</w:t>
      </w:r>
      <w:r>
        <w:rPr>
          <w:rFonts w:ascii="Times New Roman" w:hAnsi="Times New Roman"/>
          <w:sz w:val="24"/>
          <w:szCs w:val="24"/>
          <w:vertAlign w:val="subscript"/>
        </w:rPr>
        <w:t>2</w:t>
      </w:r>
      <w:r>
        <w:rPr>
          <w:rFonts w:ascii="Times New Roman" w:hAnsi="Times New Roman"/>
          <w:sz w:val="24"/>
          <w:szCs w:val="24"/>
        </w:rPr>
        <w:t>.2H</w:t>
      </w:r>
      <w:r>
        <w:rPr>
          <w:rFonts w:ascii="Times New Roman" w:hAnsi="Times New Roman"/>
          <w:sz w:val="24"/>
          <w:szCs w:val="24"/>
          <w:vertAlign w:val="subscript"/>
        </w:rPr>
        <w:t>2</w:t>
      </w:r>
      <w:r>
        <w:rPr>
          <w:rFonts w:ascii="Times New Roman" w:hAnsi="Times New Roman"/>
          <w:sz w:val="24"/>
          <w:szCs w:val="24"/>
        </w:rPr>
        <w:t>O</w:t>
      </w:r>
      <w:r w:rsidR="00BF689F">
        <w:rPr>
          <w:rFonts w:ascii="Times New Roman" w:hAnsi="Times New Roman"/>
          <w:sz w:val="24"/>
          <w:szCs w:val="24"/>
        </w:rPr>
        <w:t xml:space="preserve"> and </w:t>
      </w:r>
      <w:proofErr w:type="gramStart"/>
      <w:r w:rsidR="00BF689F">
        <w:rPr>
          <w:rFonts w:ascii="Times New Roman" w:hAnsi="Times New Roman"/>
          <w:sz w:val="24"/>
          <w:szCs w:val="24"/>
        </w:rPr>
        <w:t>Co</w:t>
      </w:r>
      <w:r w:rsidR="00BF689F">
        <w:rPr>
          <w:rFonts w:ascii="Times New Roman" w:hAnsi="Times New Roman"/>
          <w:sz w:val="24"/>
          <w:szCs w:val="24"/>
        </w:rPr>
        <w:t>Cl</w:t>
      </w:r>
      <w:r w:rsidR="00BF689F">
        <w:rPr>
          <w:rFonts w:ascii="Times New Roman" w:hAnsi="Times New Roman"/>
          <w:sz w:val="24"/>
          <w:szCs w:val="24"/>
          <w:vertAlign w:val="subscript"/>
        </w:rPr>
        <w:t>2</w:t>
      </w:r>
      <w:r w:rsidR="00BF689F">
        <w:rPr>
          <w:rFonts w:ascii="Times New Roman" w:hAnsi="Times New Roman"/>
          <w:sz w:val="24"/>
          <w:szCs w:val="24"/>
        </w:rPr>
        <w:t>.6</w:t>
      </w:r>
      <w:r w:rsidR="00BF689F">
        <w:rPr>
          <w:rFonts w:ascii="Times New Roman" w:hAnsi="Times New Roman"/>
          <w:sz w:val="24"/>
          <w:szCs w:val="24"/>
        </w:rPr>
        <w:t>H</w:t>
      </w:r>
      <w:r w:rsidR="00BF689F">
        <w:rPr>
          <w:rFonts w:ascii="Times New Roman" w:hAnsi="Times New Roman"/>
          <w:sz w:val="24"/>
          <w:szCs w:val="24"/>
          <w:vertAlign w:val="subscript"/>
        </w:rPr>
        <w:t>2</w:t>
      </w:r>
      <w:r w:rsidR="00BF689F">
        <w:rPr>
          <w:rFonts w:ascii="Times New Roman" w:hAnsi="Times New Roman"/>
          <w:sz w:val="24"/>
          <w:szCs w:val="24"/>
        </w:rPr>
        <w:t xml:space="preserve">O </w:t>
      </w:r>
      <w:r>
        <w:rPr>
          <w:rFonts w:ascii="Times New Roman" w:hAnsi="Times New Roman"/>
          <w:sz w:val="24"/>
          <w:szCs w:val="24"/>
        </w:rPr>
        <w:t xml:space="preserve"> to</w:t>
      </w:r>
      <w:proofErr w:type="gramEnd"/>
      <w:r>
        <w:rPr>
          <w:rFonts w:ascii="Times New Roman" w:hAnsi="Times New Roman"/>
          <w:sz w:val="24"/>
          <w:szCs w:val="24"/>
        </w:rPr>
        <w:t xml:space="preserve"> obtain the metal complexes</w:t>
      </w:r>
      <w:r>
        <w:rPr>
          <w:rFonts w:ascii="Times New Roman" w:eastAsia="Times New Roman" w:hAnsi="Times New Roman"/>
          <w:sz w:val="24"/>
          <w:szCs w:val="24"/>
        </w:rPr>
        <w:t>.</w:t>
      </w:r>
      <w:r>
        <w:rPr>
          <w:rFonts w:ascii="Times New Roman" w:hAnsi="Times New Roman"/>
          <w:sz w:val="24"/>
          <w:szCs w:val="24"/>
        </w:rPr>
        <w:t xml:space="preserve"> The compounds were characterized by elemental analysis, infrared (IR), nuclear magnetic resonance (NMR), electronic absorption and molar conductivity. The synthesized compounds were evaluated for their </w:t>
      </w:r>
      <w:r>
        <w:rPr>
          <w:rFonts w:ascii="Times New Roman" w:hAnsi="Times New Roman"/>
          <w:i/>
          <w:sz w:val="24"/>
          <w:szCs w:val="24"/>
        </w:rPr>
        <w:t>in-vitro</w:t>
      </w:r>
      <w:r>
        <w:rPr>
          <w:rFonts w:ascii="Times New Roman" w:hAnsi="Times New Roman"/>
          <w:sz w:val="24"/>
          <w:szCs w:val="24"/>
        </w:rPr>
        <w:t xml:space="preserve"> anti-tuberculosis </w:t>
      </w:r>
      <w:r>
        <w:rPr>
          <w:rFonts w:ascii="Times New Roman" w:hAnsi="Times New Roman"/>
          <w:sz w:val="24"/>
          <w:szCs w:val="24"/>
        </w:rPr>
        <w:lastRenderedPageBreak/>
        <w:t>activity against standard strain (</w:t>
      </w:r>
      <w:r>
        <w:rPr>
          <w:rFonts w:ascii="Times New Roman" w:hAnsi="Times New Roman"/>
          <w:i/>
          <w:sz w:val="24"/>
          <w:szCs w:val="24"/>
        </w:rPr>
        <w:t>M.TB</w:t>
      </w:r>
      <w:r>
        <w:rPr>
          <w:rFonts w:ascii="Times New Roman" w:hAnsi="Times New Roman"/>
          <w:sz w:val="24"/>
          <w:szCs w:val="24"/>
        </w:rPr>
        <w:t xml:space="preserve"> H</w:t>
      </w:r>
      <w:r>
        <w:rPr>
          <w:rFonts w:ascii="Times New Roman" w:hAnsi="Times New Roman"/>
          <w:sz w:val="24"/>
          <w:szCs w:val="24"/>
          <w:vertAlign w:val="subscript"/>
        </w:rPr>
        <w:t>37</w:t>
      </w:r>
      <w:r>
        <w:rPr>
          <w:rFonts w:ascii="Times New Roman" w:hAnsi="Times New Roman"/>
          <w:sz w:val="24"/>
          <w:szCs w:val="24"/>
        </w:rPr>
        <w:t>Rv) using the proportion method and isoniazid (INH) as a reference compound.</w:t>
      </w:r>
    </w:p>
    <w:p w:rsidR="00BA25BE" w:rsidRDefault="00BA25BE" w:rsidP="00BA25BE">
      <w:pPr>
        <w:autoSpaceDE w:val="0"/>
        <w:autoSpaceDN w:val="0"/>
        <w:adjustRightInd w:val="0"/>
        <w:spacing w:after="0" w:line="480" w:lineRule="auto"/>
        <w:jc w:val="both"/>
        <w:rPr>
          <w:rFonts w:ascii="Times New Roman" w:hAnsi="Times New Roman"/>
          <w:sz w:val="24"/>
          <w:szCs w:val="24"/>
        </w:rPr>
      </w:pPr>
      <w:r>
        <w:rPr>
          <w:rFonts w:ascii="Times New Roman" w:hAnsi="Times New Roman"/>
          <w:b/>
          <w:sz w:val="24"/>
          <w:szCs w:val="24"/>
        </w:rPr>
        <w:t>Results</w:t>
      </w:r>
      <w:r>
        <w:rPr>
          <w:rFonts w:ascii="Times New Roman" w:hAnsi="Times New Roman"/>
          <w:sz w:val="24"/>
          <w:szCs w:val="24"/>
        </w:rPr>
        <w:t xml:space="preserve">: The Schiff bases reacted as </w:t>
      </w:r>
      <w:proofErr w:type="spellStart"/>
      <w:r>
        <w:rPr>
          <w:rFonts w:ascii="Times New Roman" w:hAnsi="Times New Roman"/>
          <w:sz w:val="24"/>
          <w:szCs w:val="24"/>
        </w:rPr>
        <w:t>bidentate</w:t>
      </w:r>
      <w:proofErr w:type="spellEnd"/>
      <w:r>
        <w:rPr>
          <w:rFonts w:ascii="Times New Roman" w:hAnsi="Times New Roman"/>
          <w:sz w:val="24"/>
          <w:szCs w:val="24"/>
        </w:rPr>
        <w:t xml:space="preserve"> ligands to yield complexes of 1:1 or 1:2 (M: L) ratio. All the complexes are assigned either octahedral or square planar geometry based on the electronic spectra. The complexes showed enhanced </w:t>
      </w:r>
      <w:r>
        <w:rPr>
          <w:rFonts w:ascii="Times New Roman" w:hAnsi="Times New Roman"/>
          <w:i/>
          <w:sz w:val="24"/>
          <w:szCs w:val="24"/>
        </w:rPr>
        <w:t>in-vitro</w:t>
      </w:r>
      <w:r>
        <w:rPr>
          <w:rFonts w:ascii="Times New Roman" w:hAnsi="Times New Roman"/>
          <w:sz w:val="24"/>
          <w:szCs w:val="24"/>
        </w:rPr>
        <w:t xml:space="preserve"> anti-tuberculosis activity against </w:t>
      </w:r>
      <w:r>
        <w:rPr>
          <w:rFonts w:ascii="Times New Roman" w:hAnsi="Times New Roman"/>
          <w:i/>
          <w:sz w:val="24"/>
          <w:szCs w:val="24"/>
        </w:rPr>
        <w:t>mycobacterium tuberculosis</w:t>
      </w:r>
      <w:r>
        <w:rPr>
          <w:rFonts w:ascii="Times New Roman" w:hAnsi="Times New Roman"/>
          <w:sz w:val="24"/>
          <w:szCs w:val="24"/>
        </w:rPr>
        <w:t xml:space="preserve"> H</w:t>
      </w:r>
      <w:r>
        <w:rPr>
          <w:rFonts w:ascii="Times New Roman" w:hAnsi="Times New Roman"/>
          <w:sz w:val="24"/>
          <w:szCs w:val="24"/>
          <w:vertAlign w:val="subscript"/>
        </w:rPr>
        <w:t>37</w:t>
      </w:r>
      <w:r>
        <w:rPr>
          <w:rFonts w:ascii="Times New Roman" w:hAnsi="Times New Roman"/>
          <w:sz w:val="24"/>
          <w:szCs w:val="24"/>
        </w:rPr>
        <w:t xml:space="preserve">RV compared to the free ligands and reference compound (INH). </w:t>
      </w:r>
    </w:p>
    <w:p w:rsidR="00BA25BE" w:rsidRDefault="00BA25BE" w:rsidP="00BA25BE">
      <w:pPr>
        <w:autoSpaceDE w:val="0"/>
        <w:autoSpaceDN w:val="0"/>
        <w:adjustRightInd w:val="0"/>
        <w:spacing w:after="0" w:line="480" w:lineRule="auto"/>
        <w:jc w:val="both"/>
        <w:rPr>
          <w:rFonts w:ascii="Times New Roman" w:eastAsia="Times New Roman" w:hAnsi="Times New Roman"/>
          <w:sz w:val="24"/>
          <w:szCs w:val="24"/>
        </w:rPr>
      </w:pPr>
      <w:r>
        <w:rPr>
          <w:rFonts w:ascii="Times New Roman" w:hAnsi="Times New Roman"/>
          <w:b/>
          <w:sz w:val="24"/>
          <w:szCs w:val="24"/>
        </w:rPr>
        <w:t>Conclusion</w:t>
      </w:r>
      <w:r>
        <w:rPr>
          <w:rFonts w:ascii="Times New Roman" w:hAnsi="Times New Roman"/>
          <w:sz w:val="24"/>
          <w:szCs w:val="24"/>
        </w:rPr>
        <w:t xml:space="preserve">: The results demonstrate that compounds with metal ion can display strong anti-TB activity making them suitable for further exploration. </w:t>
      </w:r>
    </w:p>
    <w:p w:rsidR="00BA25BE" w:rsidRDefault="00BA25BE" w:rsidP="00BA25BE">
      <w:pPr>
        <w:pStyle w:val="NoSpacing"/>
        <w:tabs>
          <w:tab w:val="left" w:pos="360"/>
        </w:tabs>
        <w:spacing w:line="360" w:lineRule="auto"/>
        <w:jc w:val="both"/>
        <w:rPr>
          <w:rFonts w:ascii="Times New Roman" w:hAnsi="Times New Roman"/>
          <w:sz w:val="24"/>
          <w:szCs w:val="24"/>
        </w:rPr>
      </w:pPr>
    </w:p>
    <w:p w:rsidR="00BA25BE" w:rsidRDefault="00BA25BE" w:rsidP="00BA25BE">
      <w:pPr>
        <w:pStyle w:val="NoSpacing"/>
        <w:tabs>
          <w:tab w:val="left" w:pos="360"/>
        </w:tabs>
        <w:spacing w:line="360" w:lineRule="auto"/>
        <w:jc w:val="both"/>
        <w:rPr>
          <w:rFonts w:ascii="Times New Roman" w:hAnsi="Times New Roman"/>
          <w:i/>
          <w:sz w:val="24"/>
          <w:szCs w:val="24"/>
        </w:rPr>
      </w:pPr>
      <w:r>
        <w:rPr>
          <w:rFonts w:ascii="Times New Roman" w:hAnsi="Times New Roman"/>
          <w:sz w:val="24"/>
          <w:szCs w:val="24"/>
        </w:rPr>
        <w:t xml:space="preserve">Keywords: </w:t>
      </w:r>
      <w:r w:rsidR="00BF689F">
        <w:rPr>
          <w:rFonts w:ascii="Times New Roman" w:hAnsi="Times New Roman"/>
          <w:sz w:val="24"/>
          <w:szCs w:val="24"/>
        </w:rPr>
        <w:t xml:space="preserve">Halogenated </w:t>
      </w:r>
      <w:proofErr w:type="spellStart"/>
      <w:r w:rsidR="00BF689F">
        <w:rPr>
          <w:rFonts w:ascii="Times New Roman" w:hAnsi="Times New Roman"/>
          <w:sz w:val="24"/>
          <w:szCs w:val="24"/>
        </w:rPr>
        <w:t>benzaldehyde</w:t>
      </w:r>
      <w:proofErr w:type="spellEnd"/>
      <w:r>
        <w:rPr>
          <w:rFonts w:ascii="Times New Roman" w:hAnsi="Times New Roman"/>
          <w:sz w:val="24"/>
          <w:szCs w:val="24"/>
        </w:rPr>
        <w:t xml:space="preserve">, </w:t>
      </w:r>
      <w:r w:rsidR="00BF689F">
        <w:rPr>
          <w:rFonts w:ascii="Times New Roman" w:hAnsi="Times New Roman"/>
          <w:sz w:val="24"/>
          <w:szCs w:val="24"/>
        </w:rPr>
        <w:t xml:space="preserve">INH, </w:t>
      </w:r>
      <w:r>
        <w:rPr>
          <w:rFonts w:ascii="Times New Roman" w:hAnsi="Times New Roman"/>
          <w:sz w:val="24"/>
          <w:szCs w:val="24"/>
        </w:rPr>
        <w:t xml:space="preserve">Schiff bases, Metal complexes, </w:t>
      </w:r>
      <w:r>
        <w:rPr>
          <w:rFonts w:ascii="Times New Roman" w:hAnsi="Times New Roman"/>
          <w:i/>
          <w:sz w:val="24"/>
          <w:szCs w:val="24"/>
        </w:rPr>
        <w:t>In vitro</w:t>
      </w:r>
      <w:r>
        <w:rPr>
          <w:rFonts w:ascii="Times New Roman" w:hAnsi="Times New Roman"/>
          <w:sz w:val="24"/>
          <w:szCs w:val="24"/>
        </w:rPr>
        <w:t xml:space="preserve"> anti-tuberculosis activity,</w:t>
      </w:r>
      <w:r>
        <w:rPr>
          <w:rFonts w:ascii="Times New Roman" w:hAnsi="Times New Roman"/>
          <w:i/>
          <w:sz w:val="24"/>
          <w:szCs w:val="24"/>
        </w:rPr>
        <w:t xml:space="preserve"> Mycobacterium tuberculosis</w:t>
      </w:r>
    </w:p>
    <w:p w:rsidR="00BA25BE" w:rsidRDefault="00BA25BE" w:rsidP="00BA25BE"/>
    <w:p w:rsidR="00BA25BE" w:rsidRDefault="00BA25BE"/>
    <w:sectPr w:rsidR="00BA25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5BE"/>
    <w:rsid w:val="00407738"/>
    <w:rsid w:val="006C1E75"/>
    <w:rsid w:val="00B16692"/>
    <w:rsid w:val="00BA25BE"/>
    <w:rsid w:val="00BF689F"/>
    <w:rsid w:val="00C21FF5"/>
    <w:rsid w:val="00E25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A25BE"/>
    <w:rPr>
      <w:color w:val="0000FF"/>
      <w:u w:val="single"/>
    </w:rPr>
  </w:style>
  <w:style w:type="paragraph" w:styleId="NoSpacing">
    <w:name w:val="No Spacing"/>
    <w:uiPriority w:val="1"/>
    <w:qFormat/>
    <w:rsid w:val="00BA25BE"/>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A25BE"/>
    <w:rPr>
      <w:color w:val="0000FF"/>
      <w:u w:val="single"/>
    </w:rPr>
  </w:style>
  <w:style w:type="paragraph" w:styleId="NoSpacing">
    <w:name w:val="No Spacing"/>
    <w:uiPriority w:val="1"/>
    <w:qFormat/>
    <w:rsid w:val="00BA25B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EZE</dc:creator>
  <cp:lastModifiedBy>EZE</cp:lastModifiedBy>
  <cp:revision>3</cp:revision>
  <dcterms:created xsi:type="dcterms:W3CDTF">2021-11-13T19:43:00Z</dcterms:created>
  <dcterms:modified xsi:type="dcterms:W3CDTF">2021-11-13T20:19:00Z</dcterms:modified>
</cp:coreProperties>
</file>