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DDC" w:rsidRDefault="00B86DDC" w:rsidP="00B86DDC">
      <w:pPr>
        <w:autoSpaceDE w:val="0"/>
        <w:autoSpaceDN w:val="0"/>
        <w:adjustRightInd w:val="0"/>
        <w:rPr>
          <w:lang w:val="en-NZ"/>
        </w:rPr>
      </w:pPr>
    </w:p>
    <w:p w:rsidR="00B86DDC" w:rsidRDefault="00B86DDC" w:rsidP="00B86DDC">
      <w:pPr>
        <w:jc w:val="both"/>
        <w:rPr>
          <w:lang w:val="en-NZ"/>
        </w:rPr>
      </w:pPr>
      <w:proofErr w:type="gramStart"/>
      <w:r>
        <w:rPr>
          <w:lang w:val="en-NZ"/>
        </w:rPr>
        <w:t>Title  -</w:t>
      </w:r>
      <w:proofErr w:type="gramEnd"/>
      <w:r>
        <w:rPr>
          <w:lang w:val="en-NZ"/>
        </w:rPr>
        <w:t xml:space="preserve"> Evaluation of herbal preparation in management of Oral </w:t>
      </w:r>
      <w:proofErr w:type="spellStart"/>
      <w:r>
        <w:rPr>
          <w:lang w:val="en-NZ"/>
        </w:rPr>
        <w:t>submucous</w:t>
      </w:r>
      <w:proofErr w:type="spellEnd"/>
      <w:r>
        <w:rPr>
          <w:lang w:val="en-NZ"/>
        </w:rPr>
        <w:t xml:space="preserve"> fibrosis .</w:t>
      </w:r>
    </w:p>
    <w:p w:rsidR="00B86DDC" w:rsidRDefault="00B86DDC" w:rsidP="00B86DDC">
      <w:pPr>
        <w:jc w:val="both"/>
        <w:rPr>
          <w:lang w:val="en-NZ"/>
        </w:rPr>
      </w:pPr>
    </w:p>
    <w:p w:rsidR="00B86DDC" w:rsidRDefault="00B86DDC" w:rsidP="00B86DDC">
      <w:pPr>
        <w:jc w:val="both"/>
        <w:rPr>
          <w:lang w:val="en-NZ"/>
        </w:rPr>
      </w:pPr>
    </w:p>
    <w:p w:rsidR="00B86DDC" w:rsidRDefault="00B86DDC" w:rsidP="00B86DDC">
      <w:pPr>
        <w:jc w:val="both"/>
        <w:rPr>
          <w:lang w:val="en-NZ"/>
        </w:rPr>
      </w:pPr>
      <w:r>
        <w:rPr>
          <w:lang w:val="en-NZ"/>
        </w:rPr>
        <w:t xml:space="preserve"> Name – Dr Vibha Singh </w:t>
      </w:r>
    </w:p>
    <w:p w:rsidR="00B86DDC" w:rsidRDefault="00B86DDC" w:rsidP="00B86DDC">
      <w:pPr>
        <w:jc w:val="both"/>
        <w:rPr>
          <w:lang w:val="en-NZ"/>
        </w:rPr>
      </w:pPr>
      <w:r>
        <w:rPr>
          <w:lang w:val="en-NZ"/>
        </w:rPr>
        <w:t xml:space="preserve">King George Medical University </w:t>
      </w:r>
      <w:proofErr w:type="spellStart"/>
      <w:proofErr w:type="gramStart"/>
      <w:r>
        <w:rPr>
          <w:lang w:val="en-NZ"/>
        </w:rPr>
        <w:t>Lucknow</w:t>
      </w:r>
      <w:proofErr w:type="spellEnd"/>
      <w:r>
        <w:rPr>
          <w:lang w:val="en-NZ"/>
        </w:rPr>
        <w:t xml:space="preserve"> .</w:t>
      </w:r>
      <w:proofErr w:type="gramEnd"/>
    </w:p>
    <w:p w:rsidR="00B86DDC" w:rsidRDefault="00B86DDC" w:rsidP="00B86DDC">
      <w:pPr>
        <w:jc w:val="both"/>
        <w:rPr>
          <w:lang w:val="en-NZ"/>
        </w:rPr>
      </w:pPr>
      <w:r>
        <w:rPr>
          <w:lang w:val="en-NZ"/>
        </w:rPr>
        <w:t xml:space="preserve">India </w:t>
      </w:r>
    </w:p>
    <w:p w:rsidR="00B86DDC" w:rsidRDefault="00B86DDC" w:rsidP="00B86DDC">
      <w:pPr>
        <w:jc w:val="both"/>
        <w:rPr>
          <w:lang w:val="en-NZ"/>
        </w:rPr>
      </w:pPr>
    </w:p>
    <w:p w:rsidR="00B86DDC" w:rsidRDefault="00B86DDC" w:rsidP="00B86DDC">
      <w:pPr>
        <w:jc w:val="both"/>
        <w:rPr>
          <w:lang w:val="en-NZ"/>
        </w:rPr>
      </w:pPr>
    </w:p>
    <w:p w:rsidR="00B86DDC" w:rsidRDefault="00B86DDC" w:rsidP="00B86DDC">
      <w:pPr>
        <w:jc w:val="both"/>
        <w:rPr>
          <w:lang w:val="en-NZ"/>
        </w:rPr>
      </w:pPr>
      <w:r>
        <w:rPr>
          <w:lang w:val="en-NZ"/>
        </w:rPr>
        <w:t xml:space="preserve">Oral sub mucous fibrosis is  a chronic  debilitating disease and a well recognised potentially premalignant condition of the oral cavity .various medical and surgical modalities have been used  but results are not satisfactory owing to recurrence , adverse effects and some worsening condition .Our study  comprised of 30 patients attending the department of oral and maxillofacial surgery </w:t>
      </w:r>
      <w:proofErr w:type="spellStart"/>
      <w:r>
        <w:rPr>
          <w:lang w:val="en-NZ"/>
        </w:rPr>
        <w:t>K.G.Medical</w:t>
      </w:r>
      <w:proofErr w:type="spellEnd"/>
      <w:r>
        <w:rPr>
          <w:lang w:val="en-NZ"/>
        </w:rPr>
        <w:t xml:space="preserve"> University </w:t>
      </w:r>
      <w:proofErr w:type="spellStart"/>
      <w:r>
        <w:rPr>
          <w:lang w:val="en-NZ"/>
        </w:rPr>
        <w:t>Lucknow</w:t>
      </w:r>
      <w:proofErr w:type="spellEnd"/>
      <w:r>
        <w:rPr>
          <w:lang w:val="en-NZ"/>
        </w:rPr>
        <w:t xml:space="preserve"> India It was open label randomized clinical trial 30 patients of clinically diagnosed cases of OSMF .Herbal preparation was made and given to the patients for oral rinse and gargle for 3-5 minutes  twice a  day  for  4 months . Clinical evaluation was done every 15 days .Pre and post interventional evaluation of biochemical parameter, serum antioxidant, MDA, SOD .and </w:t>
      </w:r>
      <w:proofErr w:type="spellStart"/>
      <w:r>
        <w:rPr>
          <w:lang w:val="en-NZ"/>
        </w:rPr>
        <w:t>Glutanthione</w:t>
      </w:r>
      <w:proofErr w:type="spellEnd"/>
      <w:r>
        <w:rPr>
          <w:lang w:val="en-NZ"/>
        </w:rPr>
        <w:t xml:space="preserve"> </w:t>
      </w:r>
      <w:proofErr w:type="spellStart"/>
      <w:r>
        <w:rPr>
          <w:lang w:val="en-NZ"/>
        </w:rPr>
        <w:t>peroxidease</w:t>
      </w:r>
      <w:proofErr w:type="spellEnd"/>
      <w:r>
        <w:rPr>
          <w:lang w:val="en-NZ"/>
        </w:rPr>
        <w:t xml:space="preserve"> was done, there was marked improvement in clinical as well as biochemical </w:t>
      </w:r>
      <w:proofErr w:type="gramStart"/>
      <w:r>
        <w:rPr>
          <w:lang w:val="en-NZ"/>
        </w:rPr>
        <w:t>parameters .</w:t>
      </w:r>
      <w:proofErr w:type="gramEnd"/>
    </w:p>
    <w:p w:rsidR="00B86DDC" w:rsidRDefault="00B86DDC" w:rsidP="00B86DDC">
      <w:pPr>
        <w:jc w:val="both"/>
        <w:rPr>
          <w:lang w:val="en-NZ"/>
        </w:rPr>
      </w:pPr>
    </w:p>
    <w:p w:rsidR="00B86DDC" w:rsidRDefault="00B86DDC" w:rsidP="00B86DDC">
      <w:pPr>
        <w:jc w:val="both"/>
        <w:rPr>
          <w:lang w:val="en-NZ"/>
        </w:rPr>
      </w:pPr>
    </w:p>
    <w:p w:rsidR="00B86DDC" w:rsidRDefault="00B86DDC" w:rsidP="00B86DDC">
      <w:pPr>
        <w:jc w:val="both"/>
        <w:rPr>
          <w:lang w:val="en-NZ"/>
        </w:rPr>
      </w:pPr>
      <w:proofErr w:type="gramStart"/>
      <w:r>
        <w:rPr>
          <w:lang w:val="en-NZ"/>
        </w:rPr>
        <w:t>Biography  Dr</w:t>
      </w:r>
      <w:proofErr w:type="gramEnd"/>
      <w:r>
        <w:rPr>
          <w:lang w:val="en-NZ"/>
        </w:rPr>
        <w:t xml:space="preserve"> Vibha </w:t>
      </w:r>
      <w:proofErr w:type="spellStart"/>
      <w:r>
        <w:rPr>
          <w:lang w:val="en-NZ"/>
        </w:rPr>
        <w:t>singh</w:t>
      </w:r>
      <w:proofErr w:type="spellEnd"/>
      <w:r>
        <w:rPr>
          <w:lang w:val="en-NZ"/>
        </w:rPr>
        <w:t xml:space="preserve"> has completed her graduation and post graduation  from </w:t>
      </w:r>
      <w:proofErr w:type="spellStart"/>
      <w:r>
        <w:rPr>
          <w:lang w:val="en-NZ"/>
        </w:rPr>
        <w:t>K.G.Medical</w:t>
      </w:r>
      <w:proofErr w:type="spellEnd"/>
      <w:r>
        <w:rPr>
          <w:lang w:val="en-NZ"/>
        </w:rPr>
        <w:t xml:space="preserve"> University </w:t>
      </w:r>
      <w:proofErr w:type="spellStart"/>
      <w:r>
        <w:rPr>
          <w:lang w:val="en-NZ"/>
        </w:rPr>
        <w:t>Lucknow</w:t>
      </w:r>
      <w:proofErr w:type="spellEnd"/>
      <w:r>
        <w:rPr>
          <w:lang w:val="en-NZ"/>
        </w:rPr>
        <w:t xml:space="preserve"> in 1990 and 1994 , working  as Professor in the same University . She has published 85 articles in reputed journals and serving as editorial board member in many journals. She has special interest in Herbal medicine.</w:t>
      </w:r>
    </w:p>
    <w:p w:rsidR="00B86DDC" w:rsidRDefault="00B86DDC" w:rsidP="00B86DDC">
      <w:pPr>
        <w:jc w:val="both"/>
        <w:rPr>
          <w:lang w:val="en-NZ"/>
        </w:rPr>
      </w:pPr>
    </w:p>
    <w:p w:rsidR="00B86DDC" w:rsidRDefault="00B86DDC" w:rsidP="00B86DDC">
      <w:pPr>
        <w:jc w:val="both"/>
        <w:rPr>
          <w:lang w:val="en-NZ"/>
        </w:rPr>
      </w:pPr>
    </w:p>
    <w:p w:rsidR="00B86DDC" w:rsidRDefault="00B86DDC" w:rsidP="00B86DDC">
      <w:pPr>
        <w:jc w:val="both"/>
        <w:rPr>
          <w:lang w:val="en-NZ"/>
        </w:rPr>
      </w:pPr>
      <w:r>
        <w:rPr>
          <w:lang w:val="en-NZ"/>
        </w:rPr>
        <w:t xml:space="preserve">Presenting author details </w:t>
      </w:r>
    </w:p>
    <w:p w:rsidR="00B86DDC" w:rsidRDefault="00B86DDC" w:rsidP="00B86DDC">
      <w:pPr>
        <w:jc w:val="both"/>
        <w:rPr>
          <w:lang w:val="en-NZ"/>
        </w:rPr>
      </w:pPr>
    </w:p>
    <w:p w:rsidR="00B86DDC" w:rsidRDefault="00B86DDC" w:rsidP="00B86DDC">
      <w:pPr>
        <w:jc w:val="both"/>
        <w:rPr>
          <w:lang w:val="en-NZ"/>
        </w:rPr>
      </w:pPr>
      <w:r>
        <w:rPr>
          <w:lang w:val="en-NZ"/>
        </w:rPr>
        <w:t xml:space="preserve">Professor (Dr) Vibha Singh </w:t>
      </w:r>
    </w:p>
    <w:p w:rsidR="00B86DDC" w:rsidRDefault="00B86DDC" w:rsidP="00B86DDC">
      <w:pPr>
        <w:jc w:val="both"/>
        <w:rPr>
          <w:lang w:val="en-NZ"/>
        </w:rPr>
      </w:pPr>
      <w:r>
        <w:rPr>
          <w:lang w:val="en-NZ"/>
        </w:rPr>
        <w:t xml:space="preserve">Contact </w:t>
      </w:r>
      <w:proofErr w:type="gramStart"/>
      <w:r>
        <w:rPr>
          <w:lang w:val="en-NZ"/>
        </w:rPr>
        <w:t>number  9415061324</w:t>
      </w:r>
      <w:proofErr w:type="gramEnd"/>
      <w:r>
        <w:rPr>
          <w:lang w:val="en-NZ"/>
        </w:rPr>
        <w:t xml:space="preserve"> </w:t>
      </w:r>
    </w:p>
    <w:p w:rsidR="00B86DDC" w:rsidRDefault="00B86DDC" w:rsidP="00B86DDC">
      <w:pPr>
        <w:jc w:val="both"/>
        <w:rPr>
          <w:lang w:val="en-NZ"/>
        </w:rPr>
      </w:pPr>
      <w:proofErr w:type="gramStart"/>
      <w:r>
        <w:rPr>
          <w:lang w:val="en-NZ"/>
        </w:rPr>
        <w:t>Session name – oral and maxillofacial surgery tract -13.</w:t>
      </w:r>
      <w:proofErr w:type="gramEnd"/>
    </w:p>
    <w:p w:rsidR="00B86DDC" w:rsidRDefault="00B86DDC" w:rsidP="00B86DDC">
      <w:pPr>
        <w:jc w:val="both"/>
        <w:rPr>
          <w:lang w:val="en-NZ"/>
        </w:rPr>
      </w:pPr>
      <w:proofErr w:type="gramStart"/>
      <w:r>
        <w:rPr>
          <w:lang w:val="en-NZ"/>
        </w:rPr>
        <w:t>Category  =</w:t>
      </w:r>
      <w:proofErr w:type="gramEnd"/>
      <w:r>
        <w:rPr>
          <w:lang w:val="en-NZ"/>
        </w:rPr>
        <w:t xml:space="preserve">Oral </w:t>
      </w:r>
      <w:proofErr w:type="spellStart"/>
      <w:r>
        <w:rPr>
          <w:lang w:val="en-NZ"/>
        </w:rPr>
        <w:t>presentataion</w:t>
      </w:r>
      <w:proofErr w:type="spellEnd"/>
      <w:r>
        <w:rPr>
          <w:lang w:val="en-NZ"/>
        </w:rPr>
        <w:t xml:space="preserve"> </w:t>
      </w:r>
    </w:p>
    <w:p w:rsidR="000574AD" w:rsidRDefault="000574AD"/>
    <w:sectPr w:rsidR="000574AD" w:rsidSect="000574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6DDC"/>
    <w:rsid w:val="000574AD"/>
    <w:rsid w:val="00B86DDC"/>
  </w:rsids>
  <m:mathPr>
    <m:mathFont m:val="Cambria Math"/>
    <m:brkBin m:val="before"/>
    <m:brkBinSub m:val="--"/>
    <m:smallFrac m:val="off"/>
    <m:dispDef/>
    <m:lMargin m:val="0"/>
    <m:rMargin m:val="0"/>
    <m:defJc m:val="centerGroup"/>
    <m:wrapIndent m:val="1440"/>
    <m:intLim m:val="subSup"/>
    <m:naryLim m:val="undOvr"/>
  </m:mathPr>
  <w:themeFontLang w:val="en-IN"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s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DDC"/>
    <w:pPr>
      <w:spacing w:after="0" w:line="240" w:lineRule="auto"/>
    </w:pPr>
    <w:rPr>
      <w:rFonts w:ascii="Times New Roman" w:eastAsia="Times New Roman" w:hAnsi="Times New Roman" w:cs="Times New Roman"/>
      <w:sz w:val="24"/>
      <w:szCs w:val="24"/>
      <w:lang w:val="it-IT" w:eastAsia="it-IT"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77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1337</Characters>
  <Application>Microsoft Office Word</Application>
  <DocSecurity>0</DocSecurity>
  <Lines>11</Lines>
  <Paragraphs>3</Paragraphs>
  <ScaleCrop>false</ScaleCrop>
  <Company>Hewlett-Packard Company</Company>
  <LinksUpToDate>false</LinksUpToDate>
  <CharactersWithSpaces>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Vibha</dc:creator>
  <cp:lastModifiedBy>Dr Vibha</cp:lastModifiedBy>
  <cp:revision>2</cp:revision>
  <dcterms:created xsi:type="dcterms:W3CDTF">2017-11-11T06:29:00Z</dcterms:created>
  <dcterms:modified xsi:type="dcterms:W3CDTF">2017-11-11T06:31:00Z</dcterms:modified>
</cp:coreProperties>
</file>