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4CE" w:rsidRDefault="00A96CCF" w:rsidP="00A96CCF">
      <w:pPr>
        <w:bidi w:val="0"/>
      </w:pPr>
      <w:r>
        <w:t>Abstract</w:t>
      </w:r>
    </w:p>
    <w:p w:rsidR="00A96CCF" w:rsidRDefault="00A96CCF" w:rsidP="00A96CCF">
      <w:pPr>
        <w:bidi w:val="0"/>
      </w:pPr>
      <w:r>
        <w:t>3DSD Laser Guided Crown lengthening</w:t>
      </w:r>
    </w:p>
    <w:p w:rsidR="00A96CCF" w:rsidRDefault="00B354CE" w:rsidP="00A96CCF">
      <w:pPr>
        <w:bidi w:val="0"/>
        <w:rPr>
          <w:lang w:bidi="ar-EG"/>
        </w:rPr>
      </w:pPr>
      <w:r>
        <w:rPr>
          <w:lang w:bidi="ar-EG"/>
        </w:rPr>
        <w:t xml:space="preserve">In today's world of technological digital dentistry many efforts are done so that the esthetic cases are planned and executed in predictable ways, in this case 3 Dimensional smile design using face scans, intra oral scans was done to the patient to do proper analysis of the existing </w:t>
      </w:r>
      <w:proofErr w:type="spellStart"/>
      <w:r>
        <w:rPr>
          <w:lang w:bidi="ar-EG"/>
        </w:rPr>
        <w:t>dentogingival</w:t>
      </w:r>
      <w:proofErr w:type="spellEnd"/>
      <w:r>
        <w:rPr>
          <w:lang w:bidi="ar-EG"/>
        </w:rPr>
        <w:t xml:space="preserve"> situation, also merging with CBCT data gave us the accurate soft tissue &amp; bone levels with lip roll technique, then 3D </w:t>
      </w:r>
      <w:proofErr w:type="spellStart"/>
      <w:r>
        <w:rPr>
          <w:lang w:bidi="ar-EG"/>
        </w:rPr>
        <w:t>waxup</w:t>
      </w:r>
      <w:proofErr w:type="spellEnd"/>
      <w:r>
        <w:rPr>
          <w:lang w:bidi="ar-EG"/>
        </w:rPr>
        <w:t xml:space="preserve"> was done to the new desired gingival heights and 3D printing of the model from which a crown lengthening guide was fabricated to assist the LASER osseous &amp; soft tissue crown lengthening procedure  which helped produce with accuracy the digital design of hard and soft tissue architecture in the patient's mouth.</w:t>
      </w:r>
    </w:p>
    <w:p w:rsidR="00B354CE" w:rsidRDefault="00B354CE" w:rsidP="00B354CE">
      <w:pPr>
        <w:bidi w:val="0"/>
        <w:rPr>
          <w:rFonts w:hint="cs"/>
          <w:lang w:bidi="ar-EG"/>
        </w:rPr>
      </w:pPr>
      <w:r>
        <w:rPr>
          <w:lang w:bidi="ar-EG"/>
        </w:rPr>
        <w:t>Finally preparation was done using the mockup as guide and final delivery of esthetic pleasing accurate and true to design smile.</w:t>
      </w:r>
    </w:p>
    <w:sectPr w:rsidR="00B354CE" w:rsidSect="00223D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A96CCF"/>
    <w:rsid w:val="001A0C0C"/>
    <w:rsid w:val="00223D16"/>
    <w:rsid w:val="006D3E3A"/>
    <w:rsid w:val="00A96CCF"/>
    <w:rsid w:val="00B35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E3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3dvision</dc:creator>
  <cp:lastModifiedBy>3dvision</cp:lastModifiedBy>
  <cp:revision>1</cp:revision>
  <dcterms:created xsi:type="dcterms:W3CDTF">2016-08-27T12:25:00Z</dcterms:created>
  <dcterms:modified xsi:type="dcterms:W3CDTF">2016-08-27T13:18:00Z</dcterms:modified>
</cp:coreProperties>
</file>