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auto" w:val="clear"/>
        </w:rPr>
        <w:t xml:space="preserve">Abstract.</w:t>
      </w:r>
    </w:p>
    <w:p>
      <w:pPr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auto" w:val="clear"/>
        </w:rPr>
        <w:t xml:space="preserve">High energy mono-module disk laser is possible!</w:t>
      </w:r>
    </w:p>
    <w:p>
      <w:pPr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The idea of mono-module disk laser works well. Modelling is done, amplified spontaneous emission (ASE) is effectively suppressed. Disk cooling task by porous structure technology is not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the problem at all for our day. Now is the time for the next step. It will be a very expensive and hard implementation. Hard to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believe: Disk laser with  D50 cm can extract about 10 MW of output power. Material for a disk is ready! Mono-module disk nicely can be combined together with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telescope, it`s radiation perfectly can be highly rep. rated. Big aperture now is possible and due to that we do not plan any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problems with optical components destruction. We do not see any other negative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ambushes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from the nature side. "Zig-Zag" geometry, spectral beam combining or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phase-locking of many little plate`s radiation as an approaches are limited in realization for high level of output. Our technology has no limit for scaling and can be applied to the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practice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up to power level of many MW. 52 year after appearance of N.G.  Basov`s idea of Disk laser the problem of ASE suppression for big size disks had no practical solution. Only now we have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this effective solution on the desk! Mono-module disk laser with average power about 1MW is the goal for the beginning!!!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-2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