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fontTable.xml" ContentType="application/vnd.openxmlformats-officedocument.wordprocessingml.fontTable+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media/image3.jpeg" ContentType="image/jpeg"/>
  <Override PartName="/word/media/image2.png" ContentType="image/png"/>
  <Override PartName="/word/media/image1.png" ContentType="image/png"/>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re3"/>
        <w:spacing w:before="147" w:after="0"/>
        <w:jc w:val="both"/>
        <w:rPr>
          <w:color w:val="BF5A14"/>
        </w:rPr>
      </w:pPr>
      <w:r>
        <w:rPr>
          <w:color w:val="BF5A14"/>
        </w:rPr>
      </w:r>
    </w:p>
    <w:p>
      <w:pPr>
        <w:pStyle w:val="Titre3"/>
        <w:spacing w:before="147" w:after="0"/>
        <w:jc w:val="both"/>
        <w:rPr/>
      </w:pPr>
      <w:r>
        <w:rPr>
          <w:color w:val="BF5A14"/>
        </w:rPr>
        <w:t>Abstract (300 word limit)</w:t>
      </w:r>
    </w:p>
    <w:p>
      <w:pPr>
        <w:pStyle w:val="Normal"/>
        <w:rPr>
          <w:rFonts w:ascii="Tw Cen MT" w:hAnsi="Tw Cen MT"/>
          <w:sz w:val="20"/>
          <w:szCs w:val="20"/>
        </w:rPr>
      </w:pPr>
      <w:r>
        <w:rPr>
          <w:rFonts w:ascii="Tw Cen MT" w:hAnsi="Tw Cen MT"/>
          <w:sz w:val="20"/>
          <w:szCs w:val="20"/>
        </w:rPr>
        <w:t xml:space="preserve">Computational photography is at the junction of algorithms, sensors and modern optics. </w:t>
      </w:r>
      <w:r>
        <w:rPr>
          <w:rFonts w:ascii="Tw Cen MT" w:hAnsi="Tw Cen MT"/>
          <w:sz w:val="20"/>
          <w:szCs w:val="20"/>
        </w:rPr>
        <w:t xml:space="preserve">It aims to create new types of photographs and to allow photographers to acquire better images, new type of images or images we could never observe before. </w:t>
      </w:r>
    </w:p>
    <w:p>
      <w:pPr>
        <w:pStyle w:val="Normal"/>
        <w:rPr>
          <w:rFonts w:ascii="Tw Cen MT" w:hAnsi="Tw Cen MT"/>
          <w:sz w:val="20"/>
          <w:szCs w:val="20"/>
        </w:rPr>
      </w:pPr>
      <w:r>
        <w:rPr>
          <w:rFonts w:ascii="Tw Cen MT" w:hAnsi="Tw Cen MT"/>
          <w:sz w:val="20"/>
          <w:szCs w:val="20"/>
        </w:rPr>
        <w:t xml:space="preserve">Digital cameras count at each pixel sensor the number of photons emitted by the observed scene during an interval of time called exposure time. With a passive camera the only way to safely increase the signal to noise ratio (SNR) is to accumulate more photons by increasing the exposure time. </w:t>
      </w:r>
      <w:r>
        <w:rPr>
          <w:rFonts w:ascii="Tw Cen MT" w:hAnsi="Tw Cen MT"/>
          <w:b w:val="false"/>
          <w:i w:val="false"/>
          <w:caps w:val="false"/>
          <w:smallCaps w:val="false"/>
          <w:color w:val="000000"/>
          <w:spacing w:val="0"/>
          <w:sz w:val="20"/>
          <w:szCs w:val="20"/>
        </w:rPr>
        <w:t>Unfortunately, this also increases the chance of either the camera or the scene moving during the exposure process, resulting in motion blur that s</w:t>
      </w:r>
      <w:r>
        <w:rPr>
          <w:rFonts w:ascii="Tw Cen MT" w:hAnsi="Tw Cen MT"/>
          <w:b w:val="false"/>
          <w:i w:val="false"/>
          <w:caps w:val="false"/>
          <w:smallCaps w:val="false"/>
          <w:color w:val="000000"/>
          <w:spacing w:val="0"/>
          <w:sz w:val="20"/>
          <w:szCs w:val="20"/>
        </w:rPr>
        <w:t xml:space="preserve">everely </w:t>
      </w:r>
      <w:r>
        <w:rPr>
          <w:rFonts w:ascii="Tw Cen MT" w:hAnsi="Tw Cen MT"/>
          <w:b w:val="false"/>
          <w:i w:val="false"/>
          <w:caps w:val="false"/>
          <w:smallCaps w:val="false"/>
          <w:color w:val="000000"/>
          <w:spacing w:val="0"/>
          <w:sz w:val="20"/>
          <w:szCs w:val="20"/>
        </w:rPr>
        <w:t xml:space="preserve">lessens </w:t>
      </w:r>
      <w:r>
        <w:rPr>
          <w:rFonts w:ascii="Tw Cen MT" w:hAnsi="Tw Cen MT"/>
          <w:b w:val="false"/>
          <w:i w:val="false"/>
          <w:caps w:val="false"/>
          <w:smallCaps w:val="false"/>
          <w:color w:val="000000"/>
          <w:spacing w:val="0"/>
          <w:sz w:val="20"/>
          <w:szCs w:val="20"/>
        </w:rPr>
        <w:t xml:space="preserve">the SNR </w:t>
      </w:r>
      <w:r>
        <w:rPr>
          <w:rFonts w:ascii="Tw Cen MT" w:hAnsi="Tw Cen MT"/>
          <w:b w:val="false"/>
          <w:i w:val="false"/>
          <w:caps w:val="false"/>
          <w:smallCaps w:val="false"/>
          <w:color w:val="000000"/>
          <w:spacing w:val="0"/>
          <w:sz w:val="20"/>
          <w:szCs w:val="20"/>
        </w:rPr>
        <w:t>of the  image.</w:t>
      </w:r>
    </w:p>
    <w:p>
      <w:pPr>
        <w:pStyle w:val="Normal"/>
        <w:rPr>
          <w:rFonts w:ascii="Tw Cen MT" w:hAnsi="Tw Cen MT"/>
          <w:sz w:val="20"/>
          <w:szCs w:val="20"/>
        </w:rPr>
      </w:pPr>
      <w:r>
        <w:rPr>
          <w:rFonts w:ascii="Tw Cen MT" w:hAnsi="Tw Cen MT"/>
          <w:sz w:val="20"/>
          <w:szCs w:val="20"/>
        </w:rPr>
        <w:t xml:space="preserve">This talk is about a revolutionary camera concept called "flutter shutter". Flutter shutter cameras promised to increase the image quality </w:t>
      </w:r>
      <w:r>
        <w:rPr>
          <w:rFonts w:ascii="Tw Cen MT" w:hAnsi="Tw Cen MT"/>
          <w:sz w:val="20"/>
          <w:szCs w:val="20"/>
        </w:rPr>
        <w:t xml:space="preserve">(SNR) </w:t>
      </w:r>
      <w:r>
        <w:rPr>
          <w:rFonts w:ascii="Tw Cen MT" w:hAnsi="Tw Cen MT"/>
          <w:sz w:val="20"/>
          <w:szCs w:val="20"/>
        </w:rPr>
        <w:t xml:space="preserve">when photographing moving objects.  </w:t>
      </w:r>
      <w:r>
        <w:rPr>
          <w:rFonts w:ascii="Tw Cen MT" w:hAnsi="Tw Cen MT"/>
          <w:sz w:val="20"/>
          <w:szCs w:val="20"/>
        </w:rPr>
        <w:t>Yet, these new camera designs raise theoretical, practical and numerical questions such as</w:t>
      </w:r>
      <w:r>
        <w:rPr>
          <w:rFonts w:ascii="Tw Cen MT" w:hAnsi="Tw Cen MT"/>
          <w:sz w:val="20"/>
          <w:szCs w:val="20"/>
        </w:rPr>
        <w:t xml:space="preserve"> </w:t>
      </w:r>
    </w:p>
    <w:p>
      <w:pPr>
        <w:pStyle w:val="Normal"/>
        <w:rPr>
          <w:rFonts w:ascii="Tw Cen MT" w:hAnsi="Tw Cen MT"/>
          <w:sz w:val="20"/>
          <w:szCs w:val="20"/>
        </w:rPr>
      </w:pPr>
      <w:r>
        <w:rPr>
          <w:rFonts w:ascii="Tw Cen MT" w:hAnsi="Tw Cen MT"/>
          <w:b w:val="false"/>
          <w:i w:val="false"/>
          <w:caps w:val="false"/>
          <w:smallCaps w:val="false"/>
          <w:color w:val="000000"/>
          <w:spacing w:val="0"/>
          <w:sz w:val="20"/>
          <w:szCs w:val="20"/>
        </w:rPr>
        <w:t>What is the optimal camera design ? C</w:t>
      </w:r>
      <w:r>
        <w:rPr>
          <w:rFonts w:ascii="Tw Cen MT" w:hAnsi="Tw Cen MT"/>
          <w:b w:val="false"/>
          <w:i w:val="false"/>
          <w:caps w:val="false"/>
          <w:smallCaps w:val="false"/>
          <w:color w:val="000000"/>
          <w:spacing w:val="0"/>
          <w:sz w:val="20"/>
          <w:szCs w:val="20"/>
        </w:rPr>
        <w:t xml:space="preserve">an a flutter shutter </w:t>
      </w:r>
      <w:r>
        <w:rPr>
          <w:rFonts w:ascii="Tw Cen MT" w:hAnsi="Tw Cen MT"/>
          <w:sz w:val="20"/>
          <w:szCs w:val="20"/>
        </w:rPr>
        <w:t xml:space="preserve">indefinitely increase the SNR by an increased exposure </w:t>
      </w:r>
      <w:r>
        <w:rPr>
          <w:rFonts w:ascii="Tw Cen MT" w:hAnsi="Tw Cen MT"/>
          <w:b w:val="false"/>
          <w:i w:val="false"/>
          <w:caps w:val="false"/>
          <w:smallCaps w:val="false"/>
          <w:color w:val="000000"/>
          <w:spacing w:val="0"/>
          <w:sz w:val="20"/>
          <w:szCs w:val="20"/>
        </w:rPr>
        <w:t xml:space="preserve">time? </w:t>
      </w:r>
      <w:r>
        <w:rPr>
          <w:rFonts w:ascii="Tw Cen MT" w:hAnsi="Tw Cen MT"/>
          <w:b w:val="false"/>
          <w:i w:val="false"/>
          <w:caps w:val="false"/>
          <w:smallCaps w:val="false"/>
          <w:color w:val="000000"/>
          <w:spacing w:val="0"/>
          <w:sz w:val="20"/>
          <w:szCs w:val="20"/>
        </w:rPr>
        <w:t xml:space="preserve"> Is the flutter shutter more efficient depending on the observations conditions (scene lighting, camera-scene velocity, …) ? </w:t>
      </w:r>
      <w:r>
        <w:rPr>
          <w:rFonts w:ascii="Tw Cen MT" w:hAnsi="Tw Cen MT"/>
          <w:b w:val="false"/>
          <w:i w:val="false"/>
          <w:caps w:val="false"/>
          <w:smallCaps w:val="false"/>
          <w:color w:val="000000"/>
          <w:spacing w:val="0"/>
          <w:sz w:val="20"/>
          <w:szCs w:val="20"/>
        </w:rPr>
        <w:t>What are the most suitable algorithms to treat the data acquired by these cameras ?</w:t>
      </w:r>
    </w:p>
    <w:p>
      <w:pPr>
        <w:pStyle w:val="Titre3"/>
        <w:spacing w:before="74" w:after="0"/>
        <w:rPr>
          <w:rFonts w:ascii="Tw Cen MT" w:hAnsi="Tw Cen MT"/>
          <w:sz w:val="20"/>
          <w:szCs w:val="20"/>
        </w:rPr>
      </w:pPr>
      <w:r>
        <w:rPr>
          <w:rFonts w:eastAsia="Tw Cen MT" w:cs="Tw Cen MT" w:ascii="Tw Cen MT" w:hAnsi="Tw Cen MT"/>
          <w:b w:val="false"/>
          <w:bCs w:val="false"/>
          <w:sz w:val="20"/>
          <w:szCs w:val="20"/>
        </w:rPr>
        <w:t>Th</w:t>
      </w:r>
      <w:r>
        <w:rPr>
          <w:rFonts w:eastAsia="Tw Cen MT" w:cs="Tw Cen MT" w:ascii="Tw Cen MT" w:hAnsi="Tw Cen MT"/>
          <w:b w:val="false"/>
          <w:bCs w:val="false"/>
          <w:sz w:val="20"/>
          <w:szCs w:val="20"/>
        </w:rPr>
        <w:t>is</w:t>
      </w:r>
      <w:r>
        <w:rPr>
          <w:rFonts w:eastAsia="Tw Cen MT" w:cs="Tw Cen MT" w:ascii="Tw Cen MT" w:hAnsi="Tw Cen MT"/>
          <w:b w:val="false"/>
          <w:bCs w:val="false"/>
          <w:sz w:val="20"/>
          <w:szCs w:val="20"/>
        </w:rPr>
        <w:t xml:space="preserve"> talk gives </w:t>
      </w:r>
      <w:r>
        <w:rPr>
          <w:rFonts w:eastAsia="Tw Cen MT" w:cs="Tw Cen MT" w:ascii="Tw Cen MT" w:hAnsi="Tw Cen MT"/>
          <w:b w:val="false"/>
          <w:bCs w:val="false"/>
          <w:sz w:val="20"/>
          <w:szCs w:val="20"/>
        </w:rPr>
        <w:t xml:space="preserve">a </w:t>
      </w:r>
      <w:r>
        <w:rPr>
          <w:rFonts w:eastAsia="Tw Cen MT" w:cs="Tw Cen MT" w:ascii="Tw Cen MT" w:hAnsi="Tw Cen MT"/>
          <w:b w:val="false"/>
          <w:bCs w:val="false"/>
          <w:sz w:val="20"/>
          <w:szCs w:val="20"/>
        </w:rPr>
        <w:t xml:space="preserve">simple </w:t>
      </w:r>
      <w:r>
        <w:rPr>
          <w:rFonts w:eastAsia="Tw Cen MT" w:cs="Tw Cen MT" w:ascii="Tw Cen MT" w:hAnsi="Tw Cen MT"/>
          <w:b w:val="false"/>
          <w:bCs w:val="false"/>
          <w:sz w:val="20"/>
          <w:szCs w:val="20"/>
        </w:rPr>
        <w:t>form</w:t>
      </w:r>
      <w:r>
        <w:rPr>
          <w:rFonts w:eastAsia="Tw Cen MT" w:cs="Tw Cen MT" w:ascii="Tw Cen MT" w:hAnsi="Tw Cen MT"/>
          <w:b w:val="false"/>
          <w:bCs w:val="false"/>
          <w:sz w:val="20"/>
          <w:szCs w:val="20"/>
        </w:rPr>
        <w:t>a</w:t>
      </w:r>
      <w:r>
        <w:rPr>
          <w:rFonts w:eastAsia="Tw Cen MT" w:cs="Tw Cen MT" w:ascii="Tw Cen MT" w:hAnsi="Tw Cen MT"/>
          <w:b w:val="false"/>
          <w:bCs w:val="false"/>
          <w:sz w:val="20"/>
          <w:szCs w:val="20"/>
        </w:rPr>
        <w:t>l</w:t>
      </w:r>
      <w:r>
        <w:rPr>
          <w:rFonts w:eastAsia="Tw Cen MT" w:cs="Tw Cen MT" w:ascii="Tw Cen MT" w:hAnsi="Tw Cen MT"/>
          <w:b w:val="false"/>
          <w:bCs w:val="false"/>
          <w:sz w:val="20"/>
          <w:szCs w:val="20"/>
        </w:rPr>
        <w:t xml:space="preserve">ism </w:t>
      </w:r>
      <w:r>
        <w:rPr>
          <w:rFonts w:eastAsia="Tw Cen MT" w:cs="Tw Cen MT" w:ascii="Tw Cen MT" w:hAnsi="Tw Cen MT"/>
          <w:b w:val="false"/>
          <w:bCs w:val="false"/>
          <w:sz w:val="20"/>
          <w:szCs w:val="20"/>
        </w:rPr>
        <w:t xml:space="preserve">that </w:t>
      </w:r>
      <w:r>
        <w:rPr>
          <w:rFonts w:eastAsia="Tw Cen MT" w:cs="Tw Cen MT" w:ascii="Tw Cen MT" w:hAnsi="Tw Cen MT"/>
          <w:b w:val="false"/>
          <w:bCs w:val="false"/>
          <w:sz w:val="20"/>
          <w:szCs w:val="20"/>
        </w:rPr>
        <w:t xml:space="preserve">permits to </w:t>
      </w:r>
      <w:r>
        <w:rPr>
          <w:rFonts w:eastAsia="Tw Cen MT" w:cs="Tw Cen MT" w:ascii="Tw Cen MT" w:hAnsi="Tw Cen MT"/>
          <w:b w:val="false"/>
          <w:bCs w:val="false"/>
          <w:sz w:val="20"/>
          <w:szCs w:val="20"/>
        </w:rPr>
        <w:t xml:space="preserve">answer the questions on these recent camera designs. (The theory is also proved to be valid for the "motion invariant photography": the only other competitor of the flutter shutter.) </w:t>
      </w:r>
      <w:r>
        <w:rPr>
          <w:rFonts w:eastAsia="Tw Cen MT" w:cs="Tw Cen MT" w:ascii="Tw Cen MT" w:hAnsi="Tw Cen MT"/>
          <w:b w:val="false"/>
          <w:bCs w:val="false"/>
          <w:sz w:val="20"/>
          <w:szCs w:val="20"/>
        </w:rPr>
        <w:t xml:space="preserve"> </w:t>
      </w:r>
    </w:p>
    <w:p>
      <w:pPr>
        <w:pStyle w:val="Titre3"/>
        <w:spacing w:before="74" w:after="0"/>
        <w:rPr/>
      </w:pPr>
      <w:r>
        <w:br w:type="column"/>
      </w:r>
      <w:r>
        <w:rPr>
          <w:color w:val="BF5A14"/>
        </w:rPr>
        <w:t>Ima</w:t>
      </w:r>
      <w:r>
        <w:rPr>
          <w:color w:val="BF5A14"/>
        </w:rPr>
        <w:t>ge (Left: observed image by a flutter shutter camera, Right: reconstructeed image by an algorithm)</w:t>
      </w:r>
    </w:p>
    <w:p>
      <w:pPr>
        <w:pStyle w:val="Titre3"/>
        <w:spacing w:before="74" w:after="0"/>
        <w:rPr>
          <w:color w:val="BF5A14"/>
        </w:rPr>
      </w:pPr>
      <w:r>
        <w:drawing>
          <wp:anchor behindDoc="0" distT="0" distB="0" distL="0" distR="0" simplePos="0" locked="0" layoutInCell="1" allowOverlap="1" relativeHeight="7">
            <wp:simplePos x="0" y="0"/>
            <wp:positionH relativeFrom="column">
              <wp:posOffset>496570</wp:posOffset>
            </wp:positionH>
            <wp:positionV relativeFrom="paragraph">
              <wp:posOffset>127635</wp:posOffset>
            </wp:positionV>
            <wp:extent cx="1416685" cy="121285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416685" cy="1212850"/>
                    </a:xfrm>
                    <a:prstGeom prst="rect">
                      <a:avLst/>
                    </a:prstGeom>
                  </pic:spPr>
                </pic:pic>
              </a:graphicData>
            </a:graphic>
          </wp:anchor>
        </w:drawing>
        <w:drawing>
          <wp:anchor behindDoc="0" distT="0" distB="0" distL="0" distR="0" simplePos="0" locked="0" layoutInCell="1" allowOverlap="1" relativeHeight="8">
            <wp:simplePos x="0" y="0"/>
            <wp:positionH relativeFrom="column">
              <wp:posOffset>1884680</wp:posOffset>
            </wp:positionH>
            <wp:positionV relativeFrom="paragraph">
              <wp:posOffset>127635</wp:posOffset>
            </wp:positionV>
            <wp:extent cx="1417320" cy="121285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1417320" cy="1212850"/>
                    </a:xfrm>
                    <a:prstGeom prst="rect">
                      <a:avLst/>
                    </a:prstGeom>
                  </pic:spPr>
                </pic:pic>
              </a:graphicData>
            </a:graphic>
          </wp:anchor>
        </w:drawing>
      </w:r>
      <w:r>
        <w:rPr>
          <w:color w:val="BF5A14"/>
        </w:rPr>
        <w:t xml:space="preserve">  </w:t>
      </w:r>
    </w:p>
    <w:p>
      <w:pPr>
        <w:pStyle w:val="Corpsdetexte"/>
        <w:spacing w:before="2" w:after="0"/>
        <w:rPr>
          <w:rFonts w:ascii="Arial" w:hAnsi="Arial"/>
          <w:b/>
          <w:b/>
          <w:sz w:val="16"/>
        </w:rPr>
      </w:pPr>
      <w:r>
        <w:rPr/>
      </w:r>
    </w:p>
    <w:p>
      <w:pPr>
        <w:pStyle w:val="Normal"/>
        <w:spacing w:lineRule="exact" w:line="204"/>
        <w:rPr/>
      </w:pPr>
      <w:r>
        <w:rPr>
          <w:rFonts w:ascii="Arial" w:hAnsi="Arial"/>
          <w:b/>
          <w:color w:val="BF5A14"/>
          <w:sz w:val="20"/>
        </w:rPr>
        <w:t xml:space="preserve">                  </w:t>
      </w:r>
      <w:r>
        <w:rPr>
          <w:rFonts w:ascii="Arial" w:hAnsi="Arial"/>
          <w:b/>
          <w:color w:val="BF5A14"/>
          <w:sz w:val="20"/>
        </w:rPr>
        <w:br/>
        <w:t>Recent Publications (minimum 5)</w:t>
      </w:r>
    </w:p>
    <w:p>
      <w:pPr>
        <w:pStyle w:val="Corpsdetexte"/>
        <w:numPr>
          <w:ilvl w:val="0"/>
          <w:numId w:val="1"/>
        </w:numPr>
        <w:rPr/>
      </w:pPr>
      <w:r>
        <w:rPr>
          <w:rStyle w:val="Accentuationforte"/>
          <w:rFonts w:eastAsia="Tw Cen MT" w:cs="Tw Cen MT" w:ascii="Tw Cen MT" w:hAnsi="Tw Cen MT"/>
          <w:b w:val="false"/>
          <w:bCs w:val="false"/>
          <w:i w:val="false"/>
          <w:iCs w:val="false"/>
          <w:caps w:val="false"/>
          <w:smallCaps w:val="false"/>
          <w:color w:val="000000"/>
          <w:spacing w:val="0"/>
          <w:sz w:val="18"/>
          <w:szCs w:val="18"/>
          <w:u w:val="none"/>
        </w:rPr>
        <w:t>Y. Tendero and S. Osher. "On a Mathematical Theory of Coded Exposure", Research in the Mathematical Sciences (RMSS), 2016.</w:t>
      </w:r>
    </w:p>
    <w:p>
      <w:pPr>
        <w:pStyle w:val="Corpsdetexte"/>
        <w:numPr>
          <w:ilvl w:val="0"/>
          <w:numId w:val="1"/>
        </w:numPr>
        <w:rPr/>
      </w:pPr>
      <w:r>
        <w:rPr>
          <w:rStyle w:val="Accentuationforte"/>
          <w:rFonts w:eastAsia="Tw Cen MT" w:cs="Tw Cen MT" w:ascii="Tw Cen MT" w:hAnsi="Tw Cen MT"/>
          <w:b w:val="false"/>
          <w:bCs w:val="false"/>
          <w:i w:val="false"/>
          <w:iCs w:val="false"/>
          <w:caps w:val="false"/>
          <w:smallCaps w:val="false"/>
          <w:color w:val="000000"/>
          <w:spacing w:val="0"/>
          <w:sz w:val="18"/>
          <w:szCs w:val="18"/>
          <w:u w:val="none"/>
        </w:rPr>
        <w:t>Y. Tendero and J.-M. Morel. "A Theory of Optimal Flutter Shutter For Probabilistic Velocity Models", SIAM journal on Imaging Sciences (SIIMS) 2016. </w:t>
      </w:r>
    </w:p>
    <w:p>
      <w:pPr>
        <w:pStyle w:val="Corpsdetexte"/>
        <w:numPr>
          <w:ilvl w:val="0"/>
          <w:numId w:val="1"/>
        </w:numPr>
        <w:rPr/>
      </w:pPr>
      <w:r>
        <w:rPr>
          <w:rStyle w:val="Accentuationforte"/>
          <w:rFonts w:eastAsia="Tw Cen MT" w:cs="Tw Cen MT" w:ascii="Tw Cen MT" w:hAnsi="Tw Cen MT"/>
          <w:b w:val="false"/>
          <w:bCs w:val="false"/>
          <w:i w:val="false"/>
          <w:iCs w:val="false"/>
          <w:caps w:val="false"/>
          <w:smallCaps w:val="false"/>
          <w:color w:val="000000"/>
          <w:spacing w:val="0"/>
          <w:sz w:val="18"/>
          <w:szCs w:val="18"/>
          <w:u w:val="none"/>
        </w:rPr>
        <w:t>Y. Tendero and J.-M. Morel. "On the Mathematical Foundations of Computational Photography - Does the Flutter Shutter Work Better at Night?", Journal of Mathematical Imaging and Vision (JMIV), 2015. </w:t>
      </w:r>
    </w:p>
    <w:p>
      <w:pPr>
        <w:pStyle w:val="Corpsdetexte"/>
        <w:numPr>
          <w:ilvl w:val="0"/>
          <w:numId w:val="1"/>
        </w:numPr>
        <w:rPr/>
      </w:pPr>
      <w:r>
        <w:rPr>
          <w:rStyle w:val="Accentuationforte"/>
          <w:rFonts w:eastAsia="Tw Cen MT" w:cs="Tw Cen MT" w:ascii="Tw Cen MT" w:hAnsi="Tw Cen MT"/>
          <w:b w:val="false"/>
          <w:bCs w:val="false"/>
          <w:i w:val="false"/>
          <w:iCs w:val="false"/>
          <w:caps w:val="false"/>
          <w:smallCaps w:val="false"/>
          <w:color w:val="000000"/>
          <w:spacing w:val="0"/>
          <w:sz w:val="18"/>
          <w:szCs w:val="18"/>
          <w:u w:val="none"/>
        </w:rPr>
        <w:t>Y. Tendero. "The Flutter Shutter Code Calculator", Image Processing On Line, 2015.</w:t>
      </w:r>
    </w:p>
    <w:p>
      <w:pPr>
        <w:pStyle w:val="Corpsdetexte"/>
        <w:numPr>
          <w:ilvl w:val="0"/>
          <w:numId w:val="1"/>
        </w:numPr>
        <w:rPr/>
      </w:pPr>
      <w:r>
        <w:rPr>
          <w:rStyle w:val="Accentuationforte"/>
          <w:rFonts w:eastAsia="Tw Cen MT" w:cs="Tw Cen MT" w:ascii="Tw Cen MT" w:hAnsi="Tw Cen MT"/>
          <w:b w:val="false"/>
          <w:bCs w:val="false"/>
          <w:i w:val="false"/>
          <w:iCs w:val="false"/>
          <w:caps w:val="false"/>
          <w:smallCaps w:val="false"/>
          <w:color w:val="000000"/>
          <w:spacing w:val="0"/>
          <w:sz w:val="18"/>
          <w:szCs w:val="18"/>
          <w:u w:val="none"/>
        </w:rPr>
        <w:t>Y. Tendero and J.-M. Morel. "An optimal blind temporal motion blur deconvolution filter", IEEE Signal Processing Letters, 2013.</w:t>
      </w:r>
    </w:p>
    <w:p>
      <w:pPr>
        <w:sectPr>
          <w:headerReference w:type="default" r:id="rId4"/>
          <w:footerReference w:type="default" r:id="rId5"/>
          <w:type w:val="nextPage"/>
          <w:pgSz w:w="11906" w:h="16838"/>
          <w:pgMar w:left="620" w:right="600" w:header="720" w:top="1740" w:footer="720" w:bottom="840" w:gutter="0"/>
          <w:pgNumType w:fmt="decimal"/>
          <w:cols w:num="2" w:equalWidth="false" w:sep="false">
            <w:col w:w="5211" w:space="138"/>
            <w:col w:w="5336"/>
          </w:cols>
          <w:formProt w:val="false"/>
          <w:textDirection w:val="lrTb"/>
          <w:docGrid w:type="default" w:linePitch="600" w:charSpace="36864"/>
        </w:sectPr>
      </w:pPr>
    </w:p>
    <w:p>
      <w:pPr>
        <w:pStyle w:val="Corpsdetexte"/>
        <w:rPr>
          <w:rFonts w:ascii="Calibri" w:hAnsi="Calibri"/>
          <w:sz w:val="20"/>
        </w:rPr>
      </w:pPr>
      <w:r>
        <w:rPr>
          <w:rFonts w:ascii="Calibri" w:hAnsi="Calibri"/>
          <w:sz w:val="20"/>
        </w:rPr>
      </w:r>
    </w:p>
    <w:p>
      <w:pPr>
        <w:pStyle w:val="Corpsdetexte"/>
        <w:spacing w:lineRule="exact" w:line="40"/>
        <w:ind w:left="2202" w:hanging="0"/>
        <w:rPr>
          <w:rFonts w:ascii="Calibri" w:hAnsi="Calibri"/>
          <w:sz w:val="4"/>
        </w:rPr>
      </w:pPr>
      <w:r>
        <w:rPr/>
        <mc:AlternateContent>
          <mc:Choice Requires="wpg">
            <w:drawing>
              <wp:inline distT="0" distB="0" distL="114300" distR="114300">
                <wp:extent cx="3950970" cy="635"/>
                <wp:effectExtent l="0" t="0" r="0" b="0"/>
                <wp:docPr id="4" name="Group 4"/>
                <a:graphic xmlns:a="http://schemas.openxmlformats.org/drawingml/2006/main">
                  <a:graphicData uri="http://schemas.microsoft.com/office/word/2010/wordprocessingGroup">
                    <wpg:wgp>
                      <wpg:cNvGrpSpPr/>
                      <wpg:grpSpPr>
                        <a:xfrm>
                          <a:off x="0" y="0"/>
                          <a:ext cx="3950280" cy="0"/>
                        </a:xfrm>
                      </wpg:grpSpPr>
                      <wps:wsp>
                        <wps:cNvSpPr/>
                        <wps:spPr>
                          <a:xfrm>
                            <a:off x="0" y="0"/>
                            <a:ext cx="395028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alt="Group 4" style="position:absolute;margin-left:0pt;margin-top:0pt;width:311pt;height:0pt" coordorigin="0,0" coordsize="6220,0">
                <v:line id="shape_0" from="0,0" to="6220,0" ID="Line 5" stroked="t" style="position:absolute">
                  <v:stroke color="#004080" weight="25560" joinstyle="round" endcap="flat"/>
                  <v:fill o:detectmouseclick="t" on="false"/>
                </v:line>
              </v:group>
            </w:pict>
          </mc:Fallback>
        </mc:AlternateContent>
      </w:r>
    </w:p>
    <w:p>
      <w:pPr>
        <w:pStyle w:val="Normal"/>
        <w:spacing w:before="92" w:after="0"/>
        <w:ind w:right="4234" w:hanging="0"/>
        <w:rPr>
          <w:rFonts w:ascii="Arial" w:hAnsi="Arial"/>
        </w:rPr>
      </w:pPr>
      <w:r>
        <w:rPr/>
        <w:drawing>
          <wp:inline distT="0" distB="0" distL="0" distR="0">
            <wp:extent cx="628015" cy="622935"/>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6"/>
                    <a:stretch>
                      <a:fillRect/>
                    </a:stretch>
                  </pic:blipFill>
                  <pic:spPr bwMode="auto">
                    <a:xfrm>
                      <a:off x="0" y="0"/>
                      <a:ext cx="628015" cy="622935"/>
                    </a:xfrm>
                    <a:prstGeom prst="rect">
                      <a:avLst/>
                    </a:prstGeom>
                  </pic:spPr>
                </pic:pic>
              </a:graphicData>
            </a:graphic>
          </wp:inline>
        </w:drawing>
      </w:r>
      <w:r>
        <w:rPr>
          <w:rFonts w:ascii="Arial" w:hAnsi="Arial"/>
          <w:color w:val="BF5A14"/>
        </w:rPr>
        <w:t>Biography (150 word limit)</w:t>
      </w:r>
    </w:p>
    <w:p>
      <w:pPr>
        <w:pStyle w:val="Normal"/>
        <w:spacing w:lineRule="exact" w:line="154" w:before="41" w:after="0"/>
        <w:ind w:left="213" w:right="231" w:hanging="0"/>
        <w:jc w:val="both"/>
        <w:rPr>
          <w:rFonts w:ascii="Arial;Helvetica;sans-serif" w:hAnsi="Arial;Helvetica;sans-serif"/>
          <w:b w:val="false"/>
          <w:i w:val="false"/>
          <w:caps w:val="false"/>
          <w:smallCaps w:val="false"/>
          <w:color w:val="000000"/>
          <w:spacing w:val="0"/>
          <w:sz w:val="18"/>
        </w:rPr>
      </w:pPr>
      <w:r>
        <w:rPr>
          <w:rFonts w:ascii="Arial" w:hAnsi="Arial"/>
          <w:b w:val="false"/>
          <w:i w:val="false"/>
          <w:caps w:val="false"/>
          <w:smallCaps w:val="false"/>
          <w:color w:val="000000"/>
          <w:spacing w:val="0"/>
          <w:sz w:val="14"/>
        </w:rPr>
        <w:t>Yohann Tendero received his Ph.D. from CMLA/ENS-Cachan in 2012, and was a postdoc in the Department of Mathematics at the University of California, Los Angeles from 2012 to 2015. He is currently associate professor at Telecom ParisTech in the image processing group (TII/LTCI CNRS). </w:t>
      </w:r>
      <w:r>
        <w:rPr>
          <w:rStyle w:val="Accentuationforte"/>
          <w:rFonts w:ascii="Arial" w:hAnsi="Arial"/>
          <w:b w:val="false"/>
          <w:i w:val="false"/>
          <w:caps w:val="false"/>
          <w:smallCaps w:val="false"/>
          <w:color w:val="000000"/>
          <w:spacing w:val="0"/>
          <w:sz w:val="14"/>
        </w:rPr>
        <w:t xml:space="preserve"> </w:t>
      </w:r>
      <w:r>
        <w:rPr>
          <w:rStyle w:val="Accentuationforte"/>
          <w:rFonts w:ascii="Arial" w:hAnsi="Arial"/>
          <w:b w:val="false"/>
          <w:i w:val="false"/>
          <w:caps w:val="false"/>
          <w:smallCaps w:val="false"/>
          <w:color w:val="000000"/>
          <w:spacing w:val="0"/>
          <w:sz w:val="14"/>
        </w:rPr>
        <w:t>See http://perso.telecom-paristech.fr/~ytendero/.</w:t>
      </w:r>
    </w:p>
    <w:p>
      <w:pPr>
        <w:pStyle w:val="Normal"/>
        <w:spacing w:lineRule="exact" w:line="154" w:before="41" w:after="0"/>
        <w:ind w:left="213" w:right="231" w:hanging="0"/>
        <w:jc w:val="both"/>
        <w:rPr/>
      </w:pPr>
      <w:r>
        <w:rPr>
          <w:rFonts w:ascii="Arial" w:hAnsi="Arial"/>
          <w:sz w:val="14"/>
        </w:rPr>
        <w:t xml:space="preserve">Email: </w:t>
      </w:r>
      <w:hyperlink r:id="rId7">
        <w:r>
          <w:rPr>
            <w:rStyle w:val="LienInternet"/>
            <w:rFonts w:ascii="Arial" w:hAnsi="Arial"/>
            <w:sz w:val="14"/>
          </w:rPr>
          <w:t>y</w:t>
        </w:r>
      </w:hyperlink>
      <w:r>
        <w:rPr>
          <w:rFonts w:ascii="Arial" w:hAnsi="Arial"/>
          <w:sz w:val="14"/>
        </w:rPr>
        <w:t>ohann.tendero@telecom-paristech.fr</w:t>
      </w:r>
    </w:p>
    <w:p>
      <w:pPr>
        <w:pStyle w:val="Corpsdetexte"/>
        <w:spacing w:before="2" w:after="0"/>
        <w:rPr>
          <w:rFonts w:ascii="Arial" w:hAnsi="Arial"/>
          <w:sz w:val="19"/>
        </w:rPr>
      </w:pPr>
      <w:r>
        <w:rPr>
          <w:rFonts w:ascii="Arial" w:hAnsi="Arial"/>
          <w:sz w:val="19"/>
        </w:rPr>
        <mc:AlternateContent>
          <mc:Choice Requires="wps">
            <w:drawing>
              <wp:anchor behindDoc="1" distT="0" distB="0" distL="0" distR="0" simplePos="0" locked="0" layoutInCell="1" allowOverlap="1" relativeHeight="4">
                <wp:simplePos x="0" y="0"/>
                <wp:positionH relativeFrom="page">
                  <wp:posOffset>2058670</wp:posOffset>
                </wp:positionH>
                <wp:positionV relativeFrom="paragraph">
                  <wp:posOffset>168275</wp:posOffset>
                </wp:positionV>
                <wp:extent cx="2416175" cy="1270"/>
                <wp:effectExtent l="0" t="0" r="0" b="0"/>
                <wp:wrapTopAndBottom/>
                <wp:docPr id="6" name="Line 3"/>
                <a:graphic xmlns:a="http://schemas.openxmlformats.org/drawingml/2006/main">
                  <a:graphicData uri="http://schemas.microsoft.com/office/word/2010/wordprocessingShape">
                    <wps:wsp>
                      <wps:cNvSpPr/>
                      <wps:spPr>
                        <a:xfrm>
                          <a:off x="0" y="0"/>
                          <a:ext cx="344232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1pt,13.25pt" ID="Line 3" stroked="t" style="position:absolute;mso-position-horizontal-relative:page">
                <v:stroke color="#004080" weight="6480" joinstyle="round" endcap="flat"/>
                <v:fill o:detectmouseclick="t" on="false"/>
              </v:line>
            </w:pict>
          </mc:Fallback>
        </mc:AlternateContent>
      </w:r>
    </w:p>
    <w:p>
      <w:pPr>
        <w:pStyle w:val="Corpsdetexte"/>
        <w:rPr>
          <w:rFonts w:ascii="Arial" w:hAnsi="Arial"/>
          <w:sz w:val="14"/>
        </w:rPr>
      </w:pPr>
      <w:r>
        <w:rPr>
          <w:rFonts w:ascii="Arial" w:hAnsi="Arial"/>
          <w:sz w:val="14"/>
        </w:rPr>
      </w:r>
    </w:p>
    <w:p>
      <w:pPr>
        <w:pStyle w:val="Normal"/>
        <w:rPr>
          <w:b/>
          <w:b/>
          <w:sz w:val="12"/>
          <w:lang w:val="en-NZ"/>
        </w:rPr>
      </w:pPr>
      <w:r>
        <w:rPr>
          <w:b/>
          <w:lang w:val="en-NZ"/>
        </w:rPr>
        <w:t>Presenting author details:</w:t>
        <w:br/>
      </w:r>
    </w:p>
    <w:p>
      <w:pPr>
        <w:pStyle w:val="Normal"/>
        <w:rPr/>
      </w:pPr>
      <w:r>
        <w:rPr>
          <w:b/>
          <w:color w:val="FF0000"/>
        </w:rPr>
        <w:t xml:space="preserve">Full name: </w:t>
      </w:r>
      <w:r>
        <w:rPr>
          <w:b/>
          <w:color w:val="FF0000"/>
        </w:rPr>
        <w:t>Yohann Tendero</w:t>
      </w:r>
    </w:p>
    <w:p>
      <w:pPr>
        <w:pStyle w:val="Normal"/>
        <w:rPr/>
      </w:pPr>
      <w:r>
        <w:rPr>
          <w:b/>
          <w:color w:val="FF0000"/>
        </w:rPr>
        <w:t xml:space="preserve">University: </w:t>
      </w:r>
      <w:r>
        <w:rPr>
          <w:rStyle w:val="Accentuationforte"/>
          <w:rFonts w:ascii="Tw Cen MT" w:hAnsi="Tw Cen MT"/>
          <w:b w:val="false"/>
          <w:i w:val="false"/>
          <w:iCs w:val="false"/>
          <w:color w:val="FF0000"/>
          <w:spacing w:val="0"/>
          <w:sz w:val="22"/>
          <w:szCs w:val="22"/>
        </w:rPr>
        <w:t>Télécom ParisTech, Université Paris-Saclay, 75013, Paris, France</w:t>
      </w:r>
    </w:p>
    <w:p>
      <w:pPr>
        <w:pStyle w:val="Normal"/>
        <w:rPr/>
      </w:pPr>
      <w:r>
        <w:rPr>
          <w:b/>
          <w:color w:val="FF0000"/>
        </w:rPr>
        <w:t>Associate prof</w:t>
      </w:r>
    </w:p>
    <w:p>
      <w:pPr>
        <w:pStyle w:val="Normal"/>
        <w:rPr/>
      </w:pPr>
      <w:r>
        <w:rPr>
          <w:b/>
          <w:color w:val="FF0000"/>
        </w:rPr>
        <w:t xml:space="preserve">Country: </w:t>
      </w:r>
      <w:r>
        <w:rPr>
          <w:b/>
          <w:color w:val="FF0000"/>
        </w:rPr>
        <w:t>France</w:t>
      </w:r>
    </w:p>
    <w:p>
      <w:pPr>
        <w:pStyle w:val="Normal"/>
        <w:rPr>
          <w:b/>
          <w:b/>
          <w:color w:val="FF0000"/>
        </w:rPr>
      </w:pPr>
      <w:r>
        <w:rPr>
          <w:b/>
          <w:color w:val="FF0000"/>
        </w:rPr>
        <w:t>Telephone:</w:t>
      </w:r>
      <w:bookmarkStart w:id="0" w:name="_GoBack"/>
      <w:bookmarkEnd w:id="0"/>
      <w:r>
        <w:rPr>
          <w:b/>
          <w:color w:val="FF0000"/>
        </w:rPr>
        <w:t xml:space="preserve"> </w:t>
      </w:r>
      <w:r>
        <w:rPr>
          <w:b/>
          <w:color w:val="FF0000"/>
        </w:rPr>
        <w:t>+33</w:t>
      </w:r>
      <w:r>
        <w:rPr>
          <w:rFonts w:ascii="verdana;arial;sans-serif" w:hAnsi="verdana;arial;sans-serif"/>
          <w:b/>
          <w:i w:val="false"/>
          <w:caps w:val="false"/>
          <w:smallCaps w:val="false"/>
          <w:color w:val="FF0000"/>
          <w:spacing w:val="0"/>
          <w:sz w:val="18"/>
        </w:rPr>
        <w:t>145817549</w:t>
      </w:r>
    </w:p>
    <w:p>
      <w:pPr>
        <w:pStyle w:val="Normal"/>
        <w:rPr/>
      </w:pPr>
      <w:r>
        <w:rPr>
          <w:b/>
          <w:color w:val="FF0000"/>
        </w:rPr>
        <w:t xml:space="preserve">Email: </w:t>
      </w:r>
      <w:r>
        <w:rPr>
          <w:b/>
          <w:color w:val="FF0000"/>
        </w:rPr>
        <w:t>yohann.tendero@telecom-paristech.fr</w:t>
      </w:r>
    </w:p>
    <w:p>
      <w:pPr>
        <w:pStyle w:val="Normal"/>
        <w:rPr>
          <w:rFonts w:ascii="Tw Cen MT" w:hAnsi="Tw Cen MT"/>
          <w:sz w:val="22"/>
          <w:szCs w:val="22"/>
        </w:rPr>
      </w:pPr>
      <w:r>
        <w:rPr>
          <w:rFonts w:ascii="Tw Cen MT" w:hAnsi="Tw Cen MT"/>
          <w:b/>
          <w:color w:val="FF0000"/>
          <w:sz w:val="22"/>
          <w:szCs w:val="22"/>
        </w:rPr>
        <w:t xml:space="preserve">Track name: </w:t>
      </w:r>
      <w:r>
        <w:rPr>
          <w:rFonts w:ascii="Tw Cen MT" w:hAnsi="Tw Cen MT"/>
          <w:b/>
          <w:i w:val="false"/>
          <w:caps w:val="false"/>
          <w:smallCaps w:val="false"/>
          <w:color w:val="FF0000"/>
          <w:spacing w:val="0"/>
          <w:sz w:val="22"/>
          <w:szCs w:val="22"/>
        </w:rPr>
        <w:t>Track 9-7Computational optical sensing and imaging</w:t>
      </w:r>
    </w:p>
    <w:p>
      <w:pPr>
        <w:pStyle w:val="Corpsdetexte"/>
        <w:rPr>
          <w:rFonts w:ascii="Tw Cen MT" w:hAnsi="Tw Cen MT"/>
          <w:sz w:val="22"/>
          <w:szCs w:val="22"/>
        </w:rPr>
      </w:pPr>
      <w:r>
        <w:rPr>
          <w:rFonts w:ascii="Tw Cen MT" w:hAnsi="Tw Cen MT"/>
          <w:b/>
          <w:color w:val="FF0000"/>
          <w:sz w:val="22"/>
          <w:szCs w:val="22"/>
        </w:rPr>
        <w:br/>
      </w:r>
      <w:r>
        <w:rPr>
          <w:rFonts w:ascii="Tw Cen MT" w:hAnsi="Tw Cen MT"/>
          <w:b/>
          <w:color w:val="FF0000"/>
          <w:sz w:val="22"/>
          <w:szCs w:val="22"/>
          <w:lang w:val="en-NZ"/>
        </w:rPr>
        <w:t xml:space="preserve">Category: </w:t>
      </w:r>
      <w:r>
        <w:rPr>
          <w:rFonts w:ascii="Tw Cen MT" w:hAnsi="Tw Cen MT"/>
          <w:b/>
          <w:color w:val="FF0000"/>
          <w:sz w:val="22"/>
          <w:szCs w:val="22"/>
          <w:lang w:val="en-NZ"/>
        </w:rPr>
        <w:t>Invited speaker. I received the following email</w:t>
      </w:r>
    </w:p>
    <w:p>
      <w:pPr>
        <w:pStyle w:val="Corpsdetexte"/>
        <w:rPr>
          <w:rFonts w:ascii="Tw Cen MT" w:hAnsi="Tw Cen MT"/>
          <w:sz w:val="22"/>
          <w:szCs w:val="22"/>
        </w:rPr>
      </w:pPr>
      <w:r>
        <w:rPr>
          <w:rFonts w:ascii="Tw Cen MT" w:hAnsi="Tw Cen MT"/>
          <w:b/>
          <w:color w:val="FF0000"/>
          <w:sz w:val="22"/>
          <w:szCs w:val="22"/>
          <w:lang w:val="en-NZ"/>
        </w:rPr>
        <w:br/>
      </w:r>
      <w:r>
        <w:rPr>
          <w:rFonts w:ascii="Tw Cen MT" w:hAnsi="Tw Cen MT"/>
          <w:b/>
          <w:color w:val="FF3333"/>
          <w:sz w:val="22"/>
          <w:szCs w:val="22"/>
          <w:lang w:val="en-NZ"/>
        </w:rPr>
        <w:t xml:space="preserve">Your contributions to the article ‘On the Mathematical Foundations of Computational Photography’ is quite impressive and allies with our conference theme, </w:t>
      </w:r>
      <w:r>
        <w:rPr>
          <w:rFonts w:ascii="Tw Cen MT" w:hAnsi="Tw Cen MT"/>
          <w:b/>
          <w:i/>
          <w:color w:val="FF3333"/>
          <w:sz w:val="22"/>
          <w:szCs w:val="22"/>
          <w:u w:val="single"/>
          <w:lang w:val="en-NZ"/>
        </w:rPr>
        <w:t>Enlightening the Inevitable Ascent in the Beam of Lasers, Optics &amp; Photonics</w:t>
      </w:r>
      <w:r>
        <w:rPr>
          <w:rFonts w:ascii="Tw Cen MT" w:hAnsi="Tw Cen MT"/>
          <w:b/>
          <w:color w:val="FF3333"/>
          <w:sz w:val="22"/>
          <w:szCs w:val="22"/>
          <w:lang w:val="en-NZ"/>
        </w:rPr>
        <w:t xml:space="preserve">. In light of your renowned research, </w:t>
      </w:r>
      <w:r>
        <w:rPr>
          <w:rFonts w:ascii="Tw Cen MT" w:hAnsi="Tw Cen MT"/>
          <w:b/>
          <w:color w:val="FF3333"/>
          <w:sz w:val="22"/>
          <w:szCs w:val="22"/>
          <w:lang w:val="en-US"/>
        </w:rPr>
        <w:t xml:space="preserve">we are very glad to welcome you as an Invited speaker </w:t>
      </w:r>
      <w:r>
        <w:rPr>
          <w:rFonts w:ascii="Tw Cen MT" w:hAnsi="Tw Cen MT"/>
          <w:b/>
          <w:color w:val="FF3333"/>
          <w:sz w:val="22"/>
          <w:szCs w:val="22"/>
          <w:lang w:val="en-NZ"/>
        </w:rPr>
        <w:t>for the 5</w:t>
      </w:r>
      <w:r>
        <w:rPr>
          <w:rFonts w:ascii="Tw Cen MT" w:hAnsi="Tw Cen MT"/>
          <w:b/>
          <w:color w:val="FF3333"/>
          <w:position w:val="7"/>
          <w:sz w:val="18"/>
          <w:sz w:val="22"/>
          <w:szCs w:val="22"/>
          <w:lang w:val="en-NZ"/>
        </w:rPr>
        <w:t>th</w:t>
      </w:r>
      <w:r>
        <w:rPr>
          <w:rFonts w:ascii="Tw Cen MT" w:hAnsi="Tw Cen MT"/>
          <w:b/>
          <w:color w:val="FF3333"/>
          <w:sz w:val="22"/>
          <w:szCs w:val="22"/>
          <w:lang w:val="en-NZ"/>
        </w:rPr>
        <w:t xml:space="preserve"> International Conference and Exhibition on Lasers, Optics and Photonics which will be held during November 28-30, 2016 in Atlanta, USA.</w:t>
      </w:r>
    </w:p>
    <w:p>
      <w:pPr>
        <w:pStyle w:val="Corpsdetexte"/>
        <w:rPr>
          <w:b/>
          <w:b/>
          <w:lang w:val="en-NZ"/>
        </w:rPr>
      </w:pPr>
      <w:r>
        <w:rPr>
          <w:rFonts w:ascii="Tw Cen MT" w:hAnsi="Tw Cen MT"/>
          <w:color w:val="FF3333"/>
          <w:sz w:val="22"/>
          <w:szCs w:val="22"/>
        </w:rPr>
      </w:r>
    </w:p>
    <w:p>
      <w:pPr>
        <w:pStyle w:val="Normal"/>
        <w:rPr/>
      </w:pPr>
      <w:r>
        <w:rPr>
          <w:b/>
          <w:bCs/>
          <w:color w:val="FF3333"/>
        </w:rPr>
        <w:t xml:space="preserve">Research interest: Computational photography, image processing and analysis, </w:t>
      </w:r>
      <w:r>
        <w:rPr>
          <w:rStyle w:val="Accentuationforte"/>
          <w:b/>
          <w:bCs/>
          <w:color w:val="FF3333"/>
        </w:rPr>
        <w:t>visual data acquisition systems, and image acquisition numerical chain designs.</w:t>
      </w:r>
    </w:p>
    <w:p>
      <w:pPr>
        <w:pStyle w:val="Normal"/>
        <w:rPr>
          <w:b/>
          <w:b/>
          <w:bCs/>
          <w:color w:val="FF3333"/>
          <w:lang w:val="en-NZ"/>
        </w:rPr>
      </w:pPr>
      <w:r>
        <w:rPr>
          <w:b/>
          <w:bCs/>
          <w:color w:val="FF3333"/>
          <w:lang w:val="en-NZ"/>
        </w:rPr>
      </w:r>
    </w:p>
    <w:p>
      <w:pPr>
        <w:pStyle w:val="Normal"/>
        <w:rPr>
          <w:rFonts w:ascii="Tw Cen MT" w:hAnsi="Tw Cen MT"/>
          <w:sz w:val="22"/>
          <w:szCs w:val="22"/>
        </w:rPr>
      </w:pPr>
      <w:r>
        <w:rPr>
          <w:rFonts w:ascii="Tw Cen MT" w:hAnsi="Tw Cen MT"/>
          <w:sz w:val="22"/>
          <w:szCs w:val="22"/>
          <w:lang w:val="en-NZ"/>
        </w:rPr>
        <w:t xml:space="preserve">Linked In account: </w:t>
      </w:r>
      <w:r>
        <w:rPr>
          <w:rFonts w:ascii="Tw Cen MT" w:hAnsi="Tw Cen MT"/>
          <w:b/>
          <w:sz w:val="22"/>
          <w:szCs w:val="22"/>
          <w:lang w:val="en-NZ"/>
        </w:rPr>
        <w:t>https://www.linkedin.com/in/ytendero</w:t>
      </w:r>
    </w:p>
    <w:p>
      <w:pPr>
        <w:pStyle w:val="Normal"/>
        <w:rPr>
          <w:rFonts w:ascii="Tw Cen MT" w:hAnsi="Tw Cen MT"/>
          <w:b/>
          <w:b/>
          <w:color w:val="000000"/>
          <w:sz w:val="22"/>
          <w:szCs w:val="22"/>
        </w:rPr>
      </w:pPr>
      <w:r>
        <w:rPr>
          <w:rFonts w:ascii="Tw Cen MT" w:hAnsi="Tw Cen MT"/>
          <w:b/>
          <w:color w:val="000000"/>
          <w:sz w:val="22"/>
          <w:szCs w:val="22"/>
        </w:rPr>
      </w:r>
    </w:p>
    <w:p>
      <w:pPr>
        <w:pStyle w:val="Normal"/>
        <w:rPr>
          <w:b/>
          <w:b/>
        </w:rPr>
      </w:pPr>
      <w:r>
        <w:rPr>
          <w:rFonts w:ascii="Tw Cen MT" w:hAnsi="Tw Cen MT"/>
          <w:b/>
          <w:color w:val="000000"/>
          <w:sz w:val="22"/>
          <w:szCs w:val="22"/>
        </w:rPr>
        <w:t xml:space="preserve">Note: Please fill up the </w:t>
      </w:r>
      <w:r>
        <w:rPr>
          <w:rFonts w:ascii="Tw Cen MT" w:hAnsi="Tw Cen MT"/>
          <w:b/>
          <w:color w:val="FF0000"/>
          <w:sz w:val="22"/>
          <w:szCs w:val="22"/>
        </w:rPr>
        <w:t>Red</w:t>
      </w:r>
      <w:r>
        <w:rPr>
          <w:rFonts w:ascii="Tw Cen MT" w:hAnsi="Tw Cen MT"/>
          <w:b/>
          <w:color w:val="000000"/>
          <w:sz w:val="22"/>
          <w:szCs w:val="22"/>
        </w:rPr>
        <w:t xml:space="preserve"> mark fields</w:t>
      </w:r>
      <w:r>
        <w:rPr>
          <w:rFonts w:ascii="Tw Cen MT" w:hAnsi="Tw Cen MT"/>
          <w:b/>
          <w:sz w:val="22"/>
          <w:szCs w:val="22"/>
        </w:rPr>
        <w:t xml:space="preserve"> so that it would be easier for us to cite your details in the conference particulars. (Please do not forget to fix your photo above the title)</w:t>
      </w:r>
    </w:p>
    <w:p>
      <w:pPr>
        <w:pStyle w:val="Normal"/>
        <w:rPr>
          <w:rFonts w:ascii="Tw Cen MT" w:hAnsi="Tw Cen MT"/>
          <w:b/>
          <w:b/>
          <w:sz w:val="22"/>
          <w:szCs w:val="22"/>
        </w:rPr>
      </w:pPr>
      <w:r>
        <w:rPr>
          <w:rFonts w:ascii="Tw Cen MT" w:hAnsi="Tw Cen MT"/>
          <w:b/>
          <w:sz w:val="22"/>
          <w:szCs w:val="22"/>
        </w:rPr>
      </w:r>
    </w:p>
    <w:p>
      <w:pPr>
        <w:pStyle w:val="Corpsdetexte"/>
        <w:spacing w:before="7" w:after="0"/>
        <w:rPr>
          <w:rFonts w:ascii="Minion Pro" w:hAnsi="Minion Pro"/>
          <w:sz w:val="24"/>
        </w:rPr>
      </w:pPr>
      <w:r>
        <w:rPr>
          <w:rFonts w:ascii="Tw Cen MT" w:hAnsi="Tw Cen MT"/>
          <w:b/>
          <w:sz w:val="22"/>
          <w:szCs w:val="22"/>
        </w:rPr>
        <w:t>Notes/Comments:</w:t>
      </w:r>
    </w:p>
    <w:p>
      <w:pPr>
        <w:sectPr>
          <w:type w:val="continuous"/>
          <w:pgSz w:w="11906" w:h="16838"/>
          <w:pgMar w:left="620" w:right="600" w:header="720" w:top="1740" w:footer="720" w:bottom="840" w:gutter="0"/>
          <w:formProt w:val="false"/>
          <w:textDirection w:val="lrTb"/>
          <w:docGrid w:type="default" w:linePitch="600" w:charSpace="36864"/>
        </w:sectPr>
      </w:pPr>
    </w:p>
    <w:p>
      <w:pPr>
        <w:pStyle w:val="Corpsdetexte"/>
        <w:spacing w:before="3" w:after="0"/>
        <w:rPr/>
      </w:pPr>
      <w:r>
        <w:rPr/>
      </w:r>
    </w:p>
    <w:sectPr>
      <w:type w:val="continuous"/>
      <w:pgSz w:w="11906" w:h="16838"/>
      <w:pgMar w:left="620" w:right="600" w:header="720" w:top="1740" w:footer="720" w:bottom="840" w:gutter="0"/>
      <w:cols w:num="2" w:equalWidth="false" w:sep="false">
        <w:col w:w="5202" w:space="138"/>
        <w:col w:w="5345"/>
      </w:cols>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Tw Cen MT">
    <w:charset w:val="01"/>
    <w:family w:val="auto"/>
    <w:pitch w:val="default"/>
  </w:font>
  <w:font w:name="arial">
    <w:altName w:val="verdana"/>
    <w:charset w:val="01"/>
    <w:family w:val="auto"/>
    <w:pitch w:val="default"/>
  </w:font>
  <w:font w:name="Impact">
    <w:charset w:val="01"/>
    <w:family w:val="roman"/>
    <w:pitch w:val="variable"/>
  </w:font>
  <w:font w:name="Arial">
    <w:altName w:val="Helvetica"/>
    <w:charset w:val="01"/>
    <w:family w:val="auto"/>
    <w:pitch w:val="default"/>
  </w:font>
  <w:font w:name="verdana">
    <w:altName w:val="arial"/>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sdetexte"/>
      <w:spacing w:lineRule="auto" w:line="12"/>
      <w:rPr>
        <w:sz w:val="20"/>
      </w:rPr>
    </w:pPr>
    <w:r>
      <w:rPr>
        <w:sz w:val="20"/>
      </w:rPr>
    </w:r>
    <w:r>
      <mc:AlternateContent>
        <mc:Choice Requires="wps">
          <w:drawing>
            <wp:anchor behindDoc="1" distT="0" distB="0" distL="114300" distR="114300" simplePos="0" locked="0" layoutInCell="1" allowOverlap="1" relativeHeight="3">
              <wp:simplePos x="0" y="0"/>
              <wp:positionH relativeFrom="page">
                <wp:posOffset>3201670</wp:posOffset>
              </wp:positionH>
              <wp:positionV relativeFrom="page">
                <wp:posOffset>10147935</wp:posOffset>
              </wp:positionV>
              <wp:extent cx="1167130" cy="316865"/>
              <wp:effectExtent l="0" t="0" r="0" b="0"/>
              <wp:wrapNone/>
              <wp:docPr id="3" name="Cadre1"/>
              <a:graphic xmlns:a="http://schemas.openxmlformats.org/drawingml/2006/main">
                <a:graphicData uri="http://schemas.microsoft.com/office/word/2010/wordprocessingShape">
                  <wps:wsp>
                    <wps:cNvSpPr txBox="1"/>
                    <wps:spPr>
                      <a:xfrm>
                        <a:off x="0" y="0"/>
                        <a:ext cx="1167130" cy="316865"/>
                      </a:xfrm>
                      <a:prstGeom prst="rect"/>
                    </wps:spPr>
                    <wps:txbx>
                      <w:txbxContent>
                        <w:p>
                          <w:pPr>
                            <w:pStyle w:val="Contenudecadre"/>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Contenudecadre"/>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anchor="t" lIns="0" tIns="0" rIns="0" bIns="0">
                      <a:noAutofit/>
                    </wps:bodyPr>
                  </wps:wsp>
                </a:graphicData>
              </a:graphic>
            </wp:anchor>
          </w:drawing>
        </mc:Choice>
        <mc:Fallback>
          <w:pict>
            <v:rect stroked="f" strokeweight="0pt" style="position:absolute;rotation:0;width:91.9pt;height:24.95pt;mso-wrap-distance-left:9pt;mso-wrap-distance-right:9pt;mso-wrap-distance-top:0pt;mso-wrap-distance-bottom:0pt;margin-top:799.05pt;mso-position-vertical-relative:page;margin-left:252.1pt;mso-position-horizontal-relative:page">
              <v:textbox inset="0in,0in,0in,0in">
                <w:txbxContent>
                  <w:p>
                    <w:pPr>
                      <w:pStyle w:val="Contenudecadre"/>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Contenudecadre"/>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itre1"/>
      <w:spacing w:before="170" w:after="0"/>
      <w:ind w:left="0" w:hanging="0"/>
      <w:rPr/>
    </w:pPr>
    <w:r>
      <w:rPr>
        <w:color w:val="337AB7"/>
        <w:sz w:val="38"/>
      </w:rPr>
      <w:t xml:space="preserve">Title: </w:t>
    </w:r>
    <w:r>
      <w:rPr>
        <w:b/>
        <w:color w:val="337AB7"/>
        <w:sz w:val="38"/>
      </w:rPr>
      <w:t xml:space="preserve">On the Mathematical Foundations of Computational Photography : </w:t>
    </w:r>
    <w:r>
      <w:rPr>
        <w:b/>
        <w:color w:val="337AB7"/>
        <w:sz w:val="38"/>
      </w:rPr>
      <w:t>The Flutter Shutter</w:t>
    </w:r>
  </w:p>
  <w:p>
    <w:pPr>
      <w:pStyle w:val="Entte"/>
      <w:rPr/>
    </w:pPr>
    <w:r>
      <w:rPr>
        <w:rStyle w:val="Accentuationforte"/>
        <w:rFonts w:ascii="arial;verdana;sans-serif" w:hAnsi="arial;verdana;sans-serif"/>
        <w:b w:val="false"/>
        <w:i w:val="false"/>
        <w:iCs w:val="false"/>
        <w:color w:val="000000"/>
        <w:spacing w:val="0"/>
        <w:sz w:val="18"/>
      </w:rPr>
      <w:t>LTCI, Télécom ParisTech, Université Paris-Saclay, 75013, Paris, France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compat/>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auto"/>
      <w:sz w:val="22"/>
      <w:szCs w:val="22"/>
      <w:lang w:val="en-US" w:eastAsia="en-US" w:bidi="ar-SA"/>
    </w:rPr>
  </w:style>
  <w:style w:type="paragraph" w:styleId="Titre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Titre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Titre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LienInternet">
    <w:name w:val="Lien Internet"/>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character" w:styleId="Accentuation">
    <w:name w:val="Accentuation"/>
    <w:qFormat/>
    <w:rPr>
      <w:i/>
      <w:iCs/>
    </w:rPr>
  </w:style>
  <w:style w:type="character" w:styleId="Accentuationforte">
    <w:name w:val="Accentuation forte"/>
    <w:qFormat/>
    <w:rPr>
      <w:b/>
      <w:bCs/>
    </w:rPr>
  </w:style>
  <w:style w:type="character" w:styleId="Puces">
    <w:name w:val="Puces"/>
    <w:qFormat/>
    <w:rPr>
      <w:rFonts w:ascii="OpenSymbol" w:hAnsi="OpenSymbol" w:eastAsia="OpenSymbol" w:cs="OpenSymbol"/>
    </w:rPr>
  </w:style>
  <w:style w:type="character" w:styleId="Caractresdenumrotation">
    <w:name w:val="Caractères de numérotation"/>
    <w:qFormat/>
    <w:rPr/>
  </w:style>
  <w:style w:type="paragraph" w:styleId="Titre">
    <w:name w:val="Titre"/>
    <w:basedOn w:val="Normal"/>
    <w:next w:val="Corpsdetexte"/>
    <w:qFormat/>
    <w:pPr>
      <w:keepNext/>
      <w:spacing w:before="240" w:after="120"/>
    </w:pPr>
    <w:rPr>
      <w:rFonts w:ascii="Liberation Sans" w:hAnsi="Liberation Sans" w:eastAsia="Noto Sans CJK SC Regular" w:cs="FreeSans"/>
      <w:sz w:val="28"/>
      <w:szCs w:val="28"/>
    </w:rPr>
  </w:style>
  <w:style w:type="paragraph" w:styleId="Corpsdetexte">
    <w:name w:val="Body Text"/>
    <w:basedOn w:val="Normal"/>
    <w:link w:val="BodyTextChar"/>
    <w:uiPriority w:val="1"/>
    <w:qFormat/>
    <w:rsid w:val="00cd6f55"/>
    <w:pPr/>
    <w:rPr>
      <w:sz w:val="18"/>
      <w:szCs w:val="18"/>
    </w:rPr>
  </w:style>
  <w:style w:type="paragraph" w:styleId="Liste">
    <w:name w:val="List"/>
    <w:basedOn w:val="Corpsdetexte"/>
    <w:pPr/>
    <w:rPr>
      <w:rFonts w:cs="FreeSans"/>
    </w:rPr>
  </w:style>
  <w:style w:type="paragraph" w:styleId="Lgende">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Entte">
    <w:name w:val="Header"/>
    <w:basedOn w:val="Normal"/>
    <w:link w:val="HeaderChar"/>
    <w:uiPriority w:val="99"/>
    <w:unhideWhenUsed/>
    <w:rsid w:val="005b3a56"/>
    <w:pPr>
      <w:tabs>
        <w:tab w:val="center" w:pos="4513" w:leader="none"/>
        <w:tab w:val="right" w:pos="9026" w:leader="none"/>
      </w:tabs>
    </w:pPr>
    <w:rPr/>
  </w:style>
  <w:style w:type="paragraph" w:styleId="Pieddepage">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Contenudecadre">
    <w:name w:val="Contenu de cadre"/>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3.jpeg"/><Relationship Id="rId7" Type="http://schemas.openxmlformats.org/officeDocument/2006/relationships/hyperlink" Target="mailto:drXXXXXXX@xxxmail.com"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EEB89-4B3A-4130-B363-E420F9937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Application>LibreOffice/5.2.0.4$Linux_X86_64 LibreOffice_project/20m0$Build-4</Application>
  <Pages>2</Pages>
  <Words>622</Words>
  <Characters>3618</Characters>
  <CharactersWithSpaces>4235</CharactersWithSpaces>
  <Paragraphs>36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2016-09-02T10:56:00Z</dcterms:created>
  <dc:creator>mehaboobi shaik</dc:creator>
  <dc:description/>
  <dc:language>fr-FR</dc:language>
  <cp:lastModifiedBy/>
  <dcterms:modified xsi:type="dcterms:W3CDTF">2016-10-23T22:32:07Z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